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34314099"/>
        <w:docPartObj>
          <w:docPartGallery w:val="Cover Pages"/>
          <w:docPartUnique/>
        </w:docPartObj>
      </w:sdtPr>
      <w:sdtEndPr/>
      <w:sdtContent>
        <w:p w14:paraId="274FD4E2" w14:textId="180D8785" w:rsidR="004548D3" w:rsidRDefault="004548D3">
          <w:r>
            <w:rPr>
              <w:noProof/>
              <w:sz w:val="20"/>
              <w:szCs w:val="20"/>
            </w:rPr>
            <w:drawing>
              <wp:anchor distT="0" distB="0" distL="114300" distR="114300" simplePos="0" relativeHeight="251658252" behindDoc="1" locked="0" layoutInCell="1" allowOverlap="1" wp14:anchorId="1C01612E" wp14:editId="6CE1CB40">
                <wp:simplePos x="0" y="0"/>
                <wp:positionH relativeFrom="page">
                  <wp:align>left</wp:align>
                </wp:positionH>
                <wp:positionV relativeFrom="paragraph">
                  <wp:posOffset>-52573</wp:posOffset>
                </wp:positionV>
                <wp:extent cx="5504180" cy="1198880"/>
                <wp:effectExtent l="0" t="0" r="0" b="0"/>
                <wp:wrapNone/>
                <wp:docPr id="594622820" name="Picture 5946228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504180" cy="119888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7A618A2" w14:textId="6ABC87FA" w:rsidR="004548D3" w:rsidRDefault="004548D3">
          <w:r>
            <w:rPr>
              <w:rFonts w:cstheme="minorHAnsi"/>
              <w:b/>
              <w:noProof/>
              <w:color w:val="996633"/>
              <w:sz w:val="24"/>
              <w:szCs w:val="24"/>
              <w:lang w:eastAsia="en-AU"/>
            </w:rPr>
            <w:drawing>
              <wp:anchor distT="0" distB="0" distL="114300" distR="114300" simplePos="0" relativeHeight="251658254" behindDoc="1" locked="0" layoutInCell="1" allowOverlap="1" wp14:anchorId="041BEB55" wp14:editId="219107B5">
                <wp:simplePos x="0" y="0"/>
                <wp:positionH relativeFrom="margin">
                  <wp:align>left</wp:align>
                </wp:positionH>
                <wp:positionV relativeFrom="paragraph">
                  <wp:posOffset>3336868</wp:posOffset>
                </wp:positionV>
                <wp:extent cx="5731510" cy="3724275"/>
                <wp:effectExtent l="114300" t="95250" r="116840" b="161925"/>
                <wp:wrapNone/>
                <wp:docPr id="20040314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4031472" name=""/>
                        <pic:cNvPicPr/>
                      </pic:nvPicPr>
                      <pic:blipFill>
                        <a:blip r:embed="rId11">
                          <a:extLst>
                            <a:ext uri="{28A0092B-C50C-407E-A947-70E740481C1C}">
                              <a14:useLocalDpi xmlns:a14="http://schemas.microsoft.com/office/drawing/2010/main" val="0"/>
                            </a:ext>
                          </a:extLst>
                        </a:blip>
                        <a:stretch>
                          <a:fillRect/>
                        </a:stretch>
                      </pic:blipFill>
                      <pic:spPr>
                        <a:xfrm>
                          <a:off x="0" y="0"/>
                          <a:ext cx="5731510" cy="3724275"/>
                        </a:xfrm>
                        <a:prstGeom prst="rect">
                          <a:avLst/>
                        </a:prstGeom>
                        <a:ln>
                          <a:solidFill>
                            <a:srgbClr val="CC9900"/>
                          </a:solidFill>
                        </a:ln>
                        <a:effectLst>
                          <a:glow rad="63500">
                            <a:srgbClr val="CC9900">
                              <a:alpha val="40000"/>
                            </a:srgbClr>
                          </a:glow>
                          <a:outerShdw blurRad="50800" dist="50800" dir="5400000" algn="ctr" rotWithShape="0">
                            <a:srgbClr val="CC9900"/>
                          </a:outerShdw>
                          <a:softEdge rad="12700"/>
                        </a:effectLst>
                      </pic:spPr>
                    </pic:pic>
                  </a:graphicData>
                </a:graphic>
              </wp:anchor>
            </w:drawing>
          </w:r>
          <w:r>
            <w:rPr>
              <w:noProof/>
            </w:rPr>
            <mc:AlternateContent>
              <mc:Choice Requires="wps">
                <w:drawing>
                  <wp:anchor distT="45720" distB="45720" distL="114300" distR="114300" simplePos="0" relativeHeight="251658253" behindDoc="0" locked="0" layoutInCell="1" allowOverlap="1" wp14:anchorId="483F33E9" wp14:editId="7AB4BCFC">
                    <wp:simplePos x="0" y="0"/>
                    <wp:positionH relativeFrom="margin">
                      <wp:align>center</wp:align>
                    </wp:positionH>
                    <wp:positionV relativeFrom="paragraph">
                      <wp:posOffset>2010650</wp:posOffset>
                    </wp:positionV>
                    <wp:extent cx="6442710" cy="1404620"/>
                    <wp:effectExtent l="0" t="0" r="0" b="0"/>
                    <wp:wrapSquare wrapText="bothSides"/>
                    <wp:docPr id="165045141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42710" cy="1404620"/>
                            </a:xfrm>
                            <a:prstGeom prst="rect">
                              <a:avLst/>
                            </a:prstGeom>
                            <a:solidFill>
                              <a:srgbClr val="FFFFFF"/>
                            </a:solidFill>
                            <a:ln w="9525">
                              <a:noFill/>
                              <a:miter lim="800000"/>
                              <a:headEnd/>
                              <a:tailEnd/>
                            </a:ln>
                          </wps:spPr>
                          <wps:txbx>
                            <w:txbxContent>
                              <w:p w14:paraId="5B0DEFB4" w14:textId="77777777" w:rsidR="004548D3" w:rsidRPr="00D712A9" w:rsidRDefault="004548D3" w:rsidP="004548D3">
                                <w:pPr>
                                  <w:jc w:val="center"/>
                                  <w:rPr>
                                    <w:color w:val="595959" w:themeColor="text1" w:themeTint="A6"/>
                                    <w:sz w:val="48"/>
                                    <w:szCs w:val="48"/>
                                    <w:lang w:val="en-AU"/>
                                  </w:rPr>
                                </w:pPr>
                                <w:r>
                                  <w:rPr>
                                    <w:b/>
                                    <w:bCs/>
                                    <w:color w:val="595959" w:themeColor="text1" w:themeTint="A6"/>
                                    <w:sz w:val="48"/>
                                    <w:szCs w:val="48"/>
                                    <w:lang w:val="en-AU"/>
                                  </w:rPr>
                                  <w:t>Safe Work Instruction</w:t>
                                </w:r>
                              </w:p>
                              <w:p w14:paraId="40B1BAFC" w14:textId="612DD41D" w:rsidR="004548D3" w:rsidRPr="00A568E0" w:rsidRDefault="00E36B13" w:rsidP="00E36B13">
                                <w:pPr>
                                  <w:jc w:val="center"/>
                                  <w:rPr>
                                    <w:sz w:val="48"/>
                                    <w:szCs w:val="48"/>
                                    <w:lang w:val="en-AU"/>
                                  </w:rPr>
                                </w:pPr>
                                <w:r>
                                  <w:rPr>
                                    <w:rFonts w:cstheme="minorHAnsi"/>
                                    <w:b/>
                                    <w:noProof/>
                                    <w:color w:val="996633"/>
                                    <w:sz w:val="40"/>
                                    <w:szCs w:val="40"/>
                                    <w:lang w:eastAsia="en-AU"/>
                                  </w:rPr>
                                  <w:t>Automatic Sampler Operation and Cut Verification - Metal Adsorption Tails 041-XM-013</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483F33E9" id="_x0000_t202" coordsize="21600,21600" o:spt="202" path="m,l,21600r21600,l21600,xe">
                    <v:stroke joinstyle="miter"/>
                    <v:path gradientshapeok="t" o:connecttype="rect"/>
                  </v:shapetype>
                  <v:shape id="Text Box 2" o:spid="_x0000_s1026" type="#_x0000_t202" style="position:absolute;margin-left:0;margin-top:158.3pt;width:507.3pt;height:110.6pt;z-index:251658253;visibility:visible;mso-wrap-style:square;mso-width-percent:0;mso-height-percent:200;mso-wrap-distance-left:9pt;mso-wrap-distance-top:3.6pt;mso-wrap-distance-right:9pt;mso-wrap-distance-bottom:3.6pt;mso-position-horizontal:center;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" stroked="f">
                    <v:textbox style="mso-fit-shape-to-text:t">
                      <w:txbxContent>
                        <w:p w14:paraId="5B0DEFB4" w14:textId="77777777" w:rsidR="004548D3" w:rsidRPr="00D712A9" w:rsidRDefault="004548D3" w:rsidP="004548D3">
                          <w:pPr>
                            <w:jc w:val="center"/>
                            <w:rPr>
                              <w:color w:val="595959" w:themeColor="text1" w:themeTint="A6"/>
                              <w:sz w:val="48"/>
                              <w:szCs w:val="48"/>
                              <w:lang w:val="en-AU"/>
                            </w:rPr>
                          </w:pPr>
                          <w:r>
                            <w:rPr>
                              <w:b/>
                              <w:bCs/>
                              <w:color w:val="595959" w:themeColor="text1" w:themeTint="A6"/>
                              <w:sz w:val="48"/>
                              <w:szCs w:val="48"/>
                              <w:lang w:val="en-AU"/>
                            </w:rPr>
                            <w:t>Safe Work Instruction</w:t>
                          </w:r>
                        </w:p>
                        <w:p w14:paraId="40B1BAFC" w14:textId="612DD41D" w:rsidR="004548D3" w:rsidRPr="00A568E0" w:rsidRDefault="00E36B13" w:rsidP="00E36B13">
                          <w:pPr>
                            <w:jc w:val="center"/>
                            <w:rPr>
                              <w:sz w:val="48"/>
                              <w:szCs w:val="48"/>
                              <w:lang w:val="en-AU"/>
                            </w:rPr>
                          </w:pPr>
                          <w:r>
                            <w:rPr>
                              <w:rFonts w:cstheme="minorHAnsi"/>
                              <w:b/>
                              <w:noProof/>
                              <w:color w:val="996633"/>
                              <w:sz w:val="40"/>
                              <w:szCs w:val="40"/>
                              <w:lang w:eastAsia="en-AU"/>
                            </w:rPr>
                            <w:t>Automatic Sampler Operation and Cut Verification - Metal Adsorption Tails 041-XM-013</w:t>
                          </w:r>
                        </w:p>
                      </w:txbxContent>
                    </v:textbox>
                    <w10:wrap type="square" anchorx="margin"/>
                  </v:shape>
                </w:pict>
              </mc:Fallback>
            </mc:AlternateContent>
            <mc:AlternateContent>
              <mc:Choice Requires="wps">
                <w:drawing>
                  <wp:anchor distT="0" distB="0" distL="114300" distR="114300" simplePos="0" relativeHeight="251658255" behindDoc="0" locked="0" layoutInCell="1" allowOverlap="1" wp14:anchorId="645235FB" wp14:editId="099DAD69">
                    <wp:simplePos x="0" y="0"/>
                    <wp:positionH relativeFrom="margin">
                      <wp:align>center</wp:align>
                    </wp:positionH>
                    <wp:positionV relativeFrom="paragraph">
                      <wp:posOffset>9047117</wp:posOffset>
                    </wp:positionV>
                    <wp:extent cx="7027811" cy="531628"/>
                    <wp:effectExtent l="0" t="0" r="1905" b="1905"/>
                    <wp:wrapNone/>
                    <wp:docPr id="805578583" name="Text Box 2"/>
                    <wp:cNvGraphicFramePr/>
                    <a:graphic xmlns:a="http://schemas.openxmlformats.org/drawingml/2006/main">
                      <a:graphicData uri="http://schemas.microsoft.com/office/word/2010/wordprocessingShape">
                        <wps:wsp>
                          <wps:cNvSpPr txBox="1"/>
                          <wps:spPr>
                            <a:xfrm>
                              <a:off x="0" y="0"/>
                              <a:ext cx="7027811" cy="531628"/>
                            </a:xfrm>
                            <a:prstGeom prst="rect">
                              <a:avLst/>
                            </a:prstGeom>
                            <a:solidFill>
                              <a:schemeClr val="lt1"/>
                            </a:solidFill>
                            <a:ln w="6350">
                              <a:noFill/>
                            </a:ln>
                          </wps:spPr>
                          <wps:txbx>
                            <w:txbxContent>
                              <w:p w14:paraId="67FBEB20" w14:textId="77777777" w:rsidR="004548D3" w:rsidRPr="00821C2C" w:rsidRDefault="004548D3" w:rsidP="004548D3">
                                <w:pPr>
                                  <w:spacing w:line="276" w:lineRule="auto"/>
                                  <w:rPr>
                                    <w:rFonts w:ascii="Calibri" w:hAnsi="Calibri"/>
                                    <w:b/>
                                  </w:rPr>
                                </w:pPr>
                                <w:r>
                                  <w:rPr>
                                    <w:rFonts w:ascii="Calibri" w:hAnsi="Calibri"/>
                                    <w:b/>
                                  </w:rPr>
                                  <w:t xml:space="preserve">This document is the property of Heritage Minerals with all rights are reserved in respect of it. This document cannot be reproduced without the written consent of Heritage Minerals </w:t>
                                </w:r>
                              </w:p>
                              <w:p w14:paraId="46782A61" w14:textId="77777777" w:rsidR="004548D3" w:rsidRDefault="004548D3" w:rsidP="004548D3"/>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45235FB" id="_x0000_s1027" type="#_x0000_t202" style="position:absolute;margin-left:0;margin-top:712.35pt;width:553.35pt;height:41.85pt;z-index:251658255;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" fillcolor="white [3201]" stroked="f" strokeweight=".5pt">
                    <v:textbox>
                      <w:txbxContent>
                        <w:p w14:paraId="67FBEB20" w14:textId="77777777" w:rsidR="004548D3" w:rsidRPr="00821C2C" w:rsidRDefault="004548D3" w:rsidP="004548D3">
                          <w:pPr>
                            <w:spacing w:line="276" w:lineRule="auto"/>
                            <w:rPr>
                              <w:rFonts w:ascii="Calibri" w:hAnsi="Calibri"/>
                              <w:b/>
                            </w:rPr>
                          </w:pPr>
                          <w:r>
                            <w:rPr>
                              <w:rFonts w:ascii="Calibri" w:hAnsi="Calibri"/>
                              <w:b/>
                            </w:rPr>
                            <w:t xml:space="preserve">This document is the property of Heritage Minerals with all rights are reserved in respect of it. This document cannot be reproduced without the written consent of Heritage Minerals </w:t>
                          </w:r>
                        </w:p>
                        <w:p w14:paraId="46782A61" w14:textId="77777777" w:rsidR="004548D3" w:rsidRDefault="004548D3" w:rsidP="004548D3"/>
                      </w:txbxContent>
                    </v:textbox>
                    <w10:wrap anchorx="margin"/>
                  </v:shape>
                </w:pict>
              </mc:Fallback>
            </mc:AlternateContent>
          </w:r>
          <w:r>
            <w:br w:type="page"/>
          </w:r>
        </w:p>
      </w:sdtContent>
    </w:sdt>
    <w:p w14:paraId="6E88798A" w14:textId="77777777" w:rsidR="007B539B" w:rsidRDefault="007B539B" w:rsidP="007B539B"/>
    <w:p w14:paraId="7279503A" w14:textId="77777777" w:rsidR="000107B7" w:rsidRDefault="000107B7" w:rsidP="000107B7">
      <w:pPr>
        <w:pStyle w:val="Heading1"/>
        <w:tabs>
          <w:tab w:val="num" w:pos="720"/>
        </w:tabs>
        <w:spacing w:before="0" w:after="0"/>
        <w:ind w:left="720" w:hanging="360"/>
        <w:rPr>
          <w:rFonts w:cstheme="minorHAnsi"/>
          <w:b/>
          <w:color w:val="996633"/>
          <w:sz w:val="24"/>
          <w:szCs w:val="24"/>
          <w:lang w:eastAsia="en-AU"/>
        </w:rPr>
      </w:pPr>
      <w:r>
        <w:rPr>
          <w:rFonts w:cstheme="minorHAnsi"/>
          <w:b/>
          <w:color w:val="996633"/>
          <w:sz w:val="24"/>
          <w:szCs w:val="24"/>
          <w:lang w:eastAsia="en-AU"/>
        </w:rPr>
        <w:t>Purpose and Scope</w:t>
      </w:r>
    </w:p>
    <w:p w14:paraId="792CAAE3" w14:textId="77777777" w:rsidR="00EB7B26" w:rsidRPr="00EB7B26" w:rsidRDefault="00EB7B26" w:rsidP="00EB7B26">
      <w:pPr>
        <w:rPr>
          <w:sz w:val="2"/>
          <w:szCs w:val="2"/>
          <w:lang w:eastAsia="en-AU"/>
        </w:rPr>
      </w:pPr>
    </w:p>
    <w:p w14:paraId="3307B2D0" w14:textId="77777777" w:rsidR="000107B7" w:rsidRPr="00743758" w:rsidRDefault="000107B7" w:rsidP="000107B7">
      <w:pPr>
        <w:pStyle w:val="BodyText"/>
        <w:spacing w:line="276" w:lineRule="auto"/>
        <w:ind w:left="431"/>
        <w:rPr>
          <w:rFonts w:asciiTheme="minorHAnsi" w:hAnsiTheme="minorHAnsi"/>
          <w:i/>
          <w:sz w:val="20"/>
        </w:rPr>
      </w:pPr>
      <w:r>
        <w:rPr>
          <w:rFonts w:asciiTheme="minorHAnsi" w:hAnsiTheme="minorHAnsi" w:cstheme="minorHAnsi"/>
          <w:i/>
          <w:sz w:val="20"/>
        </w:rPr>
        <w:t>This Safe Work Instruction is required so that the mechanical and operational integrity of the system is kept intact. It assists operators and mechanical technicians alike to identify possible problems before they happen.  It will help ensure that when personnel are performing this task it is performed in a safe and secure manner, to ensure the operational integrity of the machine and applies when this task is performed either by itself or in conjunction with other tasks in the area</w:t>
      </w:r>
      <w:r>
        <w:rPr>
          <w:rFonts w:asciiTheme="minorHAnsi" w:hAnsiTheme="minorHAnsi"/>
          <w:i/>
          <w:sz w:val="20"/>
        </w:rPr>
        <w:t xml:space="preserve">. </w:t>
      </w:r>
    </w:p>
    <w:p w14:paraId="4963A536" w14:textId="77777777" w:rsidR="000107B7" w:rsidRPr="005B3DBD" w:rsidRDefault="000107B7" w:rsidP="000107B7">
      <w:pPr>
        <w:spacing w:line="276" w:lineRule="auto"/>
        <w:ind w:left="426"/>
        <w:rPr>
          <w:i/>
          <w:lang w:val="en-US"/>
        </w:rPr>
      </w:pPr>
    </w:p>
    <w:tbl>
      <w:tblPr>
        <w:tblW w:w="0" w:type="auto"/>
        <w:tblInd w:w="-5" w:type="dxa"/>
        <w:tblBorders>
          <w:top w:val="single" w:sz="4" w:space="0" w:color="auto"/>
          <w:left w:val="single" w:sz="4" w:space="0" w:color="auto"/>
          <w:bottom w:val="single" w:sz="4" w:space="0" w:color="auto"/>
          <w:right w:val="single" w:sz="4" w:space="0" w:color="auto"/>
        </w:tblBorders>
        <w:tblLook w:val="0000" w:firstRow="0" w:lastRow="0" w:firstColumn="0" w:lastColumn="0" w:noHBand="0" w:noVBand="0"/>
      </w:tblPr>
      <w:tblGrid>
        <w:gridCol w:w="9021"/>
      </w:tblGrid>
      <w:tr w:rsidR="000107B7" w:rsidRPr="00D66A74" w14:paraId="59090E9D" w14:textId="77777777" w:rsidTr="003744DA">
        <w:tc>
          <w:tcPr>
            <w:tcW w:w="9021" w:type="dxa"/>
            <w:tcBorders>
              <w:top w:val="single" w:sz="4" w:space="0" w:color="auto"/>
              <w:bottom w:val="single" w:sz="4" w:space="0" w:color="auto"/>
            </w:tcBorders>
            <w:shd w:val="clear" w:color="auto" w:fill="CC9900"/>
          </w:tcPr>
          <w:p w14:paraId="0EC5E5AE" w14:textId="77777777" w:rsidR="000107B7" w:rsidRPr="00D66A74" w:rsidRDefault="000107B7" w:rsidP="003744DA">
            <w:pPr>
              <w:spacing w:before="120" w:after="120" w:line="240" w:lineRule="auto"/>
              <w:jc w:val="center"/>
              <w:rPr>
                <w:b/>
                <w:i/>
                <w:color w:val="FF0000"/>
                <w:lang w:val="en-US"/>
              </w:rPr>
            </w:pPr>
            <w:r>
              <w:rPr>
                <w:b/>
                <w:i/>
                <w:lang w:val="en-US"/>
              </w:rPr>
              <w:t xml:space="preserve">A JSA or Take 5 </w:t>
            </w:r>
            <w:r>
              <w:rPr>
                <w:b/>
                <w:i/>
                <w:u w:val="single"/>
                <w:lang w:val="en-US"/>
              </w:rPr>
              <w:t>must</w:t>
            </w:r>
            <w:r>
              <w:rPr>
                <w:b/>
                <w:i/>
                <w:lang w:val="en-US"/>
              </w:rPr>
              <w:t xml:space="preserve"> be completed and discussed with the Supervisor if any variation to this SWI is necessary.</w:t>
            </w:r>
          </w:p>
        </w:tc>
      </w:tr>
    </w:tbl>
    <w:p w14:paraId="4B828509" w14:textId="77777777" w:rsidR="000107B7" w:rsidRPr="00BD7698" w:rsidRDefault="000107B7" w:rsidP="000107B7">
      <w:pPr>
        <w:spacing w:after="0" w:line="240" w:lineRule="auto"/>
        <w:rPr>
          <w:rFonts w:ascii="Calibri" w:hAnsi="Calibri"/>
        </w:rPr>
      </w:pPr>
    </w:p>
    <w:p w14:paraId="6936889A" w14:textId="77777777" w:rsidR="000107B7" w:rsidRDefault="000107B7" w:rsidP="000107B7">
      <w:pPr>
        <w:pStyle w:val="Heading1"/>
        <w:tabs>
          <w:tab w:val="num" w:pos="851"/>
          <w:tab w:val="right" w:leader="dot" w:pos="9639"/>
        </w:tabs>
        <w:spacing w:before="0" w:after="0"/>
        <w:ind w:left="851" w:hanging="851"/>
        <w:rPr>
          <w:rFonts w:cstheme="minorHAnsi"/>
          <w:b/>
          <w:color w:val="996633"/>
          <w:sz w:val="24"/>
          <w:szCs w:val="24"/>
          <w:lang w:eastAsia="en-AU"/>
        </w:rPr>
      </w:pPr>
      <w:r>
        <w:rPr>
          <w:rFonts w:cstheme="minorHAnsi"/>
          <w:b/>
          <w:color w:val="996633"/>
          <w:sz w:val="24"/>
          <w:szCs w:val="24"/>
          <w:lang w:eastAsia="en-AU"/>
        </w:rPr>
        <w:t>RESPONSIBILITIES AND AUTHORITY</w:t>
      </w:r>
    </w:p>
    <w:p w14:paraId="6C237015" w14:textId="77777777" w:rsidR="000107B7" w:rsidRPr="00AA53D8" w:rsidRDefault="000107B7" w:rsidP="000107B7">
      <w:pPr>
        <w:rPr>
          <w:sz w:val="8"/>
          <w:szCs w:val="8"/>
          <w:lang w:eastAsia="en-AU"/>
        </w:rPr>
      </w:pPr>
    </w:p>
    <w:tbl>
      <w:tblPr>
        <w:tblStyle w:val="TableGrid3"/>
        <w:tblW w:w="0" w:type="auto"/>
        <w:tblLook w:val="04A0" w:firstRow="1" w:lastRow="0" w:firstColumn="1" w:lastColumn="0" w:noHBand="0" w:noVBand="1"/>
      </w:tblPr>
      <w:tblGrid>
        <w:gridCol w:w="3017"/>
        <w:gridCol w:w="3215"/>
        <w:gridCol w:w="2784"/>
      </w:tblGrid>
      <w:tr w:rsidR="000107B7" w:rsidRPr="00D66A74" w14:paraId="1B1EEB35" w14:textId="77777777" w:rsidTr="003744DA">
        <w:tc>
          <w:tcPr>
            <w:tcW w:w="3017" w:type="dxa"/>
            <w:shd w:val="clear" w:color="auto" w:fill="CC9900"/>
          </w:tcPr>
          <w:p w14:paraId="268FC44D" w14:textId="77777777" w:rsidR="000107B7" w:rsidRPr="00725800" w:rsidRDefault="000107B7" w:rsidP="003744DA">
            <w:pPr>
              <w:jc w:val="center"/>
              <w:rPr>
                <w:rFonts w:asciiTheme="minorHAnsi" w:hAnsiTheme="minorHAnsi" w:cs="Calibri"/>
                <w:b/>
                <w:color w:val="FFFFFF" w:themeColor="background1"/>
              </w:rPr>
            </w:pPr>
            <w:r>
              <w:rPr>
                <w:rFonts w:asciiTheme="minorHAnsi" w:hAnsiTheme="minorHAnsi" w:cs="Calibri"/>
                <w:b/>
              </w:rPr>
              <w:t xml:space="preserve">What </w:t>
            </w:r>
          </w:p>
        </w:tc>
        <w:tc>
          <w:tcPr>
            <w:tcW w:w="3215" w:type="dxa"/>
            <w:shd w:val="clear" w:color="auto" w:fill="CC9900"/>
          </w:tcPr>
          <w:p w14:paraId="746A7C63" w14:textId="77777777" w:rsidR="000107B7" w:rsidRPr="00725800" w:rsidRDefault="000107B7" w:rsidP="003744DA">
            <w:pPr>
              <w:jc w:val="center"/>
              <w:rPr>
                <w:rFonts w:asciiTheme="minorHAnsi" w:hAnsiTheme="minorHAnsi" w:cs="Calibri"/>
                <w:b/>
                <w:color w:val="FFFFFF" w:themeColor="background1"/>
              </w:rPr>
            </w:pPr>
            <w:r>
              <w:rPr>
                <w:rFonts w:asciiTheme="minorHAnsi" w:hAnsiTheme="minorHAnsi" w:cs="Calibri"/>
                <w:b/>
              </w:rPr>
              <w:t>Who</w:t>
            </w:r>
          </w:p>
        </w:tc>
        <w:tc>
          <w:tcPr>
            <w:tcW w:w="2784" w:type="dxa"/>
            <w:shd w:val="clear" w:color="auto" w:fill="CC9900"/>
          </w:tcPr>
          <w:p w14:paraId="3432C792" w14:textId="77777777" w:rsidR="000107B7" w:rsidRPr="00725800" w:rsidRDefault="000107B7" w:rsidP="003744DA">
            <w:pPr>
              <w:jc w:val="center"/>
              <w:rPr>
                <w:rFonts w:asciiTheme="minorHAnsi" w:hAnsiTheme="minorHAnsi" w:cs="Calibri"/>
                <w:b/>
                <w:color w:val="FFFFFF" w:themeColor="background1"/>
              </w:rPr>
            </w:pPr>
            <w:r>
              <w:rPr>
                <w:rFonts w:asciiTheme="minorHAnsi" w:hAnsiTheme="minorHAnsi" w:cs="Calibri"/>
                <w:b/>
              </w:rPr>
              <w:t>When</w:t>
            </w:r>
          </w:p>
        </w:tc>
      </w:tr>
      <w:tr w:rsidR="000107B7" w:rsidRPr="00D66A74" w14:paraId="4A3F0316" w14:textId="77777777" w:rsidTr="003744DA">
        <w:tc>
          <w:tcPr>
            <w:tcW w:w="3017" w:type="dxa"/>
          </w:tcPr>
          <w:p w14:paraId="0C320874"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Conform to procedure:</w:t>
            </w:r>
          </w:p>
          <w:p w14:paraId="767B0674"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Implement Changes:</w:t>
            </w:r>
          </w:p>
          <w:p w14:paraId="68B398CF"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Change procedure:</w:t>
            </w:r>
          </w:p>
          <w:p w14:paraId="4CFA2307"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Review:</w:t>
            </w:r>
          </w:p>
          <w:p w14:paraId="331E979D"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Authorisation:</w:t>
            </w:r>
          </w:p>
        </w:tc>
        <w:tc>
          <w:tcPr>
            <w:tcW w:w="3215" w:type="dxa"/>
          </w:tcPr>
          <w:p w14:paraId="37AB343B"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All personnel</w:t>
            </w:r>
          </w:p>
          <w:p w14:paraId="3DFF9F3D"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Anyone</w:t>
            </w:r>
          </w:p>
          <w:p w14:paraId="128CBEE7"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Training Facilitator</w:t>
            </w:r>
          </w:p>
          <w:p w14:paraId="3C84724B"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Working party of content experts</w:t>
            </w:r>
          </w:p>
          <w:p w14:paraId="402180F0"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Manager</w:t>
            </w:r>
          </w:p>
        </w:tc>
        <w:tc>
          <w:tcPr>
            <w:tcW w:w="2784" w:type="dxa"/>
          </w:tcPr>
          <w:p w14:paraId="605C3AEC"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At all times</w:t>
            </w:r>
          </w:p>
          <w:p w14:paraId="4D4D515E"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As required</w:t>
            </w:r>
          </w:p>
          <w:p w14:paraId="2A3750A0"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As required</w:t>
            </w:r>
          </w:p>
          <w:p w14:paraId="271CDCEC"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On change &amp; yearly</w:t>
            </w:r>
          </w:p>
          <w:p w14:paraId="19541890"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On change</w:t>
            </w:r>
          </w:p>
        </w:tc>
      </w:tr>
    </w:tbl>
    <w:p w14:paraId="61F3B7AA" w14:textId="32D85F9F" w:rsidR="000107B7" w:rsidRPr="00AA53D8" w:rsidRDefault="00670544" w:rsidP="000107B7">
      <w:pPr>
        <w:pStyle w:val="Heading1"/>
        <w:tabs>
          <w:tab w:val="num" w:pos="851"/>
          <w:tab w:val="right" w:leader="dot" w:pos="9639"/>
        </w:tabs>
        <w:spacing w:before="0" w:after="0"/>
        <w:ind w:left="851" w:hanging="851"/>
        <w:rPr>
          <w:rFonts w:cstheme="minorHAnsi"/>
          <w:b/>
          <w:color w:val="996633"/>
          <w:sz w:val="24"/>
          <w:szCs w:val="24"/>
          <w:lang w:eastAsia="en-AU"/>
        </w:rPr>
      </w:pPr>
      <w:r>
        <w:rPr>
          <w:rFonts w:cstheme="minorHAnsi"/>
          <w:b/>
          <w:color w:val="996633"/>
          <w:sz w:val="24"/>
          <w:szCs w:val="24"/>
          <w:lang w:eastAsia="en-AU"/>
        </w:rPr>
        <w:t>PPE REQUIREMENTS</w:t>
      </w:r>
    </w:p>
    <w:p w14:paraId="5DD9D38A" w14:textId="79853A71" w:rsidR="000107B7" w:rsidRPr="00743758" w:rsidRDefault="000107B7" w:rsidP="00E01932">
      <w:pPr>
        <w:numPr>
          <w:ilvl w:val="0"/>
          <w:numId w:val="1"/>
        </w:numPr>
        <w:spacing w:after="0" w:line="276" w:lineRule="auto"/>
        <w:ind w:left="1134"/>
        <w:rPr>
          <w:sz w:val="20"/>
          <w:szCs w:val="20"/>
        </w:rPr>
      </w:pPr>
      <w:r>
        <w:rPr>
          <w:sz w:val="20"/>
          <w:szCs w:val="20"/>
        </w:rPr>
        <w:t xml:space="preserve">Safety helmet and safety glasses</w:t>
      </w:r>
    </w:p>
    <w:p w14:paraId="5DD9D38A" w14:textId="79853A71" w:rsidR="000107B7" w:rsidRPr="00743758" w:rsidRDefault="000107B7" w:rsidP="00E01932">
      <w:pPr>
        <w:numPr>
          <w:ilvl w:val="0"/>
          <w:numId w:val="1"/>
        </w:numPr>
        <w:spacing w:after="0" w:line="276" w:lineRule="auto"/>
        <w:ind w:left="1134"/>
        <w:rPr>
          <w:sz w:val="20"/>
          <w:szCs w:val="20"/>
        </w:rPr>
      </w:pPr>
      <w:r>
        <w:rPr>
          <w:sz w:val="20"/>
          <w:szCs w:val="20"/>
        </w:rPr>
        <w:t xml:space="preserve">Chemical splash goggles and face shield</w:t>
      </w:r>
    </w:p>
    <w:p w14:paraId="5DD9D38A" w14:textId="79853A71" w:rsidR="000107B7" w:rsidRPr="00743758" w:rsidRDefault="000107B7" w:rsidP="00E01932">
      <w:pPr>
        <w:numPr>
          <w:ilvl w:val="0"/>
          <w:numId w:val="1"/>
        </w:numPr>
        <w:spacing w:after="0" w:line="276" w:lineRule="auto"/>
        <w:ind w:left="1134"/>
        <w:rPr>
          <w:sz w:val="20"/>
          <w:szCs w:val="20"/>
        </w:rPr>
      </w:pPr>
      <w:r>
        <w:rPr>
          <w:sz w:val="20"/>
          <w:szCs w:val="20"/>
        </w:rPr>
        <w:t xml:space="preserve">High-visibility long-sleeved shirt and long trousers</w:t>
      </w:r>
    </w:p>
    <w:p w14:paraId="5DD9D38A" w14:textId="79853A71" w:rsidR="000107B7" w:rsidRPr="00743758" w:rsidRDefault="000107B7" w:rsidP="00E01932">
      <w:pPr>
        <w:numPr>
          <w:ilvl w:val="0"/>
          <w:numId w:val="1"/>
        </w:numPr>
        <w:spacing w:after="0" w:line="276" w:lineRule="auto"/>
        <w:ind w:left="1134"/>
        <w:rPr>
          <w:sz w:val="20"/>
          <w:szCs w:val="20"/>
        </w:rPr>
      </w:pPr>
      <w:r>
        <w:rPr>
          <w:sz w:val="20"/>
          <w:szCs w:val="20"/>
        </w:rPr>
        <w:t xml:space="preserve">Safety boots with sound tread - nitrile PVC boots at the sample point</w:t>
      </w:r>
    </w:p>
    <w:p w14:paraId="5DD9D38A" w14:textId="79853A71" w:rsidR="000107B7" w:rsidRPr="00743758" w:rsidRDefault="000107B7" w:rsidP="00E01932">
      <w:pPr>
        <w:numPr>
          <w:ilvl w:val="0"/>
          <w:numId w:val="1"/>
        </w:numPr>
        <w:spacing w:after="0" w:line="276" w:lineRule="auto"/>
        <w:ind w:left="1134"/>
        <w:rPr>
          <w:sz w:val="20"/>
          <w:szCs w:val="20"/>
        </w:rPr>
      </w:pPr>
      <w:r>
        <w:rPr>
          <w:sz w:val="20"/>
          <w:szCs w:val="20"/>
        </w:rPr>
        <w:t xml:space="preserve">Chemical resistant suit, nitrile rubber gloves and apron</w:t>
      </w:r>
    </w:p>
    <w:p w14:paraId="5DD9D38A" w14:textId="79853A71" w:rsidR="000107B7" w:rsidRPr="00743758" w:rsidRDefault="000107B7" w:rsidP="00E01932">
      <w:pPr>
        <w:numPr>
          <w:ilvl w:val="0"/>
          <w:numId w:val="1"/>
        </w:numPr>
        <w:spacing w:after="0" w:line="276" w:lineRule="auto"/>
        <w:ind w:left="1134"/>
        <w:rPr>
          <w:sz w:val="20"/>
          <w:szCs w:val="20"/>
        </w:rPr>
      </w:pPr>
      <w:r>
        <w:rPr>
          <w:sz w:val="20"/>
          <w:szCs w:val="20"/>
        </w:rPr>
        <w:t xml:space="preserve">Personal HCN gas monitor, calibrated and in test date</w:t>
      </w:r>
    </w:p>
    <w:p w14:paraId="5DD9D38A" w14:textId="79853A71" w:rsidR="000107B7" w:rsidRPr="00743758" w:rsidRDefault="000107B7" w:rsidP="00E01932">
      <w:pPr>
        <w:numPr>
          <w:ilvl w:val="0"/>
          <w:numId w:val="1"/>
        </w:numPr>
        <w:spacing w:after="0" w:line="276" w:lineRule="auto"/>
        <w:ind w:left="1134"/>
        <w:rPr>
          <w:sz w:val="20"/>
          <w:szCs w:val="20"/>
        </w:rPr>
      </w:pPr>
      <w:r>
        <w:rPr>
          <w:sz w:val="20"/>
          <w:szCs w:val="20"/>
        </w:rPr>
        <w:t xml:space="preserve">Full or half gas mask with A2B2E2K2P3 cartridge, carried and available for immediate use</w:t>
      </w:r>
    </w:p>
    <w:p w14:paraId="5DD9D38A" w14:textId="79853A71" w:rsidR="000107B7" w:rsidRPr="00743758" w:rsidRDefault="000107B7" w:rsidP="00E01932">
      <w:pPr>
        <w:numPr>
          <w:ilvl w:val="0"/>
          <w:numId w:val="1"/>
        </w:numPr>
        <w:spacing w:after="0" w:line="276" w:lineRule="auto"/>
        <w:ind w:left="1134"/>
        <w:rPr>
          <w:sz w:val="20"/>
          <w:szCs w:val="20"/>
        </w:rPr>
      </w:pPr>
      <w:r>
        <w:rPr>
          <w:sz w:val="20"/>
          <w:szCs w:val="20"/>
        </w:rPr>
        <w:t xml:space="preserve">Harness and fall arrest where no fixed platform exists</w:t>
      </w:r>
    </w:p>
    <w:p w14:paraId="6B19EBE1" w14:textId="77777777" w:rsidR="000107B7" w:rsidRDefault="000107B7" w:rsidP="000107B7">
      <w:pPr>
        <w:tabs>
          <w:tab w:val="left" w:pos="3941"/>
        </w:tabs>
        <w:autoSpaceDE w:val="0"/>
        <w:autoSpaceDN w:val="0"/>
        <w:adjustRightInd w:val="0"/>
        <w:spacing w:after="0" w:line="276" w:lineRule="auto"/>
        <w:rPr>
          <w:rFonts w:cstheme="minorHAnsi"/>
        </w:rPr>
      </w:pPr>
    </w:p>
    <w:tbl>
      <w:tblPr>
        <w:tblStyle w:val="TableGrid3"/>
        <w:tblW w:w="0" w:type="auto"/>
        <w:tblInd w:w="137" w:type="dxa"/>
        <w:tblLook w:val="04A0" w:firstRow="1" w:lastRow="0" w:firstColumn="1" w:lastColumn="0" w:noHBand="0" w:noVBand="1"/>
      </w:tblPr>
      <w:tblGrid>
        <w:gridCol w:w="8789"/>
      </w:tblGrid>
      <w:tr w:rsidR="000107B7" w:rsidRPr="00D66A74" w14:paraId="7720C4D5" w14:textId="77777777" w:rsidTr="003744DA">
        <w:trPr>
          <w:cantSplit/>
          <w:trHeight w:val="264"/>
        </w:trPr>
        <w:tc>
          <w:tcPr>
            <w:tcW w:w="8789" w:type="dxa"/>
            <w:shd w:val="clear" w:color="auto" w:fill="CC9900"/>
          </w:tcPr>
          <w:p w14:paraId="5C7B094D" w14:textId="77777777" w:rsidR="000107B7" w:rsidRDefault="000107B7" w:rsidP="003744DA">
            <w:pPr>
              <w:keepNext/>
              <w:tabs>
                <w:tab w:val="left" w:pos="3941"/>
              </w:tabs>
              <w:autoSpaceDE w:val="0"/>
              <w:autoSpaceDN w:val="0"/>
              <w:adjustRightInd w:val="0"/>
              <w:spacing w:line="276" w:lineRule="auto"/>
              <w:jc w:val="center"/>
              <w:rPr>
                <w:rFonts w:cs="Calibri"/>
                <w:b/>
                <w:i/>
                <w:color w:val="EE0000"/>
                <w:sz w:val="24"/>
                <w:szCs w:val="24"/>
              </w:rPr>
            </w:pPr>
            <w:r>
              <w:rPr>
                <w:rFonts w:cs="Calibri"/>
                <w:b/>
                <w:i/>
                <w:sz w:val="24"/>
                <w:szCs w:val="24"/>
              </w:rPr>
              <w:t>In the event of an emergency</w:t>
            </w:r>
          </w:p>
        </w:tc>
      </w:tr>
      <w:tr w:rsidR="000107B7" w:rsidRPr="00D66A74" w14:paraId="7556BC93" w14:textId="77777777" w:rsidTr="003744DA">
        <w:trPr>
          <w:cantSplit/>
          <w:trHeight w:val="1907"/>
        </w:trPr>
        <w:tc>
          <w:tcPr>
            <w:tcW w:w="8789" w:type="dxa"/>
          </w:tcPr>
          <w:p w14:paraId="52B20E06" w14:textId="77777777" w:rsidR="004A6DAB" w:rsidRPr="00C23E54" w:rsidRDefault="004A6DAB" w:rsidP="003744DA">
            <w:pPr>
              <w:keepNext/>
              <w:tabs>
                <w:tab w:val="left" w:pos="3941"/>
              </w:tabs>
              <w:autoSpaceDE w:val="0"/>
              <w:autoSpaceDN w:val="0"/>
              <w:adjustRightInd w:val="0"/>
              <w:spacing w:line="276" w:lineRule="auto"/>
              <w:jc w:val="center"/>
              <w:rPr>
                <w:rFonts w:cs="Calibri"/>
                <w:b/>
                <w:i/>
                <w:color w:val="EE0000"/>
                <w:sz w:val="16"/>
                <w:szCs w:val="16"/>
              </w:rPr>
            </w:pPr>
          </w:p>
          <w:p w14:paraId="19295B4C" w14:textId="58A52610" w:rsidR="000107B7" w:rsidRPr="00D52EAC" w:rsidRDefault="000107B7" w:rsidP="003744DA">
            <w:pPr>
              <w:keepNext/>
              <w:tabs>
                <w:tab w:val="left" w:pos="3941"/>
              </w:tabs>
              <w:autoSpaceDE w:val="0"/>
              <w:autoSpaceDN w:val="0"/>
              <w:adjustRightInd w:val="0"/>
              <w:spacing w:line="276" w:lineRule="auto"/>
              <w:jc w:val="center"/>
              <w:rPr>
                <w:rFonts w:cs="Calibri"/>
                <w:b/>
                <w:i/>
                <w:color w:val="EE0000"/>
                <w:sz w:val="24"/>
                <w:szCs w:val="24"/>
              </w:rPr>
            </w:pPr>
            <w:r>
              <w:rPr>
                <w:rFonts w:cs="Calibri"/>
                <w:b/>
                <w:i/>
                <w:color w:val="EE0000"/>
                <w:sz w:val="24"/>
                <w:szCs w:val="24"/>
              </w:rPr>
              <w:t xml:space="preserve">Call on CH19 “EMERGENCY, EMERGENCY, EMERGENCY” on the project to make everyone aware, call 000 for emergency services, police, fire or ambulance, you will need to stay calm and state when</w:t>
            </w:r>
          </w:p>
          <w:p w14:paraId="62A0337F" w14:textId="77777777" w:rsidR="000107B7" w:rsidRDefault="000107B7" w:rsidP="003744DA">
            <w:pPr>
              <w:keepNext/>
              <w:tabs>
                <w:tab w:val="left" w:pos="3941"/>
              </w:tabs>
              <w:autoSpaceDE w:val="0"/>
              <w:autoSpaceDN w:val="0"/>
              <w:adjustRightInd w:val="0"/>
              <w:spacing w:line="276" w:lineRule="auto"/>
              <w:jc w:val="center"/>
              <w:rPr>
                <w:rFonts w:cs="Calibri"/>
                <w:b/>
                <w:i/>
                <w:color w:val="EE0000"/>
                <w:sz w:val="24"/>
                <w:szCs w:val="24"/>
              </w:rPr>
            </w:pPr>
            <w:r>
              <w:rPr>
                <w:rFonts w:cs="Calibri"/>
                <w:b/>
                <w:i/>
                <w:color w:val="EE0000"/>
                <w:sz w:val="24"/>
                <w:szCs w:val="24"/>
              </w:rPr>
              <w:t>requested by a responder:</w:t>
            </w:r>
          </w:p>
          <w:p w14:paraId="36E47484" w14:textId="77777777" w:rsidR="000107B7" w:rsidRPr="004A6DAB" w:rsidRDefault="000107B7" w:rsidP="003744DA">
            <w:pPr>
              <w:keepNext/>
              <w:rPr>
                <w:rFonts w:asciiTheme="minorHAnsi" w:hAnsiTheme="minorHAnsi" w:cs="Calibri"/>
                <w:sz w:val="10"/>
                <w:szCs w:val="10"/>
              </w:rPr>
            </w:pPr>
          </w:p>
        </w:tc>
      </w:tr>
      <w:tr w:rsidR="000107B7" w:rsidRPr="00D66A74" w14:paraId="6176397F" w14:textId="77777777" w:rsidTr="003744DA">
        <w:trPr>
          <w:cantSplit/>
          <w:trHeight w:val="1112"/>
        </w:trPr>
        <w:tc>
          <w:tcPr>
            <w:tcW w:w="8789" w:type="dxa"/>
          </w:tcPr>
          <w:p w14:paraId="149CD7C9" w14:textId="77777777" w:rsidR="000107B7" w:rsidRPr="00D52EAC" w:rsidRDefault="000107B7" w:rsidP="003744DA">
            <w:pPr>
              <w:tabs>
                <w:tab w:val="left" w:pos="3941"/>
              </w:tabs>
              <w:autoSpaceDE w:val="0"/>
              <w:autoSpaceDN w:val="0"/>
              <w:adjustRightInd w:val="0"/>
              <w:spacing w:line="276" w:lineRule="auto"/>
              <w:ind w:left="3600"/>
              <w:rPr>
                <w:rFonts w:cs="Calibri"/>
                <w:b/>
                <w:i/>
                <w:sz w:val="20"/>
                <w:szCs w:val="20"/>
              </w:rPr>
            </w:pPr>
            <w:r>
              <w:rPr>
                <w:rFonts w:cs="Calibri"/>
                <w:b/>
                <w:i/>
                <w:sz w:val="20"/>
                <w:szCs w:val="20"/>
              </w:rPr>
              <w:t>• Your Name.</w:t>
            </w:r>
          </w:p>
          <w:p w14:paraId="3AC06DAD" w14:textId="6D972A96" w:rsidR="007E6AC7" w:rsidRPr="00C2765D" w:rsidRDefault="000107B7" w:rsidP="00636AB0">
            <w:pPr>
              <w:tabs>
                <w:tab w:val="left" w:pos="3941"/>
              </w:tabs>
              <w:autoSpaceDE w:val="0"/>
              <w:autoSpaceDN w:val="0"/>
              <w:adjustRightInd w:val="0"/>
              <w:spacing w:line="276" w:lineRule="auto"/>
              <w:ind w:left="3600"/>
              <w:rPr>
                <w:rFonts w:cs="Calibri"/>
                <w:b/>
                <w:i/>
                <w:sz w:val="20"/>
                <w:szCs w:val="20"/>
              </w:rPr>
            </w:pPr>
            <w:r>
              <w:rPr>
                <w:rFonts w:cs="Calibri"/>
                <w:b/>
                <w:i/>
                <w:sz w:val="20"/>
                <w:szCs w:val="20"/>
              </w:rPr>
              <w:t>• Your Location.</w:t>
            </w:r>
          </w:p>
          <w:p w14:paraId="3B9F65EF" w14:textId="77777777" w:rsidR="000107B7" w:rsidRPr="00D52EAC" w:rsidRDefault="000107B7" w:rsidP="003744DA">
            <w:pPr>
              <w:tabs>
                <w:tab w:val="left" w:pos="3941"/>
              </w:tabs>
              <w:autoSpaceDE w:val="0"/>
              <w:autoSpaceDN w:val="0"/>
              <w:adjustRightInd w:val="0"/>
              <w:spacing w:line="276" w:lineRule="auto"/>
              <w:ind w:left="3600"/>
              <w:rPr>
                <w:rFonts w:cs="Calibri"/>
                <w:b/>
                <w:i/>
                <w:sz w:val="20"/>
                <w:szCs w:val="20"/>
              </w:rPr>
            </w:pPr>
            <w:r>
              <w:rPr>
                <w:rFonts w:cs="Calibri"/>
                <w:b/>
                <w:i/>
                <w:sz w:val="20"/>
                <w:szCs w:val="20"/>
              </w:rPr>
              <w:t>• Type of Emergency; and</w:t>
            </w:r>
          </w:p>
          <w:p w14:paraId="0C20CD72" w14:textId="2A05E32D" w:rsidR="000107B7" w:rsidRPr="004A6DAB" w:rsidRDefault="000107B7" w:rsidP="004A6DAB">
            <w:pPr>
              <w:tabs>
                <w:tab w:val="left" w:pos="3941"/>
              </w:tabs>
              <w:autoSpaceDE w:val="0"/>
              <w:autoSpaceDN w:val="0"/>
              <w:adjustRightInd w:val="0"/>
              <w:spacing w:line="276" w:lineRule="auto"/>
              <w:ind w:left="3600"/>
              <w:rPr>
                <w:rFonts w:cs="Calibri"/>
                <w:b/>
                <w:i/>
                <w:sz w:val="20"/>
                <w:szCs w:val="20"/>
              </w:rPr>
            </w:pPr>
            <w:r>
              <w:rPr>
                <w:rFonts w:cs="Calibri"/>
                <w:b/>
                <w:i/>
                <w:sz w:val="20"/>
                <w:szCs w:val="20"/>
              </w:rPr>
              <w:t>• Assistance Required.</w:t>
            </w:r>
          </w:p>
        </w:tc>
      </w:tr>
    </w:tbl>
    <w:p w14:paraId="3C77653D" w14:textId="537E9CA1" w:rsidR="007B539B" w:rsidRDefault="007B539B">
      <w:pPr>
        <w:pageBreakBefore/>
        <w:spacing w:before="0" w:after="0" w:line="240" w:lineRule="auto"/>
        <w:rPr>
          <w:sz w:val="2"/>
          <w:szCs w:val="2"/>
        </w:rPr>
      </w:pPr>
    </w:p>
    <w:tbl>
      <w:tblPr>
        <w:tblStyle w:val="TableGrid"/>
        <w:tblW w:w="10632" w:type="dxa"/>
        <w:tblInd w:w="-856" w:type="dxa"/>
        <w:tblLook w:val="04A0" w:firstRow="1" w:lastRow="0" w:firstColumn="1" w:lastColumn="0" w:noHBand="0" w:noVBand="1"/>
      </w:tblPr>
      <w:tblGrid>
        <w:gridCol w:w="990"/>
        <w:gridCol w:w="915"/>
        <w:gridCol w:w="111"/>
        <w:gridCol w:w="54"/>
        <w:gridCol w:w="1064"/>
        <w:gridCol w:w="734"/>
        <w:gridCol w:w="331"/>
        <w:gridCol w:w="1067"/>
        <w:gridCol w:w="637"/>
        <w:gridCol w:w="427"/>
        <w:gridCol w:w="1065"/>
        <w:gridCol w:w="474"/>
        <w:gridCol w:w="590"/>
        <w:gridCol w:w="1065"/>
        <w:gridCol w:w="1108"/>
      </w:tblGrid>
      <w:tr w:rsidR="00AA578C" w14:paraId="6D551CD8" w14:textId="77777777" w:rsidTr="00DC1D42">
        <w:trPr>
          <w:trHeight w:val="200"/>
        </w:trPr>
        <w:tc>
          <w:tcPr>
            <w:tcW w:w="10632" w:type="dxa"/>
            <w:gridSpan w:val="15"/>
            <w:shd w:val="clear" w:color="auto" w:fill="CC9900"/>
          </w:tcPr>
          <w:p w14:paraId="7A9626A2" w14:textId="7CEBFB97" w:rsidR="00AA578C" w:rsidRPr="00AA578C" w:rsidRDefault="00AA578C" w:rsidP="00111DF4">
            <w:pPr>
              <w:rPr>
                <w:b/>
                <w:bCs/>
                <w:sz w:val="20"/>
                <w:szCs w:val="20"/>
              </w:rPr>
            </w:pPr>
            <w:r>
              <w:rPr>
                <w:b/>
                <w:bCs/>
                <w:sz w:val="20"/>
                <w:szCs w:val="20"/>
              </w:rPr>
              <w:t>Part 1: Information</w:t>
            </w:r>
          </w:p>
        </w:tc>
      </w:tr>
      <w:tr w:rsidR="00AA578C" w14:paraId="5DCAC05F" w14:textId="77777777" w:rsidTr="00DC1D42">
        <w:tc>
          <w:tcPr>
            <w:tcW w:w="2016" w:type="dxa"/>
            <w:gridSpan w:val="3"/>
            <w:shd w:val="clear" w:color="auto" w:fill="F2F2F2" w:themeFill="background1" w:themeFillShade="F2"/>
          </w:tcPr>
          <w:p w14:paraId="2B75D29F" w14:textId="13881B41" w:rsidR="00AA578C" w:rsidRPr="00AA578C" w:rsidRDefault="00AA578C" w:rsidP="00111DF4">
            <w:pPr>
              <w:rPr>
                <w:b/>
                <w:bCs/>
                <w:sz w:val="20"/>
                <w:szCs w:val="20"/>
              </w:rPr>
            </w:pPr>
            <w:r>
              <w:rPr>
                <w:b/>
                <w:bCs/>
                <w:sz w:val="20"/>
                <w:szCs w:val="20"/>
              </w:rPr>
              <w:lastRenderedPageBreak/>
              <w:t>Title:</w:t>
            </w:r>
          </w:p>
        </w:tc>
        <w:tc>
          <w:tcPr>
            <w:tcW w:w="8616" w:type="dxa"/>
            <w:gridSpan w:val="12"/>
          </w:tcPr>
          <w:p w14:paraId="1FAD7E15" w14:textId="107CBE26" w:rsidR="00AA578C" w:rsidRDefault="00097C0F" w:rsidP="00111DF4">
            <w:pPr>
              <w:rPr>
                <w:sz w:val="20"/>
                <w:szCs w:val="20"/>
              </w:rPr>
            </w:pPr>
            <w:r>
              <w:rPr>
                <w:sz w:val="20"/>
                <w:szCs w:val="20"/>
              </w:rPr>
              <w:t xml:space="preserve">SWI-PRO-MET-207-003 - Automatic Sampler Operation and Cut Verification - Metal Adsorption Tails 041-XM-013</w:t>
            </w:r>
          </w:p>
        </w:tc>
      </w:tr>
      <w:tr w:rsidR="00AA578C" w14:paraId="0F7F1F77" w14:textId="77777777" w:rsidTr="00DC1D42">
        <w:tc>
          <w:tcPr>
            <w:tcW w:w="2016" w:type="dxa"/>
            <w:gridSpan w:val="3"/>
            <w:shd w:val="clear" w:color="auto" w:fill="F2F2F2" w:themeFill="background1" w:themeFillShade="F2"/>
          </w:tcPr>
          <w:p w14:paraId="4642E70F" w14:textId="7D70C0E9" w:rsidR="00AA578C" w:rsidRPr="00AA578C" w:rsidRDefault="00AA578C" w:rsidP="00111DF4">
            <w:pPr>
              <w:rPr>
                <w:b/>
                <w:bCs/>
                <w:sz w:val="20"/>
                <w:szCs w:val="20"/>
              </w:rPr>
            </w:pPr>
            <w:r>
              <w:rPr>
                <w:b/>
                <w:bCs/>
                <w:sz w:val="20"/>
                <w:szCs w:val="20"/>
              </w:rPr>
              <w:t>Issued Date:</w:t>
            </w:r>
          </w:p>
        </w:tc>
        <w:tc>
          <w:tcPr>
            <w:tcW w:w="3250" w:type="dxa"/>
            <w:gridSpan w:val="5"/>
          </w:tcPr>
          <w:p w14:paraId="0FA70F88" w14:textId="3E626513" w:rsidR="00AA578C" w:rsidRDefault="00097C0F" w:rsidP="00111DF4">
            <w:pPr>
              <w:rPr>
                <w:sz w:val="20"/>
                <w:szCs w:val="20"/>
              </w:rPr>
            </w:pPr>
            <w:r>
              <w:rPr>
                <w:sz w:val="20"/>
                <w:szCs w:val="20"/>
              </w:rPr>
              <w:t xml:space="preserve">11/08/2026</w:t>
            </w:r>
          </w:p>
        </w:tc>
        <w:tc>
          <w:tcPr>
            <w:tcW w:w="2603" w:type="dxa"/>
            <w:gridSpan w:val="4"/>
            <w:shd w:val="clear" w:color="auto" w:fill="F2F2F2" w:themeFill="background1" w:themeFillShade="F2"/>
          </w:tcPr>
          <w:p w14:paraId="170B8929" w14:textId="6E12FADA" w:rsidR="00AA578C" w:rsidRPr="00AA578C" w:rsidRDefault="00F82BE4" w:rsidP="00111DF4">
            <w:pPr>
              <w:rPr>
                <w:b/>
                <w:bCs/>
                <w:sz w:val="20"/>
                <w:szCs w:val="20"/>
              </w:rPr>
            </w:pPr>
            <w:r>
              <w:rPr>
                <w:b/>
                <w:bCs/>
                <w:sz w:val="20"/>
                <w:szCs w:val="20"/>
              </w:rPr>
              <w:t>Next Review Date:</w:t>
            </w:r>
          </w:p>
        </w:tc>
        <w:tc>
          <w:tcPr>
            <w:tcW w:w="2763" w:type="dxa"/>
            <w:gridSpan w:val="3"/>
          </w:tcPr>
          <w:p w14:paraId="30999893" w14:textId="13F25D45" w:rsidR="00AA578C" w:rsidRDefault="00097C0F" w:rsidP="00111DF4">
            <w:pPr>
              <w:rPr>
                <w:sz w:val="20"/>
                <w:szCs w:val="20"/>
              </w:rPr>
            </w:pPr>
            <w:r>
              <w:rPr>
                <w:sz w:val="20"/>
                <w:szCs w:val="20"/>
              </w:rPr>
              <w:t xml:space="preserve">11/08/2027</w:t>
            </w:r>
          </w:p>
        </w:tc>
      </w:tr>
      <w:tr w:rsidR="00AA578C" w14:paraId="6BDB8CA3" w14:textId="77777777" w:rsidTr="00DC1D42">
        <w:tc>
          <w:tcPr>
            <w:tcW w:w="2016" w:type="dxa"/>
            <w:gridSpan w:val="3"/>
            <w:shd w:val="clear" w:color="auto" w:fill="F2F2F2" w:themeFill="background1" w:themeFillShade="F2"/>
          </w:tcPr>
          <w:p w14:paraId="1AE6C677" w14:textId="2E86C2F5" w:rsidR="00AA578C" w:rsidRPr="00AA578C" w:rsidRDefault="00AA578C" w:rsidP="00111DF4">
            <w:pPr>
              <w:rPr>
                <w:b/>
                <w:bCs/>
                <w:sz w:val="20"/>
                <w:szCs w:val="20"/>
              </w:rPr>
            </w:pPr>
            <w:r>
              <w:rPr>
                <w:b/>
                <w:bCs/>
                <w:sz w:val="20"/>
                <w:szCs w:val="20"/>
              </w:rPr>
              <w:t>Document Owner:</w:t>
            </w:r>
          </w:p>
        </w:tc>
        <w:tc>
          <w:tcPr>
            <w:tcW w:w="3250" w:type="dxa"/>
            <w:gridSpan w:val="5"/>
          </w:tcPr>
          <w:p w14:paraId="2258797B" w14:textId="4D112F9C" w:rsidR="00AA578C" w:rsidRDefault="00B72BD2" w:rsidP="00111DF4">
            <w:pPr>
              <w:rPr>
                <w:sz w:val="20"/>
                <w:szCs w:val="20"/>
              </w:rPr>
            </w:pPr>
            <w:r>
              <w:rPr>
                <w:sz w:val="20"/>
                <w:szCs w:val="20"/>
              </w:rPr>
              <w:t xml:space="preserve">Processing</w:t>
            </w:r>
          </w:p>
        </w:tc>
        <w:tc>
          <w:tcPr>
            <w:tcW w:w="2603" w:type="dxa"/>
            <w:gridSpan w:val="4"/>
            <w:shd w:val="clear" w:color="auto" w:fill="F2F2F2" w:themeFill="background1" w:themeFillShade="F2"/>
          </w:tcPr>
          <w:p w14:paraId="37392AA4" w14:textId="2A29D5E0" w:rsidR="00AA578C" w:rsidRPr="00AA578C" w:rsidRDefault="00AA578C" w:rsidP="00111DF4">
            <w:pPr>
              <w:rPr>
                <w:b/>
                <w:bCs/>
                <w:sz w:val="20"/>
                <w:szCs w:val="20"/>
              </w:rPr>
            </w:pPr>
            <w:r>
              <w:rPr>
                <w:b/>
                <w:bCs/>
                <w:sz w:val="20"/>
                <w:szCs w:val="20"/>
              </w:rPr>
              <w:t>JSEA ID:</w:t>
            </w:r>
          </w:p>
        </w:tc>
        <w:tc>
          <w:tcPr>
            <w:tcW w:w="2763" w:type="dxa"/>
            <w:gridSpan w:val="3"/>
          </w:tcPr>
          <w:p w14:paraId="2725AFF2" w14:textId="26BF8665" w:rsidR="00AA578C" w:rsidRDefault="00D1626D" w:rsidP="00111DF4">
            <w:pPr>
              <w:rPr>
                <w:sz w:val="20"/>
                <w:szCs w:val="20"/>
              </w:rPr>
            </w:pPr>
            <w:r>
              <w:rPr>
                <w:sz w:val="20"/>
                <w:szCs w:val="20"/>
              </w:rPr>
              <w:t xml:space="preserve">JSEA-PRO-MET-207-003</w:t>
            </w:r>
          </w:p>
        </w:tc>
      </w:tr>
      <w:tr w:rsidR="00AA578C" w:rsidRPr="00111DF4" w14:paraId="75BE48B4" w14:textId="77777777" w:rsidTr="00DC1D42">
        <w:trPr>
          <w:trHeight w:val="275"/>
        </w:trPr>
        <w:tc>
          <w:tcPr>
            <w:tcW w:w="10632" w:type="dxa"/>
            <w:gridSpan w:val="15"/>
            <w:shd w:val="clear" w:color="auto" w:fill="CC9900"/>
          </w:tcPr>
          <w:p w14:paraId="6F1E3AAF" w14:textId="32CD6DCC" w:rsidR="00AA578C" w:rsidRDefault="00AA578C">
            <w:pPr>
              <w:rPr>
                <w:sz w:val="20"/>
                <w:szCs w:val="20"/>
              </w:rPr>
            </w:pPr>
            <w:r>
              <w:rPr>
                <w:b/>
                <w:bCs/>
                <w:sz w:val="20"/>
                <w:szCs w:val="20"/>
              </w:rPr>
              <w:t xml:space="preserve">Part 2: </w:t>
            </w:r>
          </w:p>
        </w:tc>
      </w:tr>
      <w:tr w:rsidR="00C0180D" w:rsidRPr="00111DF4" w14:paraId="6F41CFC7" w14:textId="77777777" w:rsidTr="00DC1D42">
        <w:trPr>
          <w:trHeight w:val="275"/>
        </w:trPr>
        <w:tc>
          <w:tcPr>
            <w:tcW w:w="3868" w:type="dxa"/>
            <w:gridSpan w:val="6"/>
          </w:tcPr>
          <w:p w14:paraId="02DEEC87" w14:textId="2DFC41C5" w:rsidR="00C0180D" w:rsidRPr="00111DF4" w:rsidRDefault="00C0180D">
            <w:pPr>
              <w:rPr>
                <w:b/>
                <w:bCs/>
                <w:sz w:val="20"/>
                <w:szCs w:val="20"/>
              </w:rPr>
            </w:pPr>
            <w:r>
              <w:rPr>
                <w:b/>
                <w:bCs/>
                <w:sz w:val="20"/>
                <w:szCs w:val="20"/>
              </w:rPr>
              <w:t xml:space="preserve">Description of work:</w:t>
            </w:r>
          </w:p>
        </w:tc>
        <w:tc>
          <w:tcPr>
            <w:tcW w:w="6764" w:type="dxa"/>
            <w:gridSpan w:val="9"/>
          </w:tcPr>
          <w:p w14:paraId="2578DD76" w14:textId="77777777" w:rsidR="00294C35" w:rsidRPr="00294C35" w:rsidRDefault="00294C35" w:rsidP="00294C35">
            <w:pPr>
              <w:rPr>
                <w:sz w:val="20"/>
                <w:szCs w:val="20"/>
              </w:rPr>
            </w:pPr>
            <w:r>
              <w:rPr>
                <w:sz w:val="20"/>
                <w:szCs w:val="20"/>
              </w:rPr>
              <w:t xml:space="preserve">Operate the metal adsorption tails automatic sampler and prove the cut is representative.</w:t>
            </w:r>
          </w:p>
          <w:p w14:paraId="2578DD76" w14:textId="77777777" w:rsidR="00294C35" w:rsidRPr="00294C35" w:rsidRDefault="00294C35" w:rsidP="00294C35">
            <w:pPr>
              <w:rPr>
                <w:sz w:val="20"/>
                <w:szCs w:val="20"/>
              </w:rPr>
            </w:pPr>
          </w:p>
          <w:p w14:paraId="2578DD76" w14:textId="77777777" w:rsidR="00294C35" w:rsidRPr="00294C35" w:rsidRDefault="00294C35" w:rsidP="00294C35">
            <w:pPr>
              <w:rPr>
                <w:sz w:val="20"/>
                <w:szCs w:val="20"/>
              </w:rPr>
            </w:pPr>
            <w:r>
              <w:rPr>
                <w:sz w:val="20"/>
                <w:szCs w:val="20"/>
              </w:rPr>
              <w:t xml:space="preserve">Area: 207 Automatic Sampling and Online Analysers.</w:t>
            </w:r>
          </w:p>
          <w:p w14:paraId="2578DD76" w14:textId="77777777" w:rsidR="00294C35" w:rsidRPr="00294C35" w:rsidRDefault="00294C35" w:rsidP="00294C35">
            <w:pPr>
              <w:rPr>
                <w:sz w:val="20"/>
                <w:szCs w:val="20"/>
              </w:rPr>
            </w:pPr>
            <w:r>
              <w:rPr>
                <w:sz w:val="20"/>
                <w:szCs w:val="20"/>
              </w:rPr>
              <w:t xml:space="preserve">Points and equipment covered:</w:t>
            </w:r>
          </w:p>
          <w:p w14:paraId="2578DD76" w14:textId="77777777" w:rsidR="00294C35" w:rsidRPr="00294C35" w:rsidRDefault="00294C35" w:rsidP="00294C35">
            <w:pPr>
              <w:rPr>
                <w:sz w:val="20"/>
                <w:szCs w:val="20"/>
              </w:rPr>
            </w:pPr>
            <w:r>
              <w:rPr>
                <w:sz w:val="20"/>
                <w:szCs w:val="20"/>
              </w:rPr>
              <w:t xml:space="preserve">041-XM-013 - Metal adsorption tails automatic sampler</w:t>
            </w:r>
          </w:p>
          <w:p w14:paraId="2578DD76" w14:textId="77777777" w:rsidR="00294C35" w:rsidRPr="00294C35" w:rsidRDefault="00294C35" w:rsidP="00294C35">
            <w:pPr>
              <w:rPr>
                <w:sz w:val="20"/>
                <w:szCs w:val="20"/>
              </w:rPr>
            </w:pPr>
          </w:p>
          <w:p w14:paraId="2578DD76" w14:textId="77777777" w:rsidR="00294C35" w:rsidRPr="00294C35" w:rsidRDefault="00294C35" w:rsidP="00294C35">
            <w:pPr>
              <w:rPr>
                <w:sz w:val="20"/>
                <w:szCs w:val="20"/>
              </w:rPr>
            </w:pPr>
            <w:r>
              <w:rPr>
                <w:sz w:val="20"/>
                <w:szCs w:val="20"/>
              </w:rPr>
              <w:t xml:space="preserve">Frequency: To be set once the sampler design is known.</w:t>
            </w:r>
          </w:p>
          <w:p w14:paraId="2578DD76" w14:textId="77777777" w:rsidR="00294C35" w:rsidRPr="00294C35" w:rsidRDefault="00294C35" w:rsidP="00294C35">
            <w:pPr>
              <w:rPr>
                <w:sz w:val="20"/>
                <w:szCs w:val="20"/>
              </w:rPr>
            </w:pPr>
          </w:p>
          <w:p w14:paraId="2578DD76" w14:textId="77777777" w:rsidR="00294C35" w:rsidRPr="00294C35" w:rsidRDefault="00294C35" w:rsidP="00294C35">
            <w:pPr>
              <w:rPr>
                <w:sz w:val="20"/>
                <w:szCs w:val="20"/>
              </w:rPr>
            </w:pPr>
            <w:r>
              <w:rPr>
                <w:b/>
                <w:bCs/>
                <w:sz w:val="20"/>
                <w:szCs w:val="20"/>
              </w:rPr>
              <w:t xml:space="preserve">ISSUED BUT NOT FOR USE. This document is a placeholder against the register line so the line is not empty. It cannot be used until the sampler general arrangement and cutter design are held: vendor and cutter design TBA. The method, frequency and equipment are written when that input arrives.</w:t>
            </w:r>
          </w:p>
          <w:p w14:paraId="2578DD76" w14:textId="77777777" w:rsidR="00294C35" w:rsidRPr="00294C35" w:rsidRDefault="00294C35" w:rsidP="00294C35">
            <w:pPr>
              <w:rPr>
                <w:sz w:val="20"/>
                <w:szCs w:val="20"/>
              </w:rPr>
            </w:pPr>
          </w:p>
          <w:p w14:paraId="2578DD76" w14:textId="77777777" w:rsidR="00294C35" w:rsidRPr="00294C35" w:rsidRDefault="00294C35" w:rsidP="00294C35">
            <w:pPr>
              <w:rPr>
                <w:sz w:val="20"/>
                <w:szCs w:val="20"/>
              </w:rPr>
            </w:pPr>
            <w:r>
              <w:rPr>
                <w:b/>
                <w:bCs/>
                <w:sz w:val="20"/>
                <w:szCs w:val="20"/>
              </w:rPr>
              <w:t xml:space="preserve">This is a safety-critical task. It is not carried out alone in a cyanide area, and not without the Shift Supervisor knowing it is in progress.</w:t>
            </w:r>
          </w:p>
        </w:tc>
      </w:tr>
      <w:tr w:rsidR="006A5BC5" w:rsidRPr="00111DF4" w14:paraId="5D2CCC97" w14:textId="77777777" w:rsidTr="00DC1D42">
        <w:trPr>
          <w:trHeight w:val="269"/>
        </w:trPr>
        <w:tc>
          <w:tcPr>
            <w:tcW w:w="3868" w:type="dxa"/>
            <w:gridSpan w:val="6"/>
            <w:tcBorders>
              <w:bottom w:val="single" w:sz="4" w:space="0" w:color="auto"/>
            </w:tcBorders>
          </w:tcPr>
          <w:p w14:paraId="09F2E9FF" w14:textId="1B1638B6" w:rsidR="006A5BC5" w:rsidRPr="00111DF4" w:rsidRDefault="00111DF4">
            <w:pPr>
              <w:rPr>
                <w:b/>
                <w:bCs/>
                <w:sz w:val="20"/>
                <w:szCs w:val="20"/>
              </w:rPr>
            </w:pPr>
            <w:r>
              <w:rPr>
                <w:b/>
                <w:bCs/>
                <w:sz w:val="20"/>
                <w:szCs w:val="20"/>
              </w:rPr>
              <w:t>Potential Hazards:</w:t>
            </w:r>
          </w:p>
        </w:tc>
        <w:tc>
          <w:tcPr>
            <w:tcW w:w="6764" w:type="dxa"/>
            <w:gridSpan w:val="9"/>
            <w:tcBorders>
              <w:bottom w:val="single" w:sz="4" w:space="0" w:color="auto"/>
            </w:tcBorders>
          </w:tcPr>
          <w:p w14:paraId="5E51407A" w14:textId="67D23B88" w:rsidR="00C74C5C" w:rsidRPr="00C74C5C" w:rsidRDefault="00C74C5C" w:rsidP="00C74C5C">
            <w:pPr>
              <w:rPr>
                <w:sz w:val="20"/>
                <w:szCs w:val="20"/>
              </w:rPr>
            </w:pPr>
            <w:r>
              <w:rPr>
                <w:sz w:val="20"/>
                <w:szCs w:val="20"/>
              </w:rPr>
              <w:t xml:space="preserve">Hydrogen cyanide gas released at the open sample point — Personal HCN monitor worn and switched on, in calibration date. Fixed detection confirmed healthy - alarm 5 ppm, high-high 10 ppm. Sample point approached from upwind. pH of the stream confirmed above 10.5 before opening. Second person in sight and clear. Cyanide antidote kit on site and a trained first aider on shift. Withdraw upwind and report on any reading above the site action level.</w:t>
            </w:r>
          </w:p>
          <w:p w14:paraId="5E51407A" w14:textId="67D23B88" w:rsidR="00C74C5C" w:rsidRPr="00C74C5C" w:rsidRDefault="00C74C5C" w:rsidP="00C74C5C">
            <w:pPr>
              <w:rPr>
                <w:sz w:val="20"/>
                <w:szCs w:val="20"/>
              </w:rPr>
            </w:pPr>
          </w:p>
          <w:p w14:paraId="5E51407A" w14:textId="67D23B88" w:rsidR="00C74C5C" w:rsidRPr="00C74C5C" w:rsidRDefault="00C74C5C" w:rsidP="00C74C5C">
            <w:pPr>
              <w:rPr>
                <w:sz w:val="20"/>
                <w:szCs w:val="20"/>
              </w:rPr>
            </w:pPr>
            <w:r>
              <w:rPr>
                <w:sz w:val="20"/>
                <w:szCs w:val="20"/>
              </w:rPr>
              <w:t xml:space="preserve">Splash of cyanide-bearing slurry or solution to skin or eyes — Sample valve opened slowly with the container positioned first and the body out of the spray path. Face shield, chemical splash goggles, chemical-resistant gloves and apron. Never open a sample valve whose discharge cannot be seen. Safety shower and eyewash proven flowing before the round starts.</w:t>
            </w:r>
          </w:p>
          <w:p w14:paraId="5E51407A" w14:textId="67D23B88" w:rsidR="00C74C5C" w:rsidRPr="00C74C5C" w:rsidRDefault="00C74C5C" w:rsidP="00C74C5C">
            <w:pPr>
              <w:rPr>
                <w:sz w:val="20"/>
                <w:szCs w:val="20"/>
              </w:rPr>
            </w:pPr>
          </w:p>
          <w:p w14:paraId="5E51407A" w14:textId="67D23B88" w:rsidR="00C74C5C" w:rsidRPr="00C74C5C" w:rsidRDefault="00C74C5C" w:rsidP="00C74C5C">
            <w:pPr>
              <w:rPr>
                <w:sz w:val="20"/>
                <w:szCs w:val="20"/>
              </w:rPr>
            </w:pPr>
            <w:r>
              <w:rPr>
                <w:sz w:val="20"/>
                <w:szCs w:val="20"/>
              </w:rPr>
              <w:t xml:space="preserve">Contact with an agitator, sample cutter, pump or screen that starts without warning — Much of the plant is automated and equipment can start or stop without warning. Guards confirmed in place before approaching. Control room notified before the round starts and again on completion. Isolation and lock-out before any guard or cutter housing is opened.</w:t>
            </w:r>
          </w:p>
          <w:p w14:paraId="5E51407A" w14:textId="67D23B88" w:rsidR="00C74C5C" w:rsidRPr="00C74C5C" w:rsidRDefault="00C74C5C" w:rsidP="00C74C5C">
            <w:pPr>
              <w:rPr>
                <w:sz w:val="20"/>
                <w:szCs w:val="20"/>
              </w:rPr>
            </w:pPr>
          </w:p>
          <w:p w14:paraId="5E51407A" w14:textId="67D23B88" w:rsidR="00C74C5C" w:rsidRPr="00C74C5C" w:rsidRDefault="00C74C5C" w:rsidP="00C74C5C">
            <w:pPr>
              <w:rPr>
                <w:sz w:val="20"/>
                <w:szCs w:val="20"/>
              </w:rPr>
            </w:pPr>
            <w:r>
              <w:rPr>
                <w:sz w:val="20"/>
                <w:szCs w:val="20"/>
              </w:rPr>
              <w:t xml:space="preserve">Contact with live electrical equipment at a sample pump, cutter or local control station — No opening of electrical enclosures. Faults reported, not investigated. Isolation, lock-out, tag-out and test-for-dead by an authorised person before any electrical work.</w:t>
            </w:r>
          </w:p>
          <w:p w14:paraId="5E51407A" w14:textId="67D23B88" w:rsidR="00C74C5C" w:rsidRPr="00C74C5C" w:rsidRDefault="00C74C5C" w:rsidP="00C74C5C">
            <w:pPr>
              <w:rPr>
                <w:sz w:val="20"/>
                <w:szCs w:val="20"/>
              </w:rPr>
            </w:pPr>
          </w:p>
          <w:p w14:paraId="5E51407A" w14:textId="67D23B88" w:rsidR="00C74C5C" w:rsidRPr="00C74C5C" w:rsidRDefault="00C74C5C" w:rsidP="00C74C5C">
            <w:pPr>
              <w:rPr>
                <w:sz w:val="20"/>
                <w:szCs w:val="20"/>
              </w:rPr>
            </w:pPr>
            <w:r>
              <w:rPr>
                <w:sz w:val="20"/>
                <w:szCs w:val="20"/>
              </w:rPr>
              <w:t xml:space="preserve">Non-representative sample leading to a wrong process decision — Line flushed for the stated time before collecting. Sample taken at the same point, in the same way and at the same frequency every time. Container labelled BEFORE the sample is taken, with point, date, time and shift. Steady-state confirmed for 15 to 20 minutes before sampling. A sample taken off-condition is marked as such or discarded.</w:t>
            </w:r>
          </w:p>
          <w:p w14:paraId="5E51407A" w14:textId="67D23B88" w:rsidR="00C74C5C" w:rsidRPr="00C74C5C" w:rsidRDefault="00C74C5C" w:rsidP="00C74C5C">
            <w:pPr>
              <w:rPr>
                <w:sz w:val="20"/>
                <w:szCs w:val="20"/>
              </w:rPr>
            </w:pPr>
          </w:p>
          <w:p w14:paraId="0185CDF8" w14:textId="77777777" w:rsidR="00A9336A" w:rsidRDefault="007B0539" w:rsidP="00C74C5C">
            <w:pPr>
              <w:rPr>
                <w:i/>
                <w:iCs/>
                <w:sz w:val="20"/>
                <w:szCs w:val="20"/>
              </w:rPr>
            </w:pPr>
            <w:r>
              <w:rPr>
                <w:i/>
                <w:iCs/>
                <w:sz w:val="20"/>
                <w:szCs w:val="20"/>
              </w:rPr>
              <w:t xml:space="preserve">The full step-by-step hazard analysis, with the risk ranking, is in JSEA-PRO-MET-207-003 Section 4.</w:t>
            </w:r>
          </w:p>
        </w:tc>
      </w:tr>
      <w:tr w:rsidR="006A5BC5" w:rsidRPr="00111DF4" w14:paraId="2FBFD448" w14:textId="77777777" w:rsidTr="00DC1D42">
        <w:trPr>
          <w:cantSplit/>
        </w:trPr>
        <w:tc>
          <w:tcPr>
            <w:tcW w:w="10632" w:type="dxa"/>
            <w:gridSpan w:val="15"/>
            <w:shd w:val="clear" w:color="auto" w:fill="CC9900"/>
          </w:tcPr>
          <w:p w14:paraId="64E13BCB" w14:textId="7F65DB95" w:rsidR="006A5BC5" w:rsidRPr="00111DF4" w:rsidRDefault="006A5BC5" w:rsidP="006A5BC5">
            <w:pPr>
              <w:keepNext/>
              <w:ind w:left="-826"/>
              <w:jc w:val="center"/>
              <w:rPr>
                <w:b/>
                <w:bCs/>
                <w:sz w:val="20"/>
                <w:szCs w:val="20"/>
              </w:rPr>
            </w:pPr>
            <w:r>
              <w:rPr>
                <w:b/>
                <w:bCs/>
                <w:sz w:val="20"/>
                <w:szCs w:val="20"/>
              </w:rPr>
              <w:t>PERSONAL PROTECTIVE EQUIPMENT (PPE):</w:t>
            </w:r>
          </w:p>
        </w:tc>
      </w:tr>
      <w:tr w:rsidR="00111DF4" w:rsidRPr="00111DF4" w14:paraId="6BB4CC3C" w14:textId="77777777" w:rsidTr="00DC1D42">
        <w:trPr>
          <w:cantSplit/>
          <w:trHeight w:val="1170"/>
        </w:trPr>
        <w:tc>
          <w:tcPr>
            <w:tcW w:w="990" w:type="dxa"/>
          </w:tcPr>
          <w:p w14:paraId="6D3F9975" w14:textId="5EDA0556" w:rsidR="006A5BC5" w:rsidRPr="00111DF4" w:rsidRDefault="006A5BC5" w:rsidP="006A5BC5">
            <w:pPr>
              <w:keepNext/>
              <w:jc w:val="center"/>
              <w:rPr>
                <w:sz w:val="20"/>
                <w:szCs w:val="20"/>
              </w:rPr>
            </w:pPr>
            <w:r>
              <w:rPr>
                <w:noProof/>
                <w:sz w:val="20"/>
                <w:szCs w:val="20"/>
                <w:lang w:eastAsia="en-AU"/>
              </w:rPr>
              <w:drawing>
                <wp:anchor distT="0" distB="0" distL="114300" distR="114300" simplePos="0" relativeHeight="251658240" behindDoc="1" locked="0" layoutInCell="1" allowOverlap="1" wp14:anchorId="6D0B950C" wp14:editId="6B1377DC">
                  <wp:simplePos x="0" y="0"/>
                  <wp:positionH relativeFrom="column">
                    <wp:posOffset>7620</wp:posOffset>
                  </wp:positionH>
                  <wp:positionV relativeFrom="paragraph">
                    <wp:posOffset>146998</wp:posOffset>
                  </wp:positionV>
                  <wp:extent cx="468000" cy="444984"/>
                  <wp:effectExtent l="0" t="0" r="8255" b="0"/>
                  <wp:wrapTight wrapText="bothSides">
                    <wp:wrapPolygon edited="0">
                      <wp:start x="0" y="0"/>
                      <wp:lineTo x="0" y="20366"/>
                      <wp:lineTo x="21102" y="20366"/>
                      <wp:lineTo x="21102" y="0"/>
                      <wp:lineTo x="0" y="0"/>
                    </wp:wrapPolygon>
                  </wp:wrapTight>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cstate="print">
                            <a:extLst>
                              <a:ext uri="{28A0092B-C50C-407E-A947-70E740481C1C}">
                                <a14:useLocalDpi xmlns:a14="http://schemas.microsoft.com/office/drawing/2010/main" val="0"/>
                              </a:ext>
                            </a:extLst>
                          </a:blip>
                          <a:stretch>
                            <a:fillRect/>
                          </a:stretch>
                        </pic:blipFill>
                        <pic:spPr>
                          <a:xfrm>
                            <a:off x="0" y="0"/>
                            <a:ext cx="468000" cy="444984"/>
                          </a:xfrm>
                          <a:prstGeom prst="rect">
                            <a:avLst/>
                          </a:prstGeom>
                        </pic:spPr>
                      </pic:pic>
                    </a:graphicData>
                  </a:graphic>
                </wp:anchor>
              </w:drawing>
            </w:r>
          </w:p>
        </w:tc>
        <w:tc>
          <w:tcPr>
            <w:tcW w:w="1080" w:type="dxa"/>
            <w:gridSpan w:val="3"/>
          </w:tcPr>
          <w:p w14:paraId="3BEF0C66" w14:textId="45BC2865" w:rsidR="006A5BC5" w:rsidRPr="00111DF4" w:rsidRDefault="006A5BC5" w:rsidP="006A5BC5">
            <w:pPr>
              <w:keepNext/>
              <w:jc w:val="center"/>
              <w:rPr>
                <w:sz w:val="20"/>
                <w:szCs w:val="20"/>
              </w:rPr>
            </w:pPr>
            <w:r>
              <w:rPr>
                <w:rFonts w:cs="Arial"/>
                <w:b/>
                <w:bCs/>
                <w:noProof/>
                <w:sz w:val="20"/>
                <w:szCs w:val="20"/>
                <w:lang w:eastAsia="en-AU"/>
              </w:rPr>
              <w:drawing>
                <wp:anchor distT="0" distB="0" distL="114300" distR="114300" simplePos="0" relativeHeight="251658241" behindDoc="1" locked="0" layoutInCell="1" allowOverlap="1" wp14:anchorId="5E667E76" wp14:editId="664F9DD9">
                  <wp:simplePos x="0" y="0"/>
                  <wp:positionH relativeFrom="column">
                    <wp:posOffset>34290</wp:posOffset>
                  </wp:positionH>
                  <wp:positionV relativeFrom="paragraph">
                    <wp:posOffset>131132</wp:posOffset>
                  </wp:positionV>
                  <wp:extent cx="468000" cy="468000"/>
                  <wp:effectExtent l="0" t="0" r="8255" b="8255"/>
                  <wp:wrapTight wrapText="bothSides">
                    <wp:wrapPolygon edited="0">
                      <wp:start x="0" y="0"/>
                      <wp:lineTo x="0" y="21102"/>
                      <wp:lineTo x="21102" y="21102"/>
                      <wp:lineTo x="21102" y="0"/>
                      <wp:lineTo x="0" y="0"/>
                    </wp:wrapPolygon>
                  </wp:wrapTight>
                  <wp:docPr id="4" name="Picture 4" descr="F:\MITCHELL WATER\02 - DM Mitchell\6 - OHS\06 - Pre-Start Meetings\03 - Pre-Start Symbols\PPE Symbols Glove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descr="F:\MITCHELL WATER\02 - DM Mitchell\6 - OHS\06 - Pre-Start Meetings\03 - Pre-Start Symbols\PPE Symbols Gloves.jpg"/>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468000" cy="468000"/>
                          </a:xfrm>
                          <a:prstGeom prst="rect">
                            <a:avLst/>
                          </a:prstGeom>
                          <a:noFill/>
                          <a:ln>
                            <a:noFill/>
                          </a:ln>
                        </pic:spPr>
                      </pic:pic>
                    </a:graphicData>
                  </a:graphic>
                </wp:anchor>
              </w:drawing>
            </w:r>
          </w:p>
        </w:tc>
        <w:tc>
          <w:tcPr>
            <w:tcW w:w="1064" w:type="dxa"/>
          </w:tcPr>
          <w:p w14:paraId="5CBB784C" w14:textId="3EAA1A86" w:rsidR="006A5BC5" w:rsidRPr="00111DF4" w:rsidRDefault="006A5BC5" w:rsidP="006A5BC5">
            <w:pPr>
              <w:keepNext/>
              <w:jc w:val="center"/>
              <w:rPr>
                <w:sz w:val="20"/>
                <w:szCs w:val="20"/>
              </w:rPr>
            </w:pPr>
            <w:r>
              <w:rPr>
                <w:rFonts w:cs="Arial"/>
                <w:b/>
                <w:bCs/>
                <w:noProof/>
                <w:sz w:val="20"/>
                <w:szCs w:val="20"/>
                <w:lang w:eastAsia="en-AU"/>
              </w:rPr>
              <w:drawing>
                <wp:anchor distT="0" distB="0" distL="114300" distR="114300" simplePos="0" relativeHeight="251658242" behindDoc="1" locked="0" layoutInCell="1" allowOverlap="1" wp14:anchorId="1EC869AA" wp14:editId="252EEAC6">
                  <wp:simplePos x="0" y="0"/>
                  <wp:positionH relativeFrom="column">
                    <wp:posOffset>38735</wp:posOffset>
                  </wp:positionH>
                  <wp:positionV relativeFrom="paragraph">
                    <wp:posOffset>133663</wp:posOffset>
                  </wp:positionV>
                  <wp:extent cx="468000" cy="468000"/>
                  <wp:effectExtent l="0" t="0" r="8255" b="8255"/>
                  <wp:wrapTight wrapText="bothSides">
                    <wp:wrapPolygon edited="0">
                      <wp:start x="0" y="0"/>
                      <wp:lineTo x="0" y="21102"/>
                      <wp:lineTo x="21102" y="21102"/>
                      <wp:lineTo x="21102" y="0"/>
                      <wp:lineTo x="0" y="0"/>
                    </wp:wrapPolygon>
                  </wp:wrapTight>
                  <wp:docPr id="5" name="Picture 5" descr="F:\MITCHELL WATER\02 - DM Mitchell\6 - OHS\06 - Pre-Start Meetings\03 - Pre-Start Symbols\PPE Symbols Hard Ha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descr="F:\MITCHELL WATER\02 - DM Mitchell\6 - OHS\06 - Pre-Start Meetings\03 - Pre-Start Symbols\PPE Symbols Hard Hat.jpg"/>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468000" cy="468000"/>
                          </a:xfrm>
                          <a:prstGeom prst="rect">
                            <a:avLst/>
                          </a:prstGeom>
                          <a:noFill/>
                          <a:ln>
                            <a:noFill/>
                          </a:ln>
                        </pic:spPr>
                      </pic:pic>
                    </a:graphicData>
                  </a:graphic>
                </wp:anchor>
              </w:drawing>
            </w:r>
          </w:p>
        </w:tc>
        <w:tc>
          <w:tcPr>
            <w:tcW w:w="1065" w:type="dxa"/>
            <w:gridSpan w:val="2"/>
          </w:tcPr>
          <w:p w14:paraId="1F02F43F" w14:textId="3A091EAB" w:rsidR="006A5BC5" w:rsidRPr="00111DF4" w:rsidRDefault="006A5BC5" w:rsidP="006A5BC5">
            <w:pPr>
              <w:keepNext/>
              <w:jc w:val="center"/>
              <w:rPr>
                <w:sz w:val="20"/>
                <w:szCs w:val="20"/>
              </w:rPr>
            </w:pPr>
            <w:r>
              <w:rPr>
                <w:rFonts w:cs="Arial"/>
                <w:b/>
                <w:bCs/>
                <w:noProof/>
                <w:sz w:val="20"/>
                <w:szCs w:val="20"/>
                <w:lang w:eastAsia="en-AU"/>
              </w:rPr>
              <w:drawing>
                <wp:anchor distT="0" distB="0" distL="114300" distR="114300" simplePos="0" relativeHeight="251658243" behindDoc="1" locked="0" layoutInCell="1" allowOverlap="1" wp14:anchorId="0AEA61D6" wp14:editId="60F51379">
                  <wp:simplePos x="0" y="0"/>
                  <wp:positionH relativeFrom="column">
                    <wp:posOffset>45085</wp:posOffset>
                  </wp:positionH>
                  <wp:positionV relativeFrom="paragraph">
                    <wp:posOffset>133663</wp:posOffset>
                  </wp:positionV>
                  <wp:extent cx="468000" cy="468000"/>
                  <wp:effectExtent l="0" t="0" r="8255" b="8255"/>
                  <wp:wrapTight wrapText="bothSides">
                    <wp:wrapPolygon edited="0">
                      <wp:start x="0" y="0"/>
                      <wp:lineTo x="0" y="21102"/>
                      <wp:lineTo x="21102" y="21102"/>
                      <wp:lineTo x="21102" y="0"/>
                      <wp:lineTo x="0" y="0"/>
                    </wp:wrapPolygon>
                  </wp:wrapTight>
                  <wp:docPr id="6" name="Picture 6" descr="F:\MITCHELL WATER\02 - DM Mitchell\6 - OHS\06 - Pre-Start Meetings\03 - Pre-Start Symbols\PPE Symbols Hearing Protectio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descr="F:\MITCHELL WATER\02 - DM Mitchell\6 - OHS\06 - Pre-Start Meetings\03 - Pre-Start Symbols\PPE Symbols Hearing Protection.jpg"/>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468000" cy="468000"/>
                          </a:xfrm>
                          <a:prstGeom prst="rect">
                            <a:avLst/>
                          </a:prstGeom>
                          <a:noFill/>
                          <a:ln>
                            <a:noFill/>
                          </a:ln>
                        </pic:spPr>
                      </pic:pic>
                    </a:graphicData>
                  </a:graphic>
                </wp:anchor>
              </w:drawing>
            </w:r>
          </w:p>
        </w:tc>
        <w:tc>
          <w:tcPr>
            <w:tcW w:w="1067" w:type="dxa"/>
          </w:tcPr>
          <w:p w14:paraId="4F60D94C" w14:textId="64F01B67" w:rsidR="006A5BC5" w:rsidRPr="00111DF4" w:rsidRDefault="006A5BC5" w:rsidP="006A5BC5">
            <w:pPr>
              <w:keepNext/>
              <w:jc w:val="center"/>
              <w:rPr>
                <w:sz w:val="20"/>
                <w:szCs w:val="20"/>
              </w:rPr>
            </w:pPr>
            <w:r>
              <w:rPr>
                <w:rFonts w:cs="Arial"/>
                <w:b/>
                <w:bCs/>
                <w:noProof/>
                <w:sz w:val="20"/>
                <w:szCs w:val="20"/>
                <w:lang w:eastAsia="en-AU"/>
              </w:rPr>
              <w:drawing>
                <wp:anchor distT="0" distB="0" distL="114300" distR="114300" simplePos="0" relativeHeight="251658244" behindDoc="1" locked="0" layoutInCell="1" allowOverlap="1" wp14:anchorId="6A58357A" wp14:editId="16AF33CC">
                  <wp:simplePos x="0" y="0"/>
                  <wp:positionH relativeFrom="column">
                    <wp:posOffset>36830</wp:posOffset>
                  </wp:positionH>
                  <wp:positionV relativeFrom="paragraph">
                    <wp:posOffset>133663</wp:posOffset>
                  </wp:positionV>
                  <wp:extent cx="468000" cy="468000"/>
                  <wp:effectExtent l="0" t="0" r="8255" b="8255"/>
                  <wp:wrapTight wrapText="bothSides">
                    <wp:wrapPolygon edited="0">
                      <wp:start x="0" y="0"/>
                      <wp:lineTo x="0" y="21102"/>
                      <wp:lineTo x="21102" y="21102"/>
                      <wp:lineTo x="21102" y="0"/>
                      <wp:lineTo x="0" y="0"/>
                    </wp:wrapPolygon>
                  </wp:wrapTight>
                  <wp:docPr id="7" name="Picture 7" descr="F:\MITCHELL WATER\02 - DM Mitchell\6 - OHS\06 - Pre-Start Meetings\03 - Pre-Start Symbols\PPE Symbols Hi-Vis Ves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descr="F:\MITCHELL WATER\02 - DM Mitchell\6 - OHS\06 - Pre-Start Meetings\03 - Pre-Start Symbols\PPE Symbols Hi-Vis Vest.jpg"/>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468000" cy="468000"/>
                          </a:xfrm>
                          <a:prstGeom prst="rect">
                            <a:avLst/>
                          </a:prstGeom>
                          <a:noFill/>
                          <a:ln>
                            <a:noFill/>
                          </a:ln>
                        </pic:spPr>
                      </pic:pic>
                    </a:graphicData>
                  </a:graphic>
                </wp:anchor>
              </w:drawing>
            </w:r>
          </w:p>
        </w:tc>
        <w:tc>
          <w:tcPr>
            <w:tcW w:w="1064" w:type="dxa"/>
            <w:gridSpan w:val="2"/>
          </w:tcPr>
          <w:p w14:paraId="517D0C3B" w14:textId="78D01AF3" w:rsidR="006A5BC5" w:rsidRPr="00111DF4" w:rsidRDefault="006A5BC5" w:rsidP="006A5BC5">
            <w:pPr>
              <w:keepNext/>
              <w:jc w:val="center"/>
              <w:rPr>
                <w:sz w:val="20"/>
                <w:szCs w:val="20"/>
              </w:rPr>
            </w:pPr>
            <w:r>
              <w:rPr>
                <w:rFonts w:cs="Arial"/>
                <w:b/>
                <w:bCs/>
                <w:noProof/>
                <w:sz w:val="20"/>
                <w:szCs w:val="20"/>
                <w:lang w:eastAsia="en-AU"/>
              </w:rPr>
              <w:drawing>
                <wp:anchor distT="0" distB="0" distL="114300" distR="114300" simplePos="0" relativeHeight="251658245" behindDoc="1" locked="0" layoutInCell="1" allowOverlap="1" wp14:anchorId="62A6D3DC" wp14:editId="095A8CD0">
                  <wp:simplePos x="0" y="0"/>
                  <wp:positionH relativeFrom="column">
                    <wp:posOffset>41275</wp:posOffset>
                  </wp:positionH>
                  <wp:positionV relativeFrom="paragraph">
                    <wp:posOffset>133663</wp:posOffset>
                  </wp:positionV>
                  <wp:extent cx="468000" cy="468000"/>
                  <wp:effectExtent l="0" t="0" r="8255" b="8255"/>
                  <wp:wrapTight wrapText="bothSides">
                    <wp:wrapPolygon edited="0">
                      <wp:start x="0" y="0"/>
                      <wp:lineTo x="0" y="21102"/>
                      <wp:lineTo x="21102" y="21102"/>
                      <wp:lineTo x="21102" y="0"/>
                      <wp:lineTo x="0" y="0"/>
                    </wp:wrapPolygon>
                  </wp:wrapTight>
                  <wp:docPr id="8" name="Picture 8" descr="F:\MITCHELL WATER\02 - DM Mitchell\6 - OHS\06 - Pre-Start Meetings\03 - Pre-Start Symbols\PPE Symbols Dust Mask.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descr="F:\MITCHELL WATER\02 - DM Mitchell\6 - OHS\06 - Pre-Start Meetings\03 - Pre-Start Symbols\PPE Symbols Dust Mask.jpg"/>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468000" cy="468000"/>
                          </a:xfrm>
                          <a:prstGeom prst="rect">
                            <a:avLst/>
                          </a:prstGeom>
                          <a:noFill/>
                          <a:ln>
                            <a:noFill/>
                          </a:ln>
                        </pic:spPr>
                      </pic:pic>
                    </a:graphicData>
                  </a:graphic>
                </wp:anchor>
              </w:drawing>
            </w:r>
          </w:p>
        </w:tc>
        <w:tc>
          <w:tcPr>
            <w:tcW w:w="1065" w:type="dxa"/>
          </w:tcPr>
          <w:p w14:paraId="454B022F" w14:textId="22C16B6E" w:rsidR="006A5BC5" w:rsidRPr="00111DF4" w:rsidRDefault="006A5BC5" w:rsidP="006A5BC5">
            <w:pPr>
              <w:keepNext/>
              <w:jc w:val="center"/>
              <w:rPr>
                <w:sz w:val="20"/>
                <w:szCs w:val="20"/>
              </w:rPr>
            </w:pPr>
            <w:r>
              <w:rPr>
                <w:rFonts w:cs="Arial"/>
                <w:b/>
                <w:bCs/>
                <w:noProof/>
                <w:sz w:val="20"/>
                <w:szCs w:val="20"/>
                <w:lang w:eastAsia="en-AU"/>
              </w:rPr>
              <w:drawing>
                <wp:anchor distT="0" distB="0" distL="114300" distR="114300" simplePos="0" relativeHeight="251658246" behindDoc="1" locked="0" layoutInCell="1" allowOverlap="1" wp14:anchorId="71431D45" wp14:editId="095A5FA2">
                  <wp:simplePos x="0" y="0"/>
                  <wp:positionH relativeFrom="column">
                    <wp:posOffset>34290</wp:posOffset>
                  </wp:positionH>
                  <wp:positionV relativeFrom="paragraph">
                    <wp:posOffset>146998</wp:posOffset>
                  </wp:positionV>
                  <wp:extent cx="468000" cy="458685"/>
                  <wp:effectExtent l="0" t="0" r="8255" b="0"/>
                  <wp:wrapTight wrapText="bothSides">
                    <wp:wrapPolygon edited="0">
                      <wp:start x="0" y="0"/>
                      <wp:lineTo x="0" y="20643"/>
                      <wp:lineTo x="21102" y="20643"/>
                      <wp:lineTo x="21102" y="0"/>
                      <wp:lineTo x="0" y="0"/>
                    </wp:wrapPolygon>
                  </wp:wrapTight>
                  <wp:docPr id="9" name="Picture 9" descr="F:\MITCHELL WATER\02 - DM Mitchell\6 - OHS\06 - Pre-Start Meetings\03 - Pre-Start Symbols\PPE Symbols Fall Restrain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descr="F:\MITCHELL WATER\02 - DM Mitchell\6 - OHS\06 - Pre-Start Meetings\03 - Pre-Start Symbols\PPE Symbols Fall Restraint.jpg"/>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468000" cy="458685"/>
                          </a:xfrm>
                          <a:prstGeom prst="rect">
                            <a:avLst/>
                          </a:prstGeom>
                          <a:noFill/>
                          <a:ln>
                            <a:noFill/>
                          </a:ln>
                        </pic:spPr>
                      </pic:pic>
                    </a:graphicData>
                  </a:graphic>
                </wp:anchor>
              </w:drawing>
            </w:r>
          </w:p>
        </w:tc>
        <w:tc>
          <w:tcPr>
            <w:tcW w:w="1064" w:type="dxa"/>
            <w:gridSpan w:val="2"/>
          </w:tcPr>
          <w:p w14:paraId="699F9B3D" w14:textId="1CF15B69" w:rsidR="006A5BC5" w:rsidRPr="00111DF4" w:rsidRDefault="006A5BC5" w:rsidP="006A5BC5">
            <w:pPr>
              <w:keepNext/>
              <w:jc w:val="center"/>
              <w:rPr>
                <w:sz w:val="20"/>
                <w:szCs w:val="20"/>
              </w:rPr>
            </w:pPr>
            <w:r>
              <w:rPr>
                <w:rFonts w:cs="Arial"/>
                <w:b/>
                <w:bCs/>
                <w:noProof/>
                <w:sz w:val="20"/>
                <w:szCs w:val="20"/>
                <w:lang w:eastAsia="en-AU"/>
              </w:rPr>
              <w:drawing>
                <wp:anchor distT="0" distB="0" distL="114300" distR="114300" simplePos="0" relativeHeight="251658247" behindDoc="1" locked="0" layoutInCell="1" allowOverlap="1" wp14:anchorId="724C94CC" wp14:editId="72004D14">
                  <wp:simplePos x="0" y="0"/>
                  <wp:positionH relativeFrom="column">
                    <wp:posOffset>40005</wp:posOffset>
                  </wp:positionH>
                  <wp:positionV relativeFrom="paragraph">
                    <wp:posOffset>133663</wp:posOffset>
                  </wp:positionV>
                  <wp:extent cx="468000" cy="468000"/>
                  <wp:effectExtent l="0" t="0" r="8255" b="8255"/>
                  <wp:wrapTight wrapText="bothSides">
                    <wp:wrapPolygon edited="0">
                      <wp:start x="0" y="0"/>
                      <wp:lineTo x="0" y="21102"/>
                      <wp:lineTo x="21102" y="21102"/>
                      <wp:lineTo x="21102" y="0"/>
                      <wp:lineTo x="0" y="0"/>
                    </wp:wrapPolygon>
                  </wp:wrapTight>
                  <wp:docPr id="10" name="Picture 10" descr="F:\MITCHELL WATER\02 - DM Mitchell\6 - OHS\06 - Pre-Start Meetings\03 - Pre-Start Symbols\PPE Symbols Lock Out-Tag Ou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descr="F:\MITCHELL WATER\02 - DM Mitchell\6 - OHS\06 - Pre-Start Meetings\03 - Pre-Start Symbols\PPE Symbols Lock Out-Tag Out.jpg"/>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468000" cy="468000"/>
                          </a:xfrm>
                          <a:prstGeom prst="rect">
                            <a:avLst/>
                          </a:prstGeom>
                          <a:noFill/>
                          <a:ln>
                            <a:noFill/>
                          </a:ln>
                        </pic:spPr>
                      </pic:pic>
                    </a:graphicData>
                  </a:graphic>
                </wp:anchor>
              </w:drawing>
            </w:r>
          </w:p>
        </w:tc>
        <w:tc>
          <w:tcPr>
            <w:tcW w:w="1065" w:type="dxa"/>
          </w:tcPr>
          <w:p w14:paraId="2B136F05" w14:textId="14C0E7E2" w:rsidR="006A5BC5" w:rsidRPr="00111DF4" w:rsidRDefault="006A5BC5" w:rsidP="006A5BC5">
            <w:pPr>
              <w:keepNext/>
              <w:jc w:val="center"/>
              <w:rPr>
                <w:sz w:val="20"/>
                <w:szCs w:val="20"/>
              </w:rPr>
            </w:pPr>
            <w:r>
              <w:rPr>
                <w:rFonts w:cs="Arial"/>
                <w:b/>
                <w:bCs/>
                <w:noProof/>
                <w:sz w:val="20"/>
                <w:szCs w:val="20"/>
                <w:lang w:eastAsia="en-AU"/>
              </w:rPr>
              <w:drawing>
                <wp:anchor distT="0" distB="0" distL="114300" distR="114300" simplePos="0" relativeHeight="251658248" behindDoc="1" locked="0" layoutInCell="1" allowOverlap="1" wp14:anchorId="478C9514" wp14:editId="72BA5954">
                  <wp:simplePos x="0" y="0"/>
                  <wp:positionH relativeFrom="column">
                    <wp:posOffset>33020</wp:posOffset>
                  </wp:positionH>
                  <wp:positionV relativeFrom="paragraph">
                    <wp:posOffset>133663</wp:posOffset>
                  </wp:positionV>
                  <wp:extent cx="467833" cy="467833"/>
                  <wp:effectExtent l="0" t="0" r="8890" b="8890"/>
                  <wp:wrapTight wrapText="bothSides">
                    <wp:wrapPolygon edited="0">
                      <wp:start x="0" y="0"/>
                      <wp:lineTo x="0" y="21130"/>
                      <wp:lineTo x="21130" y="21130"/>
                      <wp:lineTo x="21130" y="0"/>
                      <wp:lineTo x="0" y="0"/>
                    </wp:wrapPolygon>
                  </wp:wrapTight>
                  <wp:docPr id="11" name="Picture 11" descr="F:\MITCHELL WATER\02 - DM Mitchell\6 - OHS\06 - Pre-Start Meetings\03 - Pre-Start Symbols\PPE Symbols Personal Hygien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descr="F:\MITCHELL WATER\02 - DM Mitchell\6 - OHS\06 - Pre-Start Meetings\03 - Pre-Start Symbols\PPE Symbols Personal Hygiene.jpg"/>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467833" cy="467833"/>
                          </a:xfrm>
                          <a:prstGeom prst="rect">
                            <a:avLst/>
                          </a:prstGeom>
                          <a:noFill/>
                          <a:ln>
                            <a:noFill/>
                          </a:ln>
                        </pic:spPr>
                      </pic:pic>
                    </a:graphicData>
                  </a:graphic>
                </wp:anchor>
              </w:drawing>
            </w:r>
          </w:p>
        </w:tc>
        <w:tc>
          <w:tcPr>
            <w:tcW w:w="1108" w:type="dxa"/>
          </w:tcPr>
          <w:p w14:paraId="2396CFF6" w14:textId="002A1D11" w:rsidR="006A5BC5" w:rsidRPr="00111DF4" w:rsidRDefault="006A5BC5" w:rsidP="006A5BC5">
            <w:pPr>
              <w:keepNext/>
              <w:jc w:val="center"/>
              <w:rPr>
                <w:sz w:val="20"/>
                <w:szCs w:val="20"/>
              </w:rPr>
            </w:pPr>
            <w:r>
              <w:rPr>
                <w:rFonts w:cs="Arial"/>
                <w:b/>
                <w:bCs/>
                <w:noProof/>
                <w:sz w:val="20"/>
                <w:szCs w:val="20"/>
                <w:lang w:eastAsia="en-AU"/>
              </w:rPr>
              <w:drawing>
                <wp:anchor distT="0" distB="0" distL="114300" distR="114300" simplePos="0" relativeHeight="251658249" behindDoc="1" locked="0" layoutInCell="1" allowOverlap="1" wp14:anchorId="6AA9C0DB" wp14:editId="2EAE2146">
                  <wp:simplePos x="0" y="0"/>
                  <wp:positionH relativeFrom="column">
                    <wp:posOffset>38735</wp:posOffset>
                  </wp:positionH>
                  <wp:positionV relativeFrom="paragraph">
                    <wp:posOffset>146998</wp:posOffset>
                  </wp:positionV>
                  <wp:extent cx="468000" cy="468000"/>
                  <wp:effectExtent l="0" t="0" r="8255" b="8255"/>
                  <wp:wrapTight wrapText="bothSides">
                    <wp:wrapPolygon edited="0">
                      <wp:start x="0" y="0"/>
                      <wp:lineTo x="0" y="21102"/>
                      <wp:lineTo x="21102" y="21102"/>
                      <wp:lineTo x="21102" y="0"/>
                      <wp:lineTo x="0" y="0"/>
                    </wp:wrapPolygon>
                  </wp:wrapTight>
                  <wp:docPr id="12" name="Picture 12" descr="F:\MITCHELL WATER\02 - DM Mitchell\6 - OHS\06 - Pre-Start Meetings\03 - Pre-Start Symbols\PPE Symbols Full Face Shield .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descr="F:\MITCHELL WATER\02 - DM Mitchell\6 - OHS\06 - Pre-Start Meetings\03 - Pre-Start Symbols\PPE Symbols Full Face Shield .jpg"/>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468000" cy="468000"/>
                          </a:xfrm>
                          <a:prstGeom prst="rect">
                            <a:avLst/>
                          </a:prstGeom>
                          <a:noFill/>
                          <a:ln>
                            <a:noFill/>
                          </a:ln>
                        </pic:spPr>
                      </pic:pic>
                    </a:graphicData>
                  </a:graphic>
                </wp:anchor>
              </w:drawing>
            </w:r>
          </w:p>
        </w:tc>
      </w:tr>
      <w:tr w:rsidR="003622E8" w:rsidRPr="00111DF4" w14:paraId="6C8A1D4A" w14:textId="77777777" w:rsidTr="00DC1D42">
        <w:trPr>
          <w:cantSplit/>
        </w:trPr>
        <w:tc>
          <w:tcPr>
            <w:tcW w:w="10632" w:type="dxa"/>
            <w:gridSpan w:val="15"/>
            <w:shd w:val="clear" w:color="auto" w:fill="CC9900"/>
          </w:tcPr>
          <w:p w14:paraId="7F5EA26D" w14:textId="5F0AA396" w:rsidR="00111DF4" w:rsidRPr="00F14672" w:rsidRDefault="00AA578C">
            <w:pPr>
              <w:keepNext/>
              <w:rPr>
                <w:b/>
                <w:bCs/>
                <w:sz w:val="20"/>
                <w:szCs w:val="20"/>
              </w:rPr>
            </w:pPr>
            <w:r>
              <w:rPr>
                <w:b/>
                <w:bCs/>
                <w:sz w:val="20"/>
                <w:szCs w:val="20"/>
              </w:rPr>
              <w:lastRenderedPageBreak/>
              <w:t xml:space="preserve">Part 3: Safe Work Instruction Steps</w:t>
            </w:r>
          </w:p>
        </w:tc>
      </w:tr>
      <w:tr w:rsidR="0007340F" w:rsidRPr="00111DF4" w14:paraId="77976DCF" w14:textId="77777777" w:rsidTr="00DC1D42">
        <w:trPr>
          <w:cantSplit/>
          <w:trHeight w:val="840"/>
        </w:trPr>
        <w:tc>
          <w:tcPr>
            <w:tcW w:w="1905" w:type="dxa"/>
            <w:gridSpan w:val="2"/>
            <w:shd w:val="clear" w:color="auto" w:fill="F2F2F2" w:themeFill="background1" w:themeFillShade="F2"/>
          </w:tcPr>
          <w:p w14:paraId="39B822FB" w14:textId="77777777" w:rsidR="00111DF4" w:rsidRPr="00F14672" w:rsidRDefault="00111DF4" w:rsidP="00111DF4">
            <w:pPr>
              <w:keepNext/>
              <w:jc w:val="center"/>
              <w:rPr>
                <w:i/>
                <w:iCs/>
                <w:sz w:val="20"/>
                <w:szCs w:val="20"/>
              </w:rPr>
            </w:pPr>
            <w:r>
              <w:rPr>
                <w:i/>
                <w:iCs/>
                <w:sz w:val="20"/>
                <w:szCs w:val="20"/>
              </w:rPr>
              <w:t>Job Number</w:t>
            </w:r>
          </w:p>
          <w:p w14:paraId="19B147C1" w14:textId="77777777" w:rsidR="00111DF4" w:rsidRPr="00F14672" w:rsidRDefault="00111DF4" w:rsidP="00111DF4">
            <w:pPr>
              <w:keepNext/>
              <w:jc w:val="center"/>
              <w:rPr>
                <w:i/>
                <w:iCs/>
                <w:sz w:val="20"/>
                <w:szCs w:val="20"/>
              </w:rPr>
            </w:pPr>
          </w:p>
          <w:p w14:paraId="09929D17" w14:textId="262E90DD" w:rsidR="00111DF4" w:rsidRPr="00F14672" w:rsidRDefault="00111DF4" w:rsidP="00111DF4">
            <w:pPr>
              <w:keepNext/>
              <w:jc w:val="center"/>
              <w:rPr>
                <w:i/>
                <w:iCs/>
                <w:sz w:val="20"/>
                <w:szCs w:val="20"/>
              </w:rPr>
            </w:pPr>
            <w:r>
              <w:rPr>
                <w:i/>
                <w:iCs/>
                <w:sz w:val="20"/>
                <w:szCs w:val="20"/>
              </w:rPr>
              <w:t>(Hazards/Cautions)</w:t>
            </w:r>
          </w:p>
        </w:tc>
        <w:tc>
          <w:tcPr>
            <w:tcW w:w="3998" w:type="dxa"/>
            <w:gridSpan w:val="7"/>
            <w:shd w:val="clear" w:color="auto" w:fill="F2F2F2" w:themeFill="background1" w:themeFillShade="F2"/>
          </w:tcPr>
          <w:p w14:paraId="2A1750B6" w14:textId="33C78207" w:rsidR="00111DF4" w:rsidRPr="00F14672" w:rsidRDefault="00111DF4" w:rsidP="00111DF4">
            <w:pPr>
              <w:keepNext/>
              <w:jc w:val="center"/>
              <w:rPr>
                <w:i/>
                <w:iCs/>
                <w:sz w:val="20"/>
                <w:szCs w:val="20"/>
              </w:rPr>
            </w:pPr>
            <w:r>
              <w:rPr>
                <w:i/>
                <w:iCs/>
                <w:sz w:val="20"/>
                <w:szCs w:val="20"/>
              </w:rPr>
              <w:t>Application Method</w:t>
            </w:r>
          </w:p>
          <w:p w14:paraId="1B9156FA" w14:textId="77777777" w:rsidR="00111DF4" w:rsidRPr="00F14672" w:rsidRDefault="00111DF4" w:rsidP="00111DF4">
            <w:pPr>
              <w:keepNext/>
              <w:jc w:val="center"/>
              <w:rPr>
                <w:i/>
                <w:iCs/>
                <w:sz w:val="20"/>
                <w:szCs w:val="20"/>
              </w:rPr>
            </w:pPr>
          </w:p>
          <w:p w14:paraId="58A142E9" w14:textId="77777777" w:rsidR="00111DF4" w:rsidRPr="00F14672" w:rsidRDefault="00111DF4" w:rsidP="00111DF4">
            <w:pPr>
              <w:keepNext/>
              <w:jc w:val="center"/>
              <w:rPr>
                <w:i/>
                <w:iCs/>
                <w:sz w:val="20"/>
                <w:szCs w:val="20"/>
              </w:rPr>
            </w:pPr>
          </w:p>
        </w:tc>
        <w:tc>
          <w:tcPr>
            <w:tcW w:w="4729" w:type="dxa"/>
            <w:gridSpan w:val="6"/>
            <w:shd w:val="clear" w:color="auto" w:fill="F2F2F2" w:themeFill="background1" w:themeFillShade="F2"/>
          </w:tcPr>
          <w:p w14:paraId="3D90D064" w14:textId="68D037FA" w:rsidR="00111DF4" w:rsidRPr="00F14672" w:rsidRDefault="00111DF4" w:rsidP="00111DF4">
            <w:pPr>
              <w:keepNext/>
              <w:jc w:val="center"/>
              <w:rPr>
                <w:i/>
                <w:iCs/>
                <w:sz w:val="20"/>
                <w:szCs w:val="20"/>
              </w:rPr>
            </w:pPr>
            <w:r>
              <w:rPr>
                <w:i/>
                <w:iCs/>
                <w:sz w:val="20"/>
                <w:szCs w:val="20"/>
              </w:rPr>
              <w:t>Visual Reference</w:t>
            </w:r>
          </w:p>
        </w:tc>
      </w:tr>
      <w:tr w:rsidR="000A010B" w:rsidRPr="00111DF4" w14:paraId="2B8BCE09" w14:textId="77777777" w:rsidTr="00DC1D42">
        <w:trPr>
          <w:trHeight w:val="2932"/>
        </w:trPr>
        <w:tc>
          <w:tcPr>
            <w:tcW w:w="1905" w:type="dxa"/>
            <w:gridSpan w:val="2"/>
          </w:tcPr>
          <w:p w14:paraId="038BC556" w14:textId="77777777" w:rsidR="000A010B" w:rsidRDefault="000A010B" w:rsidP="000A010B">
            <w:pPr>
              <w:pStyle w:val="ListParagraph"/>
              <w:ind w:left="360"/>
              <w:rPr>
                <w:b/>
                <w:bCs/>
                <w:sz w:val="16"/>
                <w:szCs w:val="16"/>
              </w:rPr>
            </w:pPr>
          </w:p>
          <w:p w14:paraId="241E2985" w14:textId="77777777" w:rsidR="000A010B" w:rsidRPr="00DB353E" w:rsidRDefault="000A010B" w:rsidP="000A010B">
            <w:pPr>
              <w:pStyle w:val="ListParagraph"/>
              <w:numPr>
                <w:ilvl w:val="0"/>
                <w:numId w:val="5"/>
              </w:numPr>
              <w:rPr>
                <w:b/>
                <w:bCs/>
                <w:sz w:val="16"/>
                <w:szCs w:val="16"/>
              </w:rPr>
            </w:pPr>
            <w:r>
              <w:rPr>
                <w:b/>
                <w:bCs/>
                <w:sz w:val="16"/>
                <w:szCs w:val="16"/>
              </w:rPr>
              <w:t xml:space="preserve">Pre-start Check</w:t>
            </w:r>
          </w:p>
          <w:p w14:paraId="342B8C6A" w14:textId="77777777" w:rsidR="000A010B" w:rsidRPr="000F4704" w:rsidRDefault="000A010B" w:rsidP="000A010B">
            <w:pPr>
              <w:rPr>
                <w:b/>
                <w:bCs/>
                <w:sz w:val="16"/>
                <w:szCs w:val="16"/>
              </w:rPr>
            </w:pPr>
          </w:p>
          <w:p w14:paraId="05B681B9" w14:textId="77777777" w:rsidR="000A010B" w:rsidRPr="004E042B" w:rsidRDefault="000A010B" w:rsidP="000A010B">
            <w:pPr>
              <w:pStyle w:val="ListParagraph"/>
              <w:numPr>
                <w:ilvl w:val="0"/>
                <w:numId w:val="15"/>
              </w:numPr>
              <w:rPr>
                <w:sz w:val="16"/>
                <w:szCs w:val="16"/>
                <w:lang w:val="en-AU"/>
              </w:rPr>
            </w:pPr>
            <w:r>
              <w:rPr>
                <w:sz w:val="16"/>
                <w:szCs w:val="16"/>
              </w:rPr>
              <w:t xml:space="preserve">Working alone in a cyanide area</w:t>
            </w:r>
          </w:p>
          <w:p w14:paraId="459B470F" w14:textId="77777777" w:rsidR="000A010B" w:rsidRDefault="000A010B" w:rsidP="000A010B">
            <w:pPr>
              <w:pStyle w:val="ListParagraph"/>
              <w:ind w:left="360"/>
              <w:rPr>
                <w:sz w:val="16"/>
                <w:szCs w:val="16"/>
                <w:lang w:val="en-AU"/>
              </w:rPr>
            </w:pPr>
          </w:p>
          <w:p w14:paraId="05B681B9" w14:textId="77777777" w:rsidR="000A010B" w:rsidRPr="004E042B" w:rsidRDefault="000A010B" w:rsidP="000A010B">
            <w:pPr>
              <w:pStyle w:val="ListParagraph"/>
              <w:numPr>
                <w:ilvl w:val="0"/>
                <w:numId w:val="15"/>
              </w:numPr>
              <w:rPr>
                <w:sz w:val="16"/>
                <w:szCs w:val="16"/>
                <w:lang w:val="en-AU"/>
              </w:rPr>
            </w:pPr>
            <w:r>
              <w:rPr>
                <w:sz w:val="16"/>
                <w:szCs w:val="16"/>
              </w:rPr>
              <w:t xml:space="preserve">Gas monitor or fixed detection not healthy</w:t>
            </w:r>
          </w:p>
          <w:p w14:paraId="459B470F" w14:textId="77777777" w:rsidR="000A010B" w:rsidRDefault="000A010B" w:rsidP="000A010B">
            <w:pPr>
              <w:pStyle w:val="ListParagraph"/>
              <w:ind w:left="360"/>
              <w:rPr>
                <w:sz w:val="16"/>
                <w:szCs w:val="16"/>
                <w:lang w:val="en-AU"/>
              </w:rPr>
            </w:pPr>
          </w:p>
          <w:p w14:paraId="05B681B9" w14:textId="77777777" w:rsidR="000A010B" w:rsidRPr="004E042B" w:rsidRDefault="000A010B" w:rsidP="000A010B">
            <w:pPr>
              <w:pStyle w:val="ListParagraph"/>
              <w:numPr>
                <w:ilvl w:val="0"/>
                <w:numId w:val="15"/>
              </w:numPr>
              <w:rPr>
                <w:sz w:val="16"/>
                <w:szCs w:val="16"/>
                <w:lang w:val="en-AU"/>
              </w:rPr>
            </w:pPr>
            <w:r>
              <w:rPr>
                <w:sz w:val="16"/>
                <w:szCs w:val="16"/>
              </w:rPr>
              <w:t xml:space="preserve">Safety shower or eyewash not proven flowing</w:t>
            </w:r>
          </w:p>
        </w:tc>
        <w:tc>
          <w:tcPr>
            <w:tcW w:w="3998" w:type="dxa"/>
            <w:gridSpan w:val="7"/>
          </w:tcPr>
          <w:p w14:paraId="00D20F2D" w14:textId="77777777" w:rsidR="000A010B" w:rsidRDefault="000A010B" w:rsidP="000A010B">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Confirm you are trained and signed off against this SWI, signed on to JSEA-PRO-MET-207-003 at a communication session, site inducted with current cyanide awareness and gas detection competency where the area requires it, and authorised by the Shift Supervisor.</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Confirm a second person is in the area. Cyanide-area work is not done alone.</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Notify the control room that the task is starting, and where you will be.</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Confirm the personal gas monitor is on, in calibration date and reading clean.</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Confirm the safety shower and eyewash nearest the work are within reach and proven flowing.</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Confirm the area is fit - no restricted access, no gas alarm, no spill response in progress.</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0C79BB02" w14:textId="77777777" w:rsidR="000A010B" w:rsidRDefault="000A010B" w:rsidP="000A010B">
            <w:pPr>
              <w:rPr>
                <w:rFonts w:eastAsia="Times New Roman" w:cs="Times New Roman"/>
                <w:b/>
                <w:bCs/>
                <w:i/>
                <w:iCs/>
                <w:kern w:val="0"/>
                <w:sz w:val="16"/>
                <w:szCs w:val="16"/>
                <w:lang w:val="en-AU" w:eastAsia="en-AU"/>
                <w14:ligatures w14:val="none"/>
              </w:rPr>
            </w:pPr>
            <w:r>
              <w:rPr>
                <w:rFonts w:eastAsia="Times New Roman" w:cs="Times New Roman"/>
                <w:b/>
                <w:bCs/>
                <w:i/>
                <w:iCs/>
                <w:kern w:val="0"/>
                <w:sz w:val="16"/>
                <w:szCs w:val="16"/>
                <w:lang w:val="en-AU" w:eastAsia="en-AU"/>
                <w14:ligatures w14:val="none"/>
              </w:rPr>
              <w:t xml:space="preserve">Equipment Required :</w:t>
            </w:r>
          </w:p>
          <w:p w14:paraId="49EC1DDA" w14:textId="77777777" w:rsidR="00D8764C" w:rsidRPr="00D8764C" w:rsidRDefault="00D8764C" w:rsidP="00D8764C">
            <w:pPr>
              <w:pStyle w:val="ListParagraph"/>
              <w:numPr>
                <w:ilvl w:val="0"/>
                <w:numId w:val="14"/>
              </w:numPr>
              <w:rPr>
                <w:rFonts w:eastAsia="Times New Roman" w:cs="Times New Roman"/>
                <w:i/>
                <w:iCs/>
                <w:kern w:val="0"/>
                <w:sz w:val="16"/>
                <w:szCs w:val="16"/>
                <w:lang w:val="en-AU" w:eastAsia="en-AU"/>
                <w14:ligatures w14:val="none"/>
              </w:rPr>
            </w:pPr>
            <w:r>
              <w:rPr>
                <w:rFonts w:eastAsia="Times New Roman" w:cs="Times New Roman"/>
                <w:i/>
                <w:iCs/>
                <w:kern w:val="0"/>
                <w:sz w:val="16"/>
                <w:szCs w:val="16"/>
                <w:lang w:val="en-AU" w:eastAsia="en-AU"/>
                <w14:ligatures w14:val="none"/>
              </w:rPr>
              <w:t xml:space="preserve">To be confirmed once the sampler general arrangement is held</w:t>
            </w:r>
          </w:p>
          <w:p w14:paraId="49EC1DDA" w14:textId="77777777" w:rsidR="00D8764C" w:rsidRPr="00D8764C" w:rsidRDefault="00D8764C" w:rsidP="00D8764C">
            <w:pPr>
              <w:pStyle w:val="ListParagraph"/>
              <w:numPr>
                <w:ilvl w:val="0"/>
                <w:numId w:val="14"/>
              </w:numPr>
              <w:rPr>
                <w:rFonts w:eastAsia="Times New Roman" w:cs="Times New Roman"/>
                <w:i/>
                <w:iCs/>
                <w:kern w:val="0"/>
                <w:sz w:val="16"/>
                <w:szCs w:val="16"/>
                <w:lang w:val="en-AU" w:eastAsia="en-AU"/>
                <w14:ligatures w14:val="none"/>
              </w:rPr>
            </w:pPr>
            <w:r>
              <w:rPr>
                <w:rFonts w:eastAsia="Times New Roman" w:cs="Times New Roman"/>
                <w:i/>
                <w:iCs/>
                <w:kern w:val="0"/>
                <w:sz w:val="16"/>
                <w:szCs w:val="16"/>
                <w:lang w:val="en-AU" w:eastAsia="en-AU"/>
                <w14:ligatures w14:val="none"/>
              </w:rPr>
              <w:t xml:space="preserve">Personal protective equipment as listed in PPE Requirements</w:t>
            </w:r>
          </w:p>
          <w:p w14:paraId="2B935199" w14:textId="05CD7518" w:rsidR="00D8764C" w:rsidRPr="00D8764C" w:rsidRDefault="00D8764C" w:rsidP="00D8764C">
            <w:pPr>
              <w:pStyle w:val="ListParagraph"/>
              <w:rPr>
                <w:rFonts w:eastAsia="Times New Roman" w:cs="Times New Roman"/>
                <w:i/>
                <w:iCs/>
                <w:kern w:val="0"/>
                <w:sz w:val="16"/>
                <w:szCs w:val="16"/>
                <w:lang w:val="en-AU" w:eastAsia="en-AU"/>
                <w14:ligatures w14:val="none"/>
              </w:rPr>
            </w:pPr>
          </w:p>
        </w:tc>
        <w:tc>
          <w:tcPr>
            <w:tcW w:w="4729" w:type="dxa"/>
            <w:gridSpan w:val="6"/>
          </w:tcPr>
          <w:p w14:paraId="6D14B511" w14:textId="77F47B45" w:rsidR="000A010B" w:rsidRDefault="000A010B" w:rsidP="000A010B">
            <w:pPr>
              <w:jc w:val="center"/>
              <w:rPr>
                <w:sz w:val="20"/>
                <w:szCs w:val="20"/>
              </w:rPr>
            </w:pPr>
          </w:p>
        </w:tc>
      </w:tr>
      <w:tr w:rsidR="000A010B" w:rsidRPr="00111DF4" w14:paraId="2B8BCE09" w14:textId="77777777" w:rsidTr="00DC1D42">
        <w:tc>
          <w:tcPr>
            <w:tcW w:w="1905" w:type="dxa"/>
            <w:gridSpan w:val="2"/>
          </w:tcPr>
          <w:p w14:paraId="038BC556" w14:textId="77777777" w:rsidR="000A010B" w:rsidRDefault="000A010B" w:rsidP="000A010B">
            <w:pPr>
              <w:pStyle w:val="ListParagraph"/>
              <w:ind w:left="360"/>
              <w:rPr>
                <w:b/>
                <w:bCs/>
                <w:sz w:val="16"/>
                <w:szCs w:val="16"/>
              </w:rPr>
            </w:pPr>
          </w:p>
          <w:p w14:paraId="241E2985" w14:textId="77777777" w:rsidR="000A010B" w:rsidRPr="00DB353E" w:rsidRDefault="000A010B" w:rsidP="000A010B">
            <w:pPr>
              <w:pStyle w:val="ListParagraph"/>
              <w:numPr>
                <w:ilvl w:val="0"/>
                <w:numId w:val="5"/>
              </w:numPr>
              <w:rPr>
                <w:b/>
                <w:bCs/>
                <w:sz w:val="16"/>
                <w:szCs w:val="16"/>
              </w:rPr>
            </w:pPr>
            <w:r>
              <w:rPr>
                <w:b/>
                <w:bCs/>
                <w:sz w:val="16"/>
                <w:szCs w:val="16"/>
              </w:rPr>
              <w:t xml:space="preserve">Status - Not for Use</w:t>
            </w:r>
          </w:p>
          <w:p w14:paraId="342B8C6A" w14:textId="77777777" w:rsidR="000A010B" w:rsidRPr="000F4704" w:rsidRDefault="000A010B" w:rsidP="000A010B">
            <w:pPr>
              <w:rPr>
                <w:b/>
                <w:bCs/>
                <w:sz w:val="16"/>
                <w:szCs w:val="16"/>
              </w:rPr>
            </w:pPr>
          </w:p>
          <w:p w14:paraId="05B681B9" w14:textId="77777777" w:rsidR="000A010B" w:rsidRPr="004E042B" w:rsidRDefault="000A010B" w:rsidP="000A010B">
            <w:pPr>
              <w:pStyle w:val="ListParagraph"/>
              <w:numPr>
                <w:ilvl w:val="0"/>
                <w:numId w:val="16"/>
              </w:numPr>
              <w:rPr>
                <w:sz w:val="16"/>
                <w:szCs w:val="16"/>
                <w:lang w:val="en-AU"/>
              </w:rPr>
            </w:pPr>
            <w:r>
              <w:rPr>
                <w:sz w:val="16"/>
                <w:szCs w:val="16"/>
              </w:rPr>
              <w:t xml:space="preserve">Task attempted without the sampler design</w:t>
            </w:r>
          </w:p>
        </w:tc>
        <w:tc>
          <w:tcPr>
            <w:tcW w:w="3998" w:type="dxa"/>
            <w:gridSpan w:val="7"/>
          </w:tcPr>
          <w:p w14:paraId="00D20F2D" w14:textId="77777777" w:rsidR="000A010B" w:rsidRDefault="000A010B" w:rsidP="000A010B">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This task cannot be completed until the sampler general arrangement and cutter design are held.</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The document is issued so the register line is not empty, and is marked NOT FOR USE.</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tc>
        <w:tc>
          <w:tcPr>
            <w:tcW w:w="4729" w:type="dxa"/>
            <w:gridSpan w:val="6"/>
          </w:tcPr>
          <w:p w14:paraId="6D14B511" w14:textId="77F47B45" w:rsidR="000A010B" w:rsidRDefault="000A010B" w:rsidP="000A010B">
            <w:pPr>
              <w:jc w:val="center"/>
              <w:rPr>
                <w:sz w:val="20"/>
                <w:szCs w:val="20"/>
              </w:rPr>
            </w:pPr>
          </w:p>
        </w:tc>
      </w:tr>
      <w:tr w:rsidR="000A010B" w:rsidRPr="00111DF4" w14:paraId="2B8BCE09" w14:textId="77777777" w:rsidTr="00DC1D42">
        <w:tc>
          <w:tcPr>
            <w:tcW w:w="1905" w:type="dxa"/>
            <w:gridSpan w:val="2"/>
          </w:tcPr>
          <w:p w14:paraId="038BC556" w14:textId="77777777" w:rsidR="000A010B" w:rsidRDefault="000A010B" w:rsidP="000A010B">
            <w:pPr>
              <w:pStyle w:val="ListParagraph"/>
              <w:ind w:left="360"/>
              <w:rPr>
                <w:b/>
                <w:bCs/>
                <w:sz w:val="16"/>
                <w:szCs w:val="16"/>
              </w:rPr>
            </w:pPr>
          </w:p>
          <w:p w14:paraId="241E2985" w14:textId="77777777" w:rsidR="000A010B" w:rsidRPr="00DB353E" w:rsidRDefault="000A010B" w:rsidP="000A010B">
            <w:pPr>
              <w:pStyle w:val="ListParagraph"/>
              <w:numPr>
                <w:ilvl w:val="0"/>
                <w:numId w:val="5"/>
              </w:numPr>
              <w:rPr>
                <w:b/>
                <w:bCs/>
                <w:sz w:val="16"/>
                <w:szCs w:val="16"/>
              </w:rPr>
            </w:pPr>
            <w:r>
              <w:rPr>
                <w:b/>
                <w:bCs/>
                <w:sz w:val="16"/>
                <w:szCs w:val="16"/>
              </w:rPr>
              <w:t xml:space="preserve">Completion and Clean Up</w:t>
            </w:r>
          </w:p>
          <w:p w14:paraId="342B8C6A" w14:textId="77777777" w:rsidR="000A010B" w:rsidRPr="000F4704" w:rsidRDefault="000A010B" w:rsidP="000A010B">
            <w:pPr>
              <w:rPr>
                <w:b/>
                <w:bCs/>
                <w:sz w:val="16"/>
                <w:szCs w:val="16"/>
              </w:rPr>
            </w:pPr>
          </w:p>
          <w:p w14:paraId="05B681B9" w14:textId="77777777" w:rsidR="000A010B" w:rsidRPr="004E042B" w:rsidRDefault="000A010B" w:rsidP="000A010B">
            <w:pPr>
              <w:pStyle w:val="ListParagraph"/>
              <w:numPr>
                <w:ilvl w:val="0"/>
                <w:numId w:val="17"/>
              </w:numPr>
              <w:rPr>
                <w:sz w:val="16"/>
                <w:szCs w:val="16"/>
                <w:lang w:val="en-AU"/>
              </w:rPr>
            </w:pPr>
            <w:r>
              <w:rPr>
                <w:sz w:val="16"/>
                <w:szCs w:val="16"/>
              </w:rPr>
              <w:t xml:space="preserve">Spillage left on the ground</w:t>
            </w:r>
          </w:p>
          <w:p w14:paraId="459B470F" w14:textId="77777777" w:rsidR="000A010B" w:rsidRDefault="000A010B" w:rsidP="000A010B">
            <w:pPr>
              <w:pStyle w:val="ListParagraph"/>
              <w:ind w:left="360"/>
              <w:rPr>
                <w:sz w:val="16"/>
                <w:szCs w:val="16"/>
                <w:lang w:val="en-AU"/>
              </w:rPr>
            </w:pPr>
          </w:p>
          <w:p w14:paraId="05B681B9" w14:textId="77777777" w:rsidR="000A010B" w:rsidRPr="004E042B" w:rsidRDefault="000A010B" w:rsidP="000A010B">
            <w:pPr>
              <w:pStyle w:val="ListParagraph"/>
              <w:numPr>
                <w:ilvl w:val="0"/>
                <w:numId w:val="17"/>
              </w:numPr>
              <w:rPr>
                <w:sz w:val="16"/>
                <w:szCs w:val="16"/>
                <w:lang w:val="en-AU"/>
              </w:rPr>
            </w:pPr>
            <w:r>
              <w:rPr>
                <w:sz w:val="16"/>
                <w:szCs w:val="16"/>
              </w:rPr>
              <w:t xml:space="preserve">Equipment not returned</w:t>
            </w:r>
          </w:p>
          <w:p w14:paraId="459B470F" w14:textId="77777777" w:rsidR="000A010B" w:rsidRDefault="000A010B" w:rsidP="000A010B">
            <w:pPr>
              <w:pStyle w:val="ListParagraph"/>
              <w:ind w:left="360"/>
              <w:rPr>
                <w:sz w:val="16"/>
                <w:szCs w:val="16"/>
                <w:lang w:val="en-AU"/>
              </w:rPr>
            </w:pPr>
          </w:p>
          <w:p w14:paraId="05B681B9" w14:textId="77777777" w:rsidR="000A010B" w:rsidRPr="004E042B" w:rsidRDefault="000A010B" w:rsidP="000A010B">
            <w:pPr>
              <w:pStyle w:val="ListParagraph"/>
              <w:numPr>
                <w:ilvl w:val="0"/>
                <w:numId w:val="17"/>
              </w:numPr>
              <w:rPr>
                <w:sz w:val="16"/>
                <w:szCs w:val="16"/>
                <w:lang w:val="en-AU"/>
              </w:rPr>
            </w:pPr>
            <w:r>
              <w:rPr>
                <w:sz w:val="16"/>
                <w:szCs w:val="16"/>
              </w:rPr>
              <w:t xml:space="preserve">Control room not told the task is complete</w:t>
            </w:r>
          </w:p>
        </w:tc>
        <w:tc>
          <w:tcPr>
            <w:tcW w:w="3998" w:type="dxa"/>
            <w:gridSpan w:val="7"/>
          </w:tcPr>
          <w:p w14:paraId="00D20F2D" w14:textId="77777777" w:rsidR="000A010B" w:rsidRDefault="000A010B" w:rsidP="000A010B">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Leave the area clean. Recover spillage to the drain, not to the ground.</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Return all equipment to its storage point.</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Record what was done, what was found and anything not completed.</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Notify the control room that the task is complete.</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Record every value determined on the field or bench data sheet - date, time, shift and operator. Make the register or logbook entry and any handover signature.</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Record any step not completed, with the reason.</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Report to the Shift Supervisor, and record, any control in Part 2 found not in place.</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tc>
        <w:tc>
          <w:tcPr>
            <w:tcW w:w="4729" w:type="dxa"/>
            <w:gridSpan w:val="6"/>
          </w:tcPr>
          <w:p w14:paraId="6D14B511" w14:textId="77F47B45" w:rsidR="000A010B" w:rsidRDefault="000A010B" w:rsidP="000A010B">
            <w:pPr>
              <w:jc w:val="center"/>
              <w:rPr>
                <w:sz w:val="20"/>
                <w:szCs w:val="20"/>
              </w:rPr>
            </w:pPr>
          </w:p>
        </w:tc>
      </w:tr>
    </w:tbl>
    <w:tbl>
      <w:tblPr>
        <w:tblW w:w="10632" w:type="dxa"/>
        <w:tblInd w:w="-856" w:type="dxa"/>
        <w:tblBorders>
          <w:top w:val="outset" w:sz="6" w:space="0" w:color="auto"/>
          <w:left w:val="outset" w:sz="6" w:space="0" w:color="auto"/>
          <w:bottom w:val="outset" w:sz="6" w:space="0" w:color="auto"/>
          <w:right w:val="outset" w:sz="6" w:space="0" w:color="auto"/>
        </w:tblBorders>
        <w:tblCellMar>
          <w:left w:w="108" w:type="dxa"/>
          <w:right w:w="108" w:type="dxa"/>
        </w:tblCellMar>
        <w:tblLook w:val="04A0" w:firstRow="1" w:lastRow="0" w:firstColumn="1" w:lastColumn="0" w:noHBand="0" w:noVBand="1"/>
      </w:tblPr>
      <w:tblGrid>
        <w:gridCol w:w="4111"/>
        <w:gridCol w:w="6521"/>
      </w:tblGrid>
      <w:tr w:rsidR="00FE287E" w:rsidRPr="00A229BF" w14:paraId="71DE5478" w14:textId="77777777" w:rsidTr="00FE287E">
        <w:trPr>
          <w:cantSplit/>
          <w:trHeight w:val="300"/>
        </w:trPr>
        <w:tc>
          <w:tcPr>
            <w:tcW w:w="10632" w:type="dxa"/>
            <w:gridSpan w:val="2"/>
            <w:tcBorders>
              <w:top w:val="single" w:sz="6" w:space="0" w:color="auto"/>
              <w:left w:val="single" w:sz="6" w:space="0" w:color="auto"/>
              <w:bottom w:val="single" w:sz="6" w:space="0" w:color="auto"/>
              <w:right w:val="single" w:sz="6" w:space="0" w:color="auto"/>
            </w:tcBorders>
            <w:shd w:val="clear" w:color="auto" w:fill="D9D9D9"/>
            <w:hideMark/>
          </w:tcPr>
          <w:p w14:paraId="5EFB8306"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b/>
                <w:bCs/>
                <w:kern w:val="0"/>
                <w:sz w:val="20"/>
                <w:szCs w:val="20"/>
                <w:lang w:eastAsia="en-AU"/>
                <w14:ligatures w14:val="none"/>
              </w:rPr>
              <w:lastRenderedPageBreak/>
              <w:t>Referenced Documents</w:t>
            </w:r>
            <w:r>
              <w:rPr>
                <w:rFonts w:ascii="Aptos" w:eastAsia="Times New Roman" w:hAnsi="Aptos" w:cs="Segoe UI"/>
                <w:kern w:val="0"/>
                <w:sz w:val="20"/>
                <w:szCs w:val="20"/>
                <w:lang w:val="en-AU" w:eastAsia="en-AU"/>
                <w14:ligatures w14:val="none"/>
              </w:rPr>
              <w:t> </w:t>
            </w:r>
          </w:p>
        </w:tc>
      </w:tr>
      <w:tr w:rsidR="00FE287E" w:rsidRPr="00A229BF" w14:paraId="487D2FE1" w14:textId="77777777" w:rsidTr="00FE287E">
        <w:trPr>
          <w:cantSplit/>
          <w:trHeight w:val="300"/>
        </w:trPr>
        <w:tc>
          <w:tcPr>
            <w:tcW w:w="4111" w:type="dxa"/>
            <w:tcBorders>
              <w:top w:val="single" w:sz="6" w:space="0" w:color="auto"/>
              <w:left w:val="single" w:sz="6" w:space="0" w:color="auto"/>
              <w:bottom w:val="single" w:sz="6" w:space="0" w:color="auto"/>
              <w:right w:val="single" w:sz="6" w:space="0" w:color="auto"/>
            </w:tcBorders>
            <w:shd w:val="clear" w:color="auto" w:fill="F2F2F2"/>
            <w:hideMark/>
          </w:tcPr>
          <w:p w14:paraId="795B70E2"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b/>
                <w:bCs/>
                <w:kern w:val="0"/>
                <w:sz w:val="20"/>
                <w:szCs w:val="20"/>
                <w:lang w:eastAsia="en-AU"/>
                <w14:ligatures w14:val="none"/>
              </w:rPr>
              <w:t>Document ID</w:t>
            </w:r>
            <w:r>
              <w:rPr>
                <w:rFonts w:ascii="Aptos" w:eastAsia="Times New Roman" w:hAnsi="Aptos" w:cs="Segoe UI"/>
                <w:kern w:val="0"/>
                <w:sz w:val="20"/>
                <w:szCs w:val="20"/>
                <w:lang w:val="en-AU" w:eastAsia="en-AU"/>
                <w14:ligatures w14:val="none"/>
              </w:rPr>
              <w:t> </w:t>
            </w:r>
          </w:p>
        </w:tc>
        <w:tc>
          <w:tcPr>
            <w:tcW w:w="6521" w:type="dxa"/>
            <w:tcBorders>
              <w:top w:val="single" w:sz="6" w:space="0" w:color="auto"/>
              <w:left w:val="single" w:sz="6" w:space="0" w:color="auto"/>
              <w:bottom w:val="single" w:sz="6" w:space="0" w:color="auto"/>
              <w:right w:val="single" w:sz="6" w:space="0" w:color="auto"/>
            </w:tcBorders>
            <w:shd w:val="clear" w:color="auto" w:fill="F2F2F2"/>
            <w:hideMark/>
          </w:tcPr>
          <w:p w14:paraId="44068084"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b/>
                <w:bCs/>
                <w:kern w:val="0"/>
                <w:sz w:val="20"/>
                <w:szCs w:val="20"/>
                <w:lang w:eastAsia="en-AU"/>
                <w14:ligatures w14:val="none"/>
              </w:rPr>
              <w:t>Document Title</w:t>
            </w:r>
            <w:r>
              <w:rPr>
                <w:rFonts w:ascii="Aptos" w:eastAsia="Times New Roman" w:hAnsi="Aptos" w:cs="Segoe UI"/>
                <w:kern w:val="0"/>
                <w:sz w:val="20"/>
                <w:szCs w:val="20"/>
                <w:lang w:val="en-AU" w:eastAsia="en-AU"/>
                <w14:ligatures w14:val="none"/>
              </w:rPr>
              <w:t> </w:t>
            </w:r>
          </w:p>
        </w:tc>
      </w:tr>
      <w:tr w:rsidR="00FE287E" w:rsidRPr="00A229BF" w14:paraId="4D6162AF" w14:textId="77777777" w:rsidTr="00FE287E">
        <w:trPr>
          <w:cantSplit/>
          <w:trHeight w:val="300"/>
        </w:trPr>
        <w:tc>
          <w:tcPr>
            <w:tcW w:w="4111" w:type="dxa"/>
            <w:tcBorders>
              <w:top w:val="single" w:sz="6" w:space="0" w:color="auto"/>
              <w:left w:val="single" w:sz="6" w:space="0" w:color="auto"/>
              <w:bottom w:val="single" w:sz="6" w:space="0" w:color="auto"/>
              <w:right w:val="single" w:sz="6" w:space="0" w:color="auto"/>
            </w:tcBorders>
            <w:hideMark/>
          </w:tcPr>
          <w:p w14:paraId="05A2A21C"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JSEA-PRO-MET-207-003</w:t>
            </w:r>
          </w:p>
        </w:tc>
        <w:tc>
          <w:tcPr>
            <w:tcW w:w="6521" w:type="dxa"/>
            <w:tcBorders>
              <w:top w:val="single" w:sz="6" w:space="0" w:color="auto"/>
              <w:left w:val="single" w:sz="6" w:space="0" w:color="auto"/>
              <w:bottom w:val="single" w:sz="6" w:space="0" w:color="auto"/>
              <w:right w:val="single" w:sz="6" w:space="0" w:color="auto"/>
            </w:tcBorders>
            <w:hideMark/>
          </w:tcPr>
          <w:p w14:paraId="4B31B7B4"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JSEA — Automatic Sampler Operation and Cut Verification - Metal Adsorption Tails 041-XM-013</w:t>
            </w:r>
          </w:p>
        </w:tc>
      </w:tr>
      <w:tr w:rsidR="00FE287E" w:rsidRPr="00A229BF" w14:paraId="4D6162AF" w14:textId="77777777" w:rsidTr="00FE287E">
        <w:trPr>
          <w:cantSplit/>
          <w:trHeight w:val="300"/>
        </w:trPr>
        <w:tc>
          <w:tcPr>
            <w:tcW w:w="4111" w:type="dxa"/>
            <w:tcBorders>
              <w:top w:val="single" w:sz="6" w:space="0" w:color="auto"/>
              <w:left w:val="single" w:sz="6" w:space="0" w:color="auto"/>
              <w:bottom w:val="single" w:sz="6" w:space="0" w:color="auto"/>
              <w:right w:val="single" w:sz="6" w:space="0" w:color="auto"/>
            </w:tcBorders>
            <w:hideMark/>
          </w:tcPr>
          <w:p w14:paraId="05A2A21C"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Note</w:t>
            </w:r>
          </w:p>
        </w:tc>
        <w:tc>
          <w:tcPr>
            <w:tcW w:w="6521" w:type="dxa"/>
            <w:tcBorders>
              <w:top w:val="single" w:sz="6" w:space="0" w:color="auto"/>
              <w:left w:val="single" w:sz="6" w:space="0" w:color="auto"/>
              <w:bottom w:val="single" w:sz="6" w:space="0" w:color="auto"/>
              <w:right w:val="single" w:sz="6" w:space="0" w:color="auto"/>
            </w:tcBorders>
            <w:hideMark/>
          </w:tcPr>
          <w:p w14:paraId="4B31B7B4"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No source held. Vendor and cutter design TBA.</w:t>
            </w:r>
          </w:p>
        </w:tc>
      </w:tr>
    </w:tbl>
    <w:p w14:paraId="5BADA2CD" w14:textId="3C2F490A" w:rsidR="00F63814" w:rsidRDefault="00F63814" w:rsidP="00FE287E">
      <w:pPr>
        <w:rPr>
          <w:rFonts w:ascii="Aptos" w:hAnsi="Aptos" w:cstheme="minorHAnsi"/>
          <w:sz w:val="18"/>
          <w:szCs w:val="18"/>
          <w:lang w:val="en-AU" w:eastAsia="es-ES"/>
        </w:rPr>
      </w:pPr>
    </w:p>
    <w:tbl>
      <w:tblPr>
        <w:tblStyle w:val="TableGrid3"/>
        <w:tblOverlap w:val="never"/>
        <w:tblW w:w="9643" w:type="dxa"/>
        <w:jc w:val="center"/>
        <w:tblLook w:val="04A0" w:firstRow="1" w:lastRow="0" w:firstColumn="1" w:lastColumn="0" w:noHBand="0" w:noVBand="1"/>
      </w:tblPr>
      <w:tblGrid>
        <w:gridCol w:w="9643"/>
      </w:tblGrid>
      <w:tr w:rsidR="00B4400C" w:rsidRPr="00D66A74" w14:paraId="5CF0A1E0" w14:textId="77777777" w:rsidTr="00B4400C">
        <w:trPr>
          <w:cantSplit/>
          <w:trHeight w:val="303"/>
        </w:trPr>
        <w:tc>
          <w:tcPr>
            <w:tcW w:w="9643" w:type="dxa"/>
            <w:shd w:val="clear" w:color="auto" w:fill="CC9900"/>
          </w:tcPr>
          <w:p w14:paraId="7B6B42DA" w14:textId="77777777" w:rsidR="00B4400C" w:rsidRDefault="00B4400C" w:rsidP="00B4400C">
            <w:pPr>
              <w:keepNext/>
              <w:tabs>
                <w:tab w:val="left" w:pos="3941"/>
              </w:tabs>
              <w:autoSpaceDE w:val="0"/>
              <w:autoSpaceDN w:val="0"/>
              <w:adjustRightInd w:val="0"/>
              <w:spacing w:line="276" w:lineRule="auto"/>
              <w:jc w:val="center"/>
              <w:rPr>
                <w:rFonts w:cs="Calibri"/>
                <w:b/>
                <w:i/>
                <w:color w:val="EE0000"/>
                <w:sz w:val="24"/>
                <w:szCs w:val="24"/>
              </w:rPr>
            </w:pPr>
            <w:r>
              <w:rPr>
                <w:rFonts w:cs="Calibri"/>
                <w:b/>
                <w:i/>
                <w:sz w:val="24"/>
                <w:szCs w:val="24"/>
              </w:rPr>
              <w:t>In the event of an emergency</w:t>
            </w:r>
          </w:p>
        </w:tc>
      </w:tr>
      <w:tr w:rsidR="00B4400C" w:rsidRPr="00D66A74" w14:paraId="28276D10" w14:textId="77777777" w:rsidTr="00B4400C">
        <w:trPr>
          <w:cantSplit/>
        </w:trPr>
        <w:tc>
          <w:tcPr>
            <w:tcW w:w="9643" w:type="dxa"/>
          </w:tcPr>
          <w:p w14:paraId="167EF1CF" w14:textId="77777777" w:rsidR="00B4400C" w:rsidRPr="00B4400C" w:rsidRDefault="00B4400C" w:rsidP="00B4400C">
            <w:pPr>
              <w:tabs>
                <w:tab w:val="left" w:pos="3941"/>
              </w:tabs>
              <w:autoSpaceDE w:val="0"/>
              <w:autoSpaceDN w:val="0"/>
              <w:adjustRightInd w:val="0"/>
              <w:spacing w:line="276" w:lineRule="auto"/>
              <w:jc w:val="center"/>
              <w:rPr>
                <w:rFonts w:cs="Calibri"/>
                <w:b/>
                <w:i/>
                <w:color w:val="EE0000"/>
              </w:rPr>
            </w:pPr>
          </w:p>
          <w:p w14:paraId="3FDFADA5" w14:textId="06A9626B" w:rsidR="00646D93" w:rsidRPr="00646D93" w:rsidRDefault="00B4400C" w:rsidP="00B4400C">
            <w:pPr>
              <w:tabs>
                <w:tab w:val="left" w:pos="3941"/>
              </w:tabs>
              <w:autoSpaceDE w:val="0"/>
              <w:autoSpaceDN w:val="0"/>
              <w:adjustRightInd w:val="0"/>
              <w:spacing w:line="276" w:lineRule="auto"/>
              <w:jc w:val="center"/>
              <w:rPr>
                <w:rFonts w:asciiTheme="minorHAnsi" w:hAnsiTheme="minorHAnsi" w:cs="Calibri"/>
                <w:b/>
                <w:bCs/>
                <w:i/>
                <w:iCs/>
                <w:color w:val="EE0000"/>
                <w:sz w:val="20"/>
                <w:szCs w:val="20"/>
                <w:lang w:val="en-ID"/>
              </w:rPr>
            </w:pPr>
            <w:r>
              <w:rPr>
                <w:rFonts w:asciiTheme="minorHAnsi" w:hAnsiTheme="minorHAnsi" w:cs="Calibri"/>
                <w:b/>
                <w:bCs/>
                <w:i/>
                <w:iCs/>
                <w:color w:val="EE0000"/>
                <w:sz w:val="20"/>
                <w:szCs w:val="20"/>
                <w:lang w:val="en-ID"/>
              </w:rPr>
              <w:t xml:space="preserve">1. HCN Gas Alarm If the personal monitor or fixed detection alarms (5 ppm alarm, 10 ppm high-high), stop work, leave the area upwind and call CH19 “EMERGENCY”. Do not re-enter until the Shift Supervisor clears the area.</w:t>
            </w:r>
          </w:p>
          <w:p w14:paraId="167EF1CF" w14:textId="77777777" w:rsidR="00B4400C" w:rsidRPr="00B4400C" w:rsidRDefault="00B4400C" w:rsidP="00B4400C">
            <w:pPr>
              <w:tabs>
                <w:tab w:val="left" w:pos="3941"/>
              </w:tabs>
              <w:autoSpaceDE w:val="0"/>
              <w:autoSpaceDN w:val="0"/>
              <w:adjustRightInd w:val="0"/>
              <w:spacing w:line="276" w:lineRule="auto"/>
              <w:jc w:val="center"/>
              <w:rPr>
                <w:rFonts w:cs="Calibri"/>
                <w:b/>
                <w:i/>
                <w:color w:val="EE0000"/>
              </w:rPr>
            </w:pPr>
          </w:p>
          <w:p w14:paraId="3FDFADA5" w14:textId="06A9626B" w:rsidR="00646D93" w:rsidRPr="00646D93" w:rsidRDefault="00B4400C" w:rsidP="00B4400C">
            <w:pPr>
              <w:tabs>
                <w:tab w:val="left" w:pos="3941"/>
              </w:tabs>
              <w:autoSpaceDE w:val="0"/>
              <w:autoSpaceDN w:val="0"/>
              <w:adjustRightInd w:val="0"/>
              <w:spacing w:line="276" w:lineRule="auto"/>
              <w:jc w:val="center"/>
              <w:rPr>
                <w:rFonts w:asciiTheme="minorHAnsi" w:hAnsiTheme="minorHAnsi" w:cs="Calibri"/>
                <w:b/>
                <w:bCs/>
                <w:i/>
                <w:iCs/>
                <w:color w:val="EE0000"/>
                <w:sz w:val="20"/>
                <w:szCs w:val="20"/>
                <w:lang w:val="en-ID"/>
              </w:rPr>
            </w:pPr>
            <w:r>
              <w:rPr>
                <w:rFonts w:asciiTheme="minorHAnsi" w:hAnsiTheme="minorHAnsi" w:cs="Calibri"/>
                <w:b/>
                <w:bCs/>
                <w:i/>
                <w:iCs/>
                <w:color w:val="EE0000"/>
                <w:sz w:val="20"/>
                <w:szCs w:val="20"/>
                <w:lang w:val="en-ID"/>
              </w:rPr>
              <w:t xml:space="preserve">2. Contact with Moving Equipment If a person is caught by or struck by the sampler, a pump or a sample cutter, hit the nearest emergency stop, call CH19 “EMERGENCY” and call 000. Do not approach the equipment until it is isolated and locked out.</w:t>
            </w:r>
          </w:p>
          <w:p w14:paraId="167EF1CF" w14:textId="77777777" w:rsidR="00B4400C" w:rsidRPr="00B4400C" w:rsidRDefault="00B4400C" w:rsidP="00B4400C">
            <w:pPr>
              <w:tabs>
                <w:tab w:val="left" w:pos="3941"/>
              </w:tabs>
              <w:autoSpaceDE w:val="0"/>
              <w:autoSpaceDN w:val="0"/>
              <w:adjustRightInd w:val="0"/>
              <w:spacing w:line="276" w:lineRule="auto"/>
              <w:jc w:val="center"/>
              <w:rPr>
                <w:rFonts w:cs="Calibri"/>
                <w:b/>
                <w:i/>
                <w:color w:val="EE0000"/>
              </w:rPr>
            </w:pPr>
          </w:p>
          <w:p w14:paraId="3FDFADA5" w14:textId="06A9626B" w:rsidR="00646D93" w:rsidRPr="00646D93" w:rsidRDefault="00B4400C" w:rsidP="00B4400C">
            <w:pPr>
              <w:tabs>
                <w:tab w:val="left" w:pos="3941"/>
              </w:tabs>
              <w:autoSpaceDE w:val="0"/>
              <w:autoSpaceDN w:val="0"/>
              <w:adjustRightInd w:val="0"/>
              <w:spacing w:line="276" w:lineRule="auto"/>
              <w:jc w:val="center"/>
              <w:rPr>
                <w:rFonts w:asciiTheme="minorHAnsi" w:hAnsiTheme="minorHAnsi" w:cs="Calibri"/>
                <w:b/>
                <w:bCs/>
                <w:i/>
                <w:iCs/>
                <w:color w:val="EE0000"/>
                <w:sz w:val="20"/>
                <w:szCs w:val="20"/>
                <w:lang w:val="en-ID"/>
              </w:rPr>
            </w:pPr>
            <w:r>
              <w:rPr>
                <w:rFonts w:asciiTheme="minorHAnsi" w:hAnsiTheme="minorHAnsi" w:cs="Calibri"/>
                <w:b/>
                <w:bCs/>
                <w:i/>
                <w:iCs/>
                <w:color w:val="EE0000"/>
                <w:sz w:val="20"/>
                <w:szCs w:val="20"/>
                <w:lang w:val="en-ID"/>
              </w:rPr>
              <w:t xml:space="preserve">3. Suspected Cyanide Exposure If a person becomes dizzy, short of breath or collapses, call CH19 “EMERGENCY”, call 000, and bring the cyanide antidote kit and a trained first aider. Do not give mouth-to-mouth resuscitation.</w:t>
            </w:r>
          </w:p>
          <w:p w14:paraId="167EF1CF" w14:textId="77777777" w:rsidR="00B4400C" w:rsidRPr="00B4400C" w:rsidRDefault="00B4400C" w:rsidP="00B4400C">
            <w:pPr>
              <w:tabs>
                <w:tab w:val="left" w:pos="3941"/>
              </w:tabs>
              <w:autoSpaceDE w:val="0"/>
              <w:autoSpaceDN w:val="0"/>
              <w:adjustRightInd w:val="0"/>
              <w:spacing w:line="276" w:lineRule="auto"/>
              <w:jc w:val="center"/>
              <w:rPr>
                <w:rFonts w:cs="Calibri"/>
                <w:b/>
                <w:i/>
                <w:color w:val="EE0000"/>
              </w:rPr>
            </w:pPr>
          </w:p>
          <w:p w14:paraId="3FDFADA5" w14:textId="06A9626B" w:rsidR="00646D93" w:rsidRPr="00646D93" w:rsidRDefault="00B4400C" w:rsidP="00B4400C">
            <w:pPr>
              <w:tabs>
                <w:tab w:val="left" w:pos="3941"/>
              </w:tabs>
              <w:autoSpaceDE w:val="0"/>
              <w:autoSpaceDN w:val="0"/>
              <w:adjustRightInd w:val="0"/>
              <w:spacing w:line="276" w:lineRule="auto"/>
              <w:jc w:val="center"/>
              <w:rPr>
                <w:rFonts w:asciiTheme="minorHAnsi" w:hAnsiTheme="minorHAnsi" w:cs="Calibri"/>
                <w:b/>
                <w:bCs/>
                <w:i/>
                <w:iCs/>
                <w:color w:val="EE0000"/>
                <w:sz w:val="20"/>
                <w:szCs w:val="20"/>
                <w:lang w:val="en-ID"/>
              </w:rPr>
            </w:pPr>
            <w:r>
              <w:rPr>
                <w:rFonts w:asciiTheme="minorHAnsi" w:hAnsiTheme="minorHAnsi" w:cs="Calibri"/>
                <w:b/>
                <w:bCs/>
                <w:i/>
                <w:iCs/>
                <w:color w:val="EE0000"/>
                <w:sz w:val="20"/>
                <w:szCs w:val="20"/>
                <w:lang w:val="en-ID"/>
              </w:rPr>
              <w:t xml:space="preserve">4. Skin or Eye Contact with Slurry Flush with copious water at the safety shower or eyewash for a minimum of 15 minutes. Remove contaminated clothing while flushing. Report to the first aider.</w:t>
            </w:r>
          </w:p>
          <w:p w14:paraId="167EF1CF" w14:textId="77777777" w:rsidR="00B4400C" w:rsidRPr="00B4400C" w:rsidRDefault="00B4400C" w:rsidP="00B4400C">
            <w:pPr>
              <w:tabs>
                <w:tab w:val="left" w:pos="3941"/>
              </w:tabs>
              <w:autoSpaceDE w:val="0"/>
              <w:autoSpaceDN w:val="0"/>
              <w:adjustRightInd w:val="0"/>
              <w:spacing w:line="276" w:lineRule="auto"/>
              <w:jc w:val="center"/>
              <w:rPr>
                <w:rFonts w:cs="Calibri"/>
                <w:b/>
                <w:i/>
                <w:color w:val="EE0000"/>
              </w:rPr>
            </w:pPr>
          </w:p>
          <w:p w14:paraId="3FDFADA5" w14:textId="06A9626B" w:rsidR="00646D93" w:rsidRPr="00646D93" w:rsidRDefault="00B4400C" w:rsidP="00B4400C">
            <w:pPr>
              <w:tabs>
                <w:tab w:val="left" w:pos="3941"/>
              </w:tabs>
              <w:autoSpaceDE w:val="0"/>
              <w:autoSpaceDN w:val="0"/>
              <w:adjustRightInd w:val="0"/>
              <w:spacing w:line="276" w:lineRule="auto"/>
              <w:jc w:val="center"/>
              <w:rPr>
                <w:rFonts w:asciiTheme="minorHAnsi" w:hAnsiTheme="minorHAnsi" w:cs="Calibri"/>
                <w:b/>
                <w:bCs/>
                <w:i/>
                <w:iCs/>
                <w:color w:val="EE0000"/>
                <w:sz w:val="20"/>
                <w:szCs w:val="20"/>
                <w:lang w:val="en-ID"/>
              </w:rPr>
            </w:pPr>
            <w:r>
              <w:rPr>
                <w:rFonts w:asciiTheme="minorHAnsi" w:hAnsiTheme="minorHAnsi" w:cs="Calibri"/>
                <w:b/>
                <w:bCs/>
                <w:i/>
                <w:iCs/>
                <w:color w:val="EE0000"/>
                <w:sz w:val="20"/>
                <w:szCs w:val="20"/>
                <w:lang w:val="en-ID"/>
              </w:rPr>
              <w:t xml:space="preserve">5. Contact with Live Electrical Equipment Do not touch the person. Switch off the supply at the nearest isolator if it is safe to do so, call CH19 “EMERGENCY” and call 000.</w:t>
            </w:r>
          </w:p>
          <w:p w14:paraId="167EF1CF" w14:textId="77777777" w:rsidR="00B4400C" w:rsidRPr="00B4400C" w:rsidRDefault="00B4400C" w:rsidP="00B4400C">
            <w:pPr>
              <w:tabs>
                <w:tab w:val="left" w:pos="3941"/>
              </w:tabs>
              <w:autoSpaceDE w:val="0"/>
              <w:autoSpaceDN w:val="0"/>
              <w:adjustRightInd w:val="0"/>
              <w:spacing w:line="276" w:lineRule="auto"/>
              <w:jc w:val="center"/>
              <w:rPr>
                <w:rFonts w:cs="Calibri"/>
                <w:b/>
                <w:i/>
                <w:color w:val="EE0000"/>
              </w:rPr>
            </w:pPr>
          </w:p>
        </w:tc>
      </w:tr>
    </w:tbl>
    <w:p w14:paraId="1FE1FC3E" w14:textId="77777777" w:rsidR="00935A9D" w:rsidRDefault="00935A9D" w:rsidP="00FE287E">
      <w:pPr>
        <w:spacing w:before="0" w:after="0" w:line="20" w:lineRule="exact"/>
        <w:rPr>
          <w:rFonts w:ascii="Aptos" w:hAnsi="Aptos" w:cstheme="minorHAnsi"/>
          <w:sz w:val="18"/>
          <w:szCs w:val="18"/>
          <w:lang w:val="en-AU" w:eastAsia="es-ES"/>
        </w:rPr>
      </w:pPr>
    </w:p>
    <w:sectPr w:rsidR="00935A9D" w:rsidSect="004548D3">
      <w:headerReference w:type="default" r:id="rId27"/>
      <w:footerReference w:type="default" r:id="rId28"/>
      <w:pgSz w:w="11906" w:h="16838"/>
      <w:pgMar w:top="824" w:right="1440" w:bottom="1135" w:left="1440" w:header="708" w:footer="0" w:gutter="0"/>
      <w:pgBorders w:offsetFrom="page">
        <w:top w:val="single" w:sz="4" w:space="24" w:color="CC9900"/>
        <w:left w:val="single" w:sz="4" w:space="24" w:color="CC9900"/>
        <w:bottom w:val="single" w:sz="4" w:space="24" w:color="CC9900"/>
        <w:right w:val="single" w:sz="4" w:space="24" w:color="CC9900"/>
      </w:pgBorders>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93287F" w14:textId="77777777" w:rsidR="00953CC2" w:rsidRDefault="00953CC2" w:rsidP="0073129F">
      <w:pPr>
        <w:spacing w:after="0" w:line="240" w:lineRule="auto"/>
      </w:pPr>
      <w:r>
        <w:separator/>
      </w:r>
    </w:p>
  </w:endnote>
  <w:endnote w:type="continuationSeparator" w:id="0">
    <w:p w14:paraId="4EAA76BF" w14:textId="77777777" w:rsidR="00953CC2" w:rsidRDefault="00953CC2" w:rsidP="0073129F">
      <w:pPr>
        <w:spacing w:after="0" w:line="240" w:lineRule="auto"/>
      </w:pPr>
      <w:r>
        <w:continuationSeparator/>
      </w:r>
    </w:p>
  </w:endnote>
  <w:endnote w:type="continuationNotice" w:id="1">
    <w:p w14:paraId="4989ACCD" w14:textId="77777777" w:rsidR="00953CC2" w:rsidRDefault="00953CC2">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773" w:type="dxa"/>
      <w:jc w:val="cente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Look w:val="04A0" w:firstRow="1" w:lastRow="0" w:firstColumn="1" w:lastColumn="0" w:noHBand="0" w:noVBand="1"/>
    </w:tblPr>
    <w:tblGrid>
      <w:gridCol w:w="1413"/>
      <w:gridCol w:w="6404"/>
      <w:gridCol w:w="1417"/>
      <w:gridCol w:w="1539"/>
    </w:tblGrid>
    <w:tr w:rsidR="00352B1F" w:rsidRPr="005C02FA" w14:paraId="3E20B001" w14:textId="77777777" w:rsidTr="003744DA">
      <w:trPr>
        <w:trHeight w:val="20"/>
        <w:jc w:val="center"/>
      </w:trPr>
      <w:tc>
        <w:tcPr>
          <w:tcW w:w="1413" w:type="dxa"/>
          <w:vAlign w:val="center"/>
        </w:tcPr>
        <w:p w14:paraId="51877C14" w14:textId="77777777" w:rsidR="00352B1F" w:rsidRPr="00201C58" w:rsidRDefault="00352B1F" w:rsidP="00352B1F">
          <w:pPr>
            <w:tabs>
              <w:tab w:val="left" w:pos="3402"/>
              <w:tab w:val="center" w:pos="4513"/>
              <w:tab w:val="left" w:pos="5954"/>
              <w:tab w:val="right" w:pos="9026"/>
            </w:tabs>
            <w:spacing w:after="0" w:line="240" w:lineRule="auto"/>
            <w:rPr>
              <w:rFonts w:cstheme="minorHAnsi"/>
              <w:b/>
              <w:sz w:val="18"/>
              <w:szCs w:val="18"/>
              <w:lang w:eastAsia="en-AU"/>
            </w:rPr>
          </w:pPr>
          <w:r w:rsidRPr="00201C58">
            <w:rPr>
              <w:rFonts w:cstheme="minorHAnsi"/>
              <w:b/>
              <w:sz w:val="18"/>
              <w:szCs w:val="18"/>
              <w:lang w:eastAsia="en-AU"/>
            </w:rPr>
            <w:t>Document:</w:t>
          </w:r>
        </w:p>
      </w:tc>
      <w:tc>
        <w:tcPr>
          <w:tcW w:w="6404" w:type="dxa"/>
        </w:tcPr>
        <w:p w14:paraId="55AFF1FE" w14:textId="07E9A2B8" w:rsidR="00352B1F" w:rsidRPr="00201C58" w:rsidRDefault="00097C0F" w:rsidP="00352B1F">
          <w:pPr>
            <w:tabs>
              <w:tab w:val="center" w:pos="1344"/>
              <w:tab w:val="center" w:pos="4513"/>
              <w:tab w:val="right" w:pos="9026"/>
            </w:tabs>
            <w:spacing w:after="0" w:line="240" w:lineRule="auto"/>
            <w:rPr>
              <w:rFonts w:cstheme="minorHAnsi"/>
              <w:sz w:val="18"/>
              <w:szCs w:val="18"/>
              <w:lang w:eastAsia="en-AU"/>
            </w:rPr>
          </w:pPr>
          <w:r w:rsidRPr="00097C0F">
            <w:rPr>
              <w:sz w:val="16"/>
              <w:szCs w:val="16"/>
            </w:rPr>
            <w:t>SWI-PRO-MET-207-003</w:t>
          </w:r>
          <w:r w:rsidR="00945F8F" w:rsidRPr="00945F8F">
            <w:rPr>
              <w:sz w:val="16"/>
              <w:szCs w:val="16"/>
            </w:rPr>
            <w:t xml:space="preserve"> — </w:t>
          </w:r>
          <w:r w:rsidR="005D5479" w:rsidRPr="005D5479">
            <w:rPr>
              <w:sz w:val="16"/>
              <w:szCs w:val="16"/>
            </w:rPr>
            <w:t>Automatic Sampler Operation and Cut Verification - Metal Adsorption Tails 041-XM-013</w:t>
          </w:r>
        </w:p>
      </w:tc>
      <w:tc>
        <w:tcPr>
          <w:tcW w:w="1417" w:type="dxa"/>
          <w:vAlign w:val="center"/>
        </w:tcPr>
        <w:p w14:paraId="59E3783C" w14:textId="77777777" w:rsidR="00352B1F" w:rsidRPr="00201C58" w:rsidRDefault="00352B1F" w:rsidP="00352B1F">
          <w:pPr>
            <w:tabs>
              <w:tab w:val="center" w:pos="1344"/>
              <w:tab w:val="center" w:pos="4513"/>
              <w:tab w:val="right" w:pos="9026"/>
            </w:tabs>
            <w:spacing w:after="0" w:line="240" w:lineRule="auto"/>
            <w:rPr>
              <w:rFonts w:cstheme="minorHAnsi"/>
              <w:sz w:val="18"/>
              <w:szCs w:val="18"/>
              <w:lang w:eastAsia="en-AU"/>
            </w:rPr>
          </w:pPr>
          <w:r w:rsidRPr="00201C58">
            <w:rPr>
              <w:rFonts w:cstheme="minorHAnsi"/>
              <w:b/>
              <w:snapToGrid w:val="0"/>
              <w:sz w:val="18"/>
              <w:szCs w:val="18"/>
              <w:lang w:val="en-GB" w:eastAsia="en-AU"/>
            </w:rPr>
            <w:t>Revision Date:</w:t>
          </w:r>
        </w:p>
      </w:tc>
      <w:tc>
        <w:tcPr>
          <w:tcW w:w="1539" w:type="dxa"/>
          <w:vAlign w:val="center"/>
        </w:tcPr>
        <w:p w14:paraId="06888345" w14:textId="34112C4E" w:rsidR="00352B1F" w:rsidRPr="00201C58" w:rsidRDefault="00097C0F" w:rsidP="00352B1F">
          <w:pPr>
            <w:tabs>
              <w:tab w:val="center" w:pos="1344"/>
              <w:tab w:val="center" w:pos="4513"/>
              <w:tab w:val="right" w:pos="9026"/>
            </w:tabs>
            <w:spacing w:after="0" w:line="240" w:lineRule="auto"/>
            <w:jc w:val="right"/>
            <w:rPr>
              <w:rFonts w:cstheme="minorHAnsi"/>
              <w:sz w:val="18"/>
              <w:szCs w:val="18"/>
              <w:lang w:eastAsia="en-AU"/>
            </w:rPr>
          </w:pPr>
          <w:r>
            <w:rPr>
              <w:rFonts w:cstheme="minorHAnsi"/>
              <w:sz w:val="18"/>
              <w:szCs w:val="18"/>
              <w:lang w:eastAsia="en-AU"/>
            </w:rPr>
            <w:t>11</w:t>
          </w:r>
          <w:r w:rsidR="00352B1F">
            <w:rPr>
              <w:rFonts w:cstheme="minorHAnsi"/>
              <w:sz w:val="18"/>
              <w:szCs w:val="18"/>
              <w:lang w:eastAsia="en-AU"/>
            </w:rPr>
            <w:t>/</w:t>
          </w:r>
          <w:r>
            <w:rPr>
              <w:rFonts w:cstheme="minorHAnsi"/>
              <w:sz w:val="18"/>
              <w:szCs w:val="18"/>
              <w:lang w:eastAsia="en-AU"/>
            </w:rPr>
            <w:t>08</w:t>
          </w:r>
          <w:r w:rsidR="00352B1F">
            <w:rPr>
              <w:rFonts w:cstheme="minorHAnsi"/>
              <w:sz w:val="18"/>
              <w:szCs w:val="18"/>
              <w:lang w:eastAsia="en-AU"/>
            </w:rPr>
            <w:t>/2026</w:t>
          </w:r>
          <w:r>
            <w:rPr>
              <w:rFonts w:cstheme="minorHAnsi"/>
              <w:sz w:val="18"/>
              <w:szCs w:val="18"/>
              <w:lang w:eastAsia="en-AU"/>
            </w:rPr>
            <w:t/>
          </w:r>
        </w:p>
      </w:tc>
    </w:tr>
    <w:tr w:rsidR="00352B1F" w:rsidRPr="005C02FA" w14:paraId="04C607A3" w14:textId="77777777" w:rsidTr="00F82BE4">
      <w:trPr>
        <w:trHeight w:val="20"/>
        <w:jc w:val="center"/>
      </w:trPr>
      <w:tc>
        <w:tcPr>
          <w:tcW w:w="1413" w:type="dxa"/>
          <w:vAlign w:val="center"/>
        </w:tcPr>
        <w:p w14:paraId="070CEA36" w14:textId="77777777" w:rsidR="00352B1F" w:rsidRPr="00201C58" w:rsidRDefault="00352B1F" w:rsidP="00352B1F">
          <w:pPr>
            <w:tabs>
              <w:tab w:val="left" w:pos="3402"/>
              <w:tab w:val="center" w:pos="4513"/>
              <w:tab w:val="left" w:pos="5954"/>
              <w:tab w:val="right" w:pos="9026"/>
            </w:tabs>
            <w:spacing w:after="0" w:line="240" w:lineRule="auto"/>
            <w:rPr>
              <w:rFonts w:cstheme="minorHAnsi"/>
              <w:b/>
              <w:sz w:val="18"/>
              <w:szCs w:val="18"/>
              <w:lang w:eastAsia="en-AU"/>
            </w:rPr>
          </w:pPr>
          <w:r w:rsidRPr="00201C58">
            <w:rPr>
              <w:rFonts w:cstheme="minorHAnsi"/>
              <w:b/>
              <w:sz w:val="18"/>
              <w:szCs w:val="18"/>
              <w:lang w:eastAsia="en-AU"/>
            </w:rPr>
            <w:t>Revision No.:</w:t>
          </w:r>
        </w:p>
      </w:tc>
      <w:tc>
        <w:tcPr>
          <w:tcW w:w="6404" w:type="dxa"/>
          <w:vAlign w:val="center"/>
        </w:tcPr>
        <w:p w14:paraId="1581D6E9" w14:textId="1405FBEA" w:rsidR="00352B1F" w:rsidRPr="00201C58" w:rsidRDefault="00097C0F" w:rsidP="00352B1F">
          <w:pPr>
            <w:tabs>
              <w:tab w:val="center" w:pos="1344"/>
              <w:tab w:val="center" w:pos="4513"/>
              <w:tab w:val="right" w:pos="9026"/>
            </w:tabs>
            <w:spacing w:after="0" w:line="240" w:lineRule="auto"/>
            <w:rPr>
              <w:rFonts w:cstheme="minorHAnsi"/>
              <w:sz w:val="18"/>
              <w:szCs w:val="18"/>
              <w:lang w:eastAsia="en-AU"/>
            </w:rPr>
          </w:pPr>
          <w:r>
            <w:rPr>
              <w:rFonts w:cstheme="minorHAnsi"/>
              <w:sz w:val="18"/>
              <w:szCs w:val="18"/>
              <w:lang w:eastAsia="en-AU"/>
            </w:rPr>
            <w:t>A</w:t>
          </w:r>
        </w:p>
      </w:tc>
      <w:tc>
        <w:tcPr>
          <w:tcW w:w="1417" w:type="dxa"/>
          <w:vAlign w:val="center"/>
        </w:tcPr>
        <w:p w14:paraId="311E7273" w14:textId="77777777" w:rsidR="00352B1F" w:rsidRPr="00201C58" w:rsidRDefault="00352B1F" w:rsidP="00352B1F">
          <w:pPr>
            <w:tabs>
              <w:tab w:val="center" w:pos="1344"/>
              <w:tab w:val="center" w:pos="4513"/>
              <w:tab w:val="right" w:pos="9026"/>
            </w:tabs>
            <w:spacing w:after="0" w:line="240" w:lineRule="auto"/>
            <w:ind w:right="-111"/>
            <w:rPr>
              <w:rFonts w:cstheme="minorHAnsi"/>
              <w:b/>
              <w:sz w:val="18"/>
              <w:szCs w:val="18"/>
              <w:lang w:eastAsia="en-AU"/>
            </w:rPr>
          </w:pPr>
          <w:r w:rsidRPr="00201C58">
            <w:rPr>
              <w:rFonts w:cstheme="minorHAnsi"/>
              <w:b/>
              <w:sz w:val="18"/>
              <w:szCs w:val="18"/>
              <w:lang w:eastAsia="en-AU"/>
            </w:rPr>
            <w:t>Page:</w:t>
          </w:r>
        </w:p>
      </w:tc>
      <w:tc>
        <w:tcPr>
          <w:tcW w:w="1539" w:type="dxa"/>
          <w:vAlign w:val="center"/>
        </w:tcPr>
        <w:p w14:paraId="78197C64" w14:textId="77777777" w:rsidR="00352B1F" w:rsidRPr="00201C58" w:rsidRDefault="00352B1F" w:rsidP="00352B1F">
          <w:pPr>
            <w:tabs>
              <w:tab w:val="center" w:pos="1344"/>
              <w:tab w:val="center" w:pos="4513"/>
              <w:tab w:val="right" w:pos="9026"/>
            </w:tabs>
            <w:spacing w:after="0" w:line="240" w:lineRule="auto"/>
            <w:jc w:val="right"/>
            <w:rPr>
              <w:rFonts w:cstheme="minorHAnsi"/>
              <w:b/>
              <w:bCs/>
              <w:sz w:val="18"/>
              <w:szCs w:val="18"/>
              <w:lang w:eastAsia="en-AU"/>
            </w:rPr>
          </w:pPr>
          <w:r w:rsidRPr="00201C58">
            <w:rPr>
              <w:rFonts w:cstheme="minorHAnsi"/>
              <w:sz w:val="18"/>
              <w:szCs w:val="18"/>
              <w:lang w:eastAsia="en-AU"/>
            </w:rPr>
            <w:fldChar w:fldCharType="begin"/>
          </w:r>
          <w:r w:rsidRPr="00201C58">
            <w:rPr>
              <w:rFonts w:cstheme="minorHAnsi"/>
              <w:sz w:val="18"/>
              <w:szCs w:val="18"/>
              <w:lang w:eastAsia="en-AU"/>
            </w:rPr>
            <w:instrText xml:space="preserve"> PAGE </w:instrText>
          </w:r>
          <w:r w:rsidRPr="00201C58">
            <w:rPr>
              <w:rFonts w:cstheme="minorHAnsi"/>
              <w:sz w:val="18"/>
              <w:szCs w:val="18"/>
              <w:lang w:eastAsia="en-AU"/>
            </w:rPr>
            <w:fldChar w:fldCharType="separate"/>
          </w:r>
          <w:r>
            <w:rPr>
              <w:rFonts w:cstheme="minorHAnsi"/>
              <w:sz w:val="18"/>
              <w:szCs w:val="18"/>
              <w:lang w:eastAsia="en-AU"/>
            </w:rPr>
            <w:t>1</w:t>
          </w:r>
          <w:r w:rsidRPr="00201C58">
            <w:rPr>
              <w:rFonts w:cstheme="minorHAnsi"/>
              <w:sz w:val="18"/>
              <w:szCs w:val="18"/>
              <w:lang w:eastAsia="en-AU"/>
            </w:rPr>
            <w:fldChar w:fldCharType="end"/>
          </w:r>
          <w:r w:rsidRPr="00201C58">
            <w:rPr>
              <w:rFonts w:cstheme="minorHAnsi"/>
              <w:sz w:val="18"/>
              <w:szCs w:val="18"/>
              <w:lang w:eastAsia="en-AU"/>
            </w:rPr>
            <w:t xml:space="preserve"> of </w:t>
          </w:r>
          <w:r w:rsidRPr="00201C58">
            <w:rPr>
              <w:rFonts w:cstheme="minorHAnsi"/>
              <w:sz w:val="18"/>
              <w:szCs w:val="18"/>
              <w:lang w:eastAsia="en-AU"/>
            </w:rPr>
            <w:fldChar w:fldCharType="begin"/>
          </w:r>
          <w:r w:rsidRPr="00201C58">
            <w:rPr>
              <w:rFonts w:cstheme="minorHAnsi"/>
              <w:sz w:val="18"/>
              <w:szCs w:val="18"/>
              <w:lang w:eastAsia="en-AU"/>
            </w:rPr>
            <w:instrText xml:space="preserve"> NUMPAGES  </w:instrText>
          </w:r>
          <w:r w:rsidRPr="00201C58">
            <w:rPr>
              <w:rFonts w:cstheme="minorHAnsi"/>
              <w:sz w:val="18"/>
              <w:szCs w:val="18"/>
              <w:lang w:eastAsia="en-AU"/>
            </w:rPr>
            <w:fldChar w:fldCharType="separate"/>
          </w:r>
          <w:r>
            <w:rPr>
              <w:rFonts w:cstheme="minorHAnsi"/>
              <w:sz w:val="18"/>
              <w:szCs w:val="18"/>
              <w:lang w:eastAsia="en-AU"/>
            </w:rPr>
            <w:t>14</w:t>
          </w:r>
          <w:r w:rsidRPr="00201C58">
            <w:rPr>
              <w:rFonts w:cstheme="minorHAnsi"/>
              <w:sz w:val="18"/>
              <w:szCs w:val="18"/>
              <w:lang w:eastAsia="en-AU"/>
            </w:rPr>
            <w:fldChar w:fldCharType="end"/>
          </w:r>
        </w:p>
      </w:tc>
    </w:tr>
  </w:tbl>
  <w:p w14:paraId="6BD8E810" w14:textId="19A410E5" w:rsidR="00AA555C" w:rsidRDefault="00AA555C" w:rsidP="00F82BE4">
    <w:pPr>
      <w:pStyle w:val="Footer"/>
      <w:tabs>
        <w:tab w:val="clear" w:pos="4513"/>
        <w:tab w:val="clear" w:pos="9026"/>
        <w:tab w:val="left" w:pos="3480"/>
      </w:tabs>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33765C" w14:textId="77777777" w:rsidR="00953CC2" w:rsidRDefault="00953CC2" w:rsidP="0073129F">
      <w:pPr>
        <w:spacing w:after="0" w:line="240" w:lineRule="auto"/>
      </w:pPr>
      <w:r>
        <w:separator/>
      </w:r>
    </w:p>
  </w:footnote>
  <w:footnote w:type="continuationSeparator" w:id="0">
    <w:p w14:paraId="36115DCC" w14:textId="77777777" w:rsidR="00953CC2" w:rsidRDefault="00953CC2" w:rsidP="0073129F">
      <w:pPr>
        <w:spacing w:after="0" w:line="240" w:lineRule="auto"/>
      </w:pPr>
      <w:r>
        <w:continuationSeparator/>
      </w:r>
    </w:p>
  </w:footnote>
  <w:footnote w:type="continuationNotice" w:id="1">
    <w:p w14:paraId="13ED8269" w14:textId="77777777" w:rsidR="00953CC2" w:rsidRDefault="00953CC2">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773" w:type="dxa"/>
      <w:jc w:val="center"/>
      <w:tblLayout w:type="fixed"/>
      <w:tblLook w:val="04A0" w:firstRow="1" w:lastRow="0" w:firstColumn="1" w:lastColumn="0" w:noHBand="0" w:noVBand="1"/>
    </w:tblPr>
    <w:tblGrid>
      <w:gridCol w:w="1980"/>
      <w:gridCol w:w="7229"/>
      <w:gridCol w:w="992"/>
      <w:gridCol w:w="572"/>
    </w:tblGrid>
    <w:tr w:rsidR="00F82BE4" w:rsidRPr="00A35456" w14:paraId="2DC818DF" w14:textId="77777777" w:rsidTr="003744DA">
      <w:trPr>
        <w:trHeight w:val="165"/>
        <w:jc w:val="center"/>
      </w:trPr>
      <w:tc>
        <w:tcPr>
          <w:tcW w:w="1980" w:type="dxa"/>
          <w:shd w:val="clear" w:color="auto" w:fill="FFFFFF"/>
          <w:vAlign w:val="center"/>
        </w:tcPr>
        <w:p w14:paraId="5C4B480D" w14:textId="77777777" w:rsidR="00F82BE4" w:rsidRPr="00A35456" w:rsidRDefault="00F82BE4" w:rsidP="00F82BE4">
          <w:pPr>
            <w:tabs>
              <w:tab w:val="left" w:pos="3402"/>
              <w:tab w:val="center" w:pos="4513"/>
              <w:tab w:val="left" w:pos="5954"/>
              <w:tab w:val="right" w:pos="9026"/>
            </w:tabs>
            <w:ind w:left="-115" w:right="-107"/>
            <w:jc w:val="center"/>
            <w:rPr>
              <w:b/>
              <w:color w:val="000000"/>
              <w:sz w:val="36"/>
              <w:szCs w:val="36"/>
              <w:lang w:eastAsia="en-AU"/>
            </w:rPr>
          </w:pPr>
          <w:bookmarkStart w:id="0" w:name="_Hlk87281182"/>
          <w:r w:rsidRPr="00A35456">
            <w:rPr>
              <w:noProof/>
              <w:sz w:val="20"/>
              <w:szCs w:val="20"/>
            </w:rPr>
            <w:drawing>
              <wp:inline distT="0" distB="0" distL="0" distR="0" wp14:anchorId="3DE15B11" wp14:editId="096F6788">
                <wp:extent cx="1239769" cy="268057"/>
                <wp:effectExtent l="0" t="0" r="0" b="0"/>
                <wp:docPr id="1020201027" name="Picture 10202010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39769" cy="268057"/>
                        </a:xfrm>
                        <a:prstGeom prst="rect">
                          <a:avLst/>
                        </a:prstGeom>
                        <a:noFill/>
                        <a:ln>
                          <a:noFill/>
                        </a:ln>
                      </pic:spPr>
                    </pic:pic>
                  </a:graphicData>
                </a:graphic>
              </wp:inline>
            </w:drawing>
          </w:r>
        </w:p>
      </w:tc>
      <w:tc>
        <w:tcPr>
          <w:tcW w:w="7229" w:type="dxa"/>
          <w:shd w:val="clear" w:color="auto" w:fill="FFFFFF" w:themeFill="background1"/>
          <w:vAlign w:val="center"/>
        </w:tcPr>
        <w:p w14:paraId="4C9B15E1" w14:textId="77777777" w:rsidR="004548D3" w:rsidRPr="00022212" w:rsidRDefault="004548D3" w:rsidP="004548D3">
          <w:pPr>
            <w:tabs>
              <w:tab w:val="left" w:pos="3402"/>
              <w:tab w:val="center" w:pos="4513"/>
              <w:tab w:val="left" w:pos="5954"/>
              <w:tab w:val="right" w:pos="9026"/>
            </w:tabs>
            <w:jc w:val="center"/>
            <w:rPr>
              <w:rFonts w:cstheme="minorHAnsi"/>
              <w:b/>
              <w:noProof/>
              <w:color w:val="996633"/>
              <w:sz w:val="28"/>
              <w:szCs w:val="28"/>
              <w:lang w:eastAsia="en-AU"/>
            </w:rPr>
          </w:pPr>
          <w:r w:rsidRPr="00022212">
            <w:rPr>
              <w:rFonts w:cstheme="minorHAnsi"/>
              <w:b/>
              <w:color w:val="595959" w:themeColor="text1" w:themeTint="A6"/>
              <w:sz w:val="36"/>
              <w:szCs w:val="36"/>
              <w:lang w:eastAsia="en-AU"/>
            </w:rPr>
            <w:t>Safe Work Instruction</w:t>
          </w:r>
          <w:r w:rsidRPr="00022212">
            <w:rPr>
              <w:rFonts w:cstheme="minorHAnsi"/>
              <w:b/>
              <w:noProof/>
              <w:color w:val="996633"/>
              <w:sz w:val="28"/>
              <w:szCs w:val="28"/>
              <w:lang w:eastAsia="en-AU"/>
            </w:rPr>
            <w:t xml:space="preserve"> </w:t>
          </w:r>
        </w:p>
        <w:p w14:paraId="4F17F1A4" w14:textId="7E9C641D" w:rsidR="00F82BE4" w:rsidRPr="005D67F0" w:rsidRDefault="00CA3181" w:rsidP="004548D3">
          <w:pPr>
            <w:tabs>
              <w:tab w:val="left" w:pos="3402"/>
              <w:tab w:val="center" w:pos="4513"/>
              <w:tab w:val="left" w:pos="5954"/>
              <w:tab w:val="right" w:pos="9026"/>
            </w:tabs>
            <w:jc w:val="center"/>
            <w:rPr>
              <w:rFonts w:cstheme="minorHAnsi"/>
              <w:b/>
              <w:noProof/>
              <w:color w:val="996633"/>
              <w:sz w:val="32"/>
              <w:szCs w:val="32"/>
              <w:lang w:eastAsia="en-AU"/>
            </w:rPr>
          </w:pPr>
          <w:r w:rsidRPr="00CA3181">
            <w:rPr>
              <w:rFonts w:cstheme="minorHAnsi"/>
              <w:b/>
              <w:noProof/>
              <w:color w:val="996633"/>
              <w:sz w:val="24"/>
              <w:szCs w:val="24"/>
              <w:lang w:eastAsia="en-AU"/>
            </w:rPr>
            <w:t>Automatic Sampler Operation and Cut Verification - Metal Adsorption Tails 041-XM-013</w:t>
          </w:r>
        </w:p>
      </w:tc>
      <w:tc>
        <w:tcPr>
          <w:tcW w:w="992" w:type="dxa"/>
          <w:shd w:val="clear" w:color="auto" w:fill="FFFFFF"/>
          <w:vAlign w:val="center"/>
        </w:tcPr>
        <w:p w14:paraId="649DEF07" w14:textId="77777777" w:rsidR="00F82BE4" w:rsidRDefault="00F82BE4" w:rsidP="00F82BE4">
          <w:pPr>
            <w:tabs>
              <w:tab w:val="left" w:pos="3402"/>
              <w:tab w:val="center" w:pos="4513"/>
              <w:tab w:val="left" w:pos="5954"/>
              <w:tab w:val="right" w:pos="9026"/>
            </w:tabs>
            <w:ind w:left="-109" w:right="-105"/>
            <w:jc w:val="center"/>
            <w:rPr>
              <w:b/>
              <w:noProof/>
              <w:color w:val="404040"/>
              <w:sz w:val="28"/>
              <w:szCs w:val="28"/>
              <w:lang w:eastAsia="en-AU"/>
            </w:rPr>
          </w:pPr>
          <w:r w:rsidRPr="00AA43B2">
            <w:rPr>
              <w:b/>
              <w:noProof/>
              <w:color w:val="404040"/>
              <w:sz w:val="28"/>
              <w:szCs w:val="28"/>
              <w:lang w:eastAsia="en-AU"/>
            </w:rPr>
            <w:drawing>
              <wp:inline distT="0" distB="0" distL="0" distR="0" wp14:anchorId="11E38368" wp14:editId="6034ECB2">
                <wp:extent cx="252730" cy="252730"/>
                <wp:effectExtent l="0" t="0" r="1270" b="1270"/>
                <wp:docPr id="15501179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7543043" name=""/>
                        <pic:cNvPicPr/>
                      </pic:nvPicPr>
                      <pic:blipFill>
                        <a:blip r:embed="rId2"/>
                        <a:stretch>
                          <a:fillRect/>
                        </a:stretch>
                      </pic:blipFill>
                      <pic:spPr>
                        <a:xfrm>
                          <a:off x="0" y="0"/>
                          <a:ext cx="291725" cy="291725"/>
                        </a:xfrm>
                        <a:prstGeom prst="rect">
                          <a:avLst/>
                        </a:prstGeom>
                      </pic:spPr>
                    </pic:pic>
                  </a:graphicData>
                </a:graphic>
              </wp:inline>
            </w:drawing>
          </w:r>
          <w:r w:rsidRPr="00AA43B2">
            <w:rPr>
              <w:noProof/>
            </w:rPr>
            <w:drawing>
              <wp:inline distT="0" distB="0" distL="0" distR="0" wp14:anchorId="6969402E" wp14:editId="05D0048C">
                <wp:extent cx="251460" cy="251460"/>
                <wp:effectExtent l="0" t="0" r="2540" b="2540"/>
                <wp:docPr id="1303160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88852" name=""/>
                        <pic:cNvPicPr/>
                      </pic:nvPicPr>
                      <pic:blipFill>
                        <a:blip r:embed="rId3"/>
                        <a:stretch>
                          <a:fillRect/>
                        </a:stretch>
                      </pic:blipFill>
                      <pic:spPr>
                        <a:xfrm>
                          <a:off x="0" y="0"/>
                          <a:ext cx="316230" cy="316230"/>
                        </a:xfrm>
                        <a:prstGeom prst="rect">
                          <a:avLst/>
                        </a:prstGeom>
                      </pic:spPr>
                    </pic:pic>
                  </a:graphicData>
                </a:graphic>
              </wp:inline>
            </w:drawing>
          </w:r>
        </w:p>
        <w:p w14:paraId="19E7C034" w14:textId="77777777" w:rsidR="00F82BE4" w:rsidRPr="00A35456" w:rsidRDefault="00F82BE4" w:rsidP="00F82BE4">
          <w:pPr>
            <w:tabs>
              <w:tab w:val="left" w:pos="3402"/>
              <w:tab w:val="center" w:pos="4513"/>
              <w:tab w:val="left" w:pos="5954"/>
              <w:tab w:val="right" w:pos="9026"/>
            </w:tabs>
            <w:ind w:left="-109" w:right="-105"/>
            <w:jc w:val="center"/>
            <w:rPr>
              <w:b/>
              <w:noProof/>
              <w:color w:val="404040"/>
              <w:sz w:val="28"/>
              <w:szCs w:val="28"/>
              <w:lang w:eastAsia="en-AU"/>
            </w:rPr>
          </w:pPr>
          <w:r w:rsidRPr="00AA43B2">
            <w:rPr>
              <w:b/>
              <w:noProof/>
              <w:color w:val="404040"/>
              <w:sz w:val="28"/>
              <w:szCs w:val="28"/>
              <w:lang w:eastAsia="en-AU"/>
            </w:rPr>
            <w:drawing>
              <wp:inline distT="0" distB="0" distL="0" distR="0" wp14:anchorId="184B2E8D" wp14:editId="174599D6">
                <wp:extent cx="251460" cy="251460"/>
                <wp:effectExtent l="0" t="0" r="2540" b="2540"/>
                <wp:docPr id="20100874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4136609" name=""/>
                        <pic:cNvPicPr/>
                      </pic:nvPicPr>
                      <pic:blipFill>
                        <a:blip r:embed="rId4"/>
                        <a:stretch>
                          <a:fillRect/>
                        </a:stretch>
                      </pic:blipFill>
                      <pic:spPr>
                        <a:xfrm>
                          <a:off x="0" y="0"/>
                          <a:ext cx="262770" cy="262770"/>
                        </a:xfrm>
                        <a:prstGeom prst="rect">
                          <a:avLst/>
                        </a:prstGeom>
                      </pic:spPr>
                    </pic:pic>
                  </a:graphicData>
                </a:graphic>
              </wp:inline>
            </w:drawing>
          </w:r>
          <w:r w:rsidRPr="00AA43B2">
            <w:rPr>
              <w:noProof/>
            </w:rPr>
            <w:drawing>
              <wp:inline distT="0" distB="0" distL="0" distR="0" wp14:anchorId="642B6C93" wp14:editId="70F12854">
                <wp:extent cx="251502" cy="251502"/>
                <wp:effectExtent l="0" t="0" r="2540" b="2540"/>
                <wp:docPr id="18389288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0456593" name=""/>
                        <pic:cNvPicPr/>
                      </pic:nvPicPr>
                      <pic:blipFill>
                        <a:blip r:embed="rId5"/>
                        <a:stretch>
                          <a:fillRect/>
                        </a:stretch>
                      </pic:blipFill>
                      <pic:spPr>
                        <a:xfrm>
                          <a:off x="0" y="0"/>
                          <a:ext cx="268490" cy="268490"/>
                        </a:xfrm>
                        <a:prstGeom prst="rect">
                          <a:avLst/>
                        </a:prstGeom>
                      </pic:spPr>
                    </pic:pic>
                  </a:graphicData>
                </a:graphic>
              </wp:inline>
            </w:drawing>
          </w:r>
        </w:p>
      </w:tc>
      <w:tc>
        <w:tcPr>
          <w:tcW w:w="572" w:type="dxa"/>
          <w:vAlign w:val="center"/>
          <w:hideMark/>
        </w:tcPr>
        <w:p w14:paraId="6AC54A81" w14:textId="77777777" w:rsidR="00F82BE4" w:rsidRPr="00A35456" w:rsidRDefault="00F82BE4" w:rsidP="00F82BE4">
          <w:pPr>
            <w:tabs>
              <w:tab w:val="left" w:pos="3402"/>
              <w:tab w:val="center" w:pos="4513"/>
              <w:tab w:val="left" w:pos="5954"/>
              <w:tab w:val="right" w:pos="9026"/>
            </w:tabs>
            <w:ind w:left="-106" w:right="-106"/>
            <w:jc w:val="center"/>
            <w:rPr>
              <w:b/>
              <w:color w:val="404040"/>
              <w:sz w:val="28"/>
              <w:szCs w:val="28"/>
              <w:lang w:eastAsia="en-AU"/>
            </w:rPr>
          </w:pPr>
          <w:r>
            <w:rPr>
              <w:b/>
              <w:noProof/>
              <w:color w:val="404040"/>
              <w:sz w:val="28"/>
              <w:szCs w:val="28"/>
              <w:lang w:eastAsia="en-AU"/>
            </w:rPr>
            <w:drawing>
              <wp:inline distT="0" distB="0" distL="0" distR="0" wp14:anchorId="6EA5120D" wp14:editId="4DB28085">
                <wp:extent cx="341630" cy="298450"/>
                <wp:effectExtent l="0" t="0" r="1270" b="6350"/>
                <wp:docPr id="2083345562" name="Picture 20833455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87118" cy="338189"/>
                        </a:xfrm>
                        <a:prstGeom prst="rect">
                          <a:avLst/>
                        </a:prstGeom>
                        <a:noFill/>
                      </pic:spPr>
                    </pic:pic>
                  </a:graphicData>
                </a:graphic>
              </wp:inline>
            </w:drawing>
          </w:r>
        </w:p>
      </w:tc>
    </w:tr>
    <w:bookmarkEnd w:id="0"/>
  </w:tbl>
  <w:p w14:paraId="4DA98ACF" w14:textId="52D1F906" w:rsidR="0073129F" w:rsidRPr="00F82BE4" w:rsidRDefault="0073129F" w:rsidP="00F82BE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5B4232"/>
    <w:multiLevelType w:val="hybridMultilevel"/>
    <w:tmpl w:val="87429854"/>
    <w:lvl w:ilvl="0" w:tplc="0C09000F">
      <w:start w:val="1"/>
      <w:numFmt w:val="decimal"/>
      <w:lvlText w:val="%1."/>
      <w:lvlJc w:val="left"/>
      <w:pPr>
        <w:ind w:left="360" w:hanging="360"/>
      </w:p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1" w15:restartNumberingAfterBreak="0">
    <w:nsid w:val="21707D6A"/>
    <w:multiLevelType w:val="hybridMultilevel"/>
    <w:tmpl w:val="9E8A8992"/>
    <w:lvl w:ilvl="0" w:tplc="A300C0A2">
      <w:start w:val="5"/>
      <w:numFmt w:val="bullet"/>
      <w:lvlText w:val="-"/>
      <w:lvlJc w:val="left"/>
      <w:pPr>
        <w:ind w:left="720" w:hanging="360"/>
      </w:pPr>
      <w:rPr>
        <w:rFonts w:ascii="Aptos" w:eastAsia="Times New Roman" w:hAnsi="Apto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7DB2D59"/>
    <w:multiLevelType w:val="hybridMultilevel"/>
    <w:tmpl w:val="BF48D5BE"/>
    <w:lvl w:ilvl="0" w:tplc="0C090017">
      <w:start w:val="1"/>
      <w:numFmt w:val="lowerLetter"/>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 w15:restartNumberingAfterBreak="0">
    <w:nsid w:val="31A41060"/>
    <w:multiLevelType w:val="hybridMultilevel"/>
    <w:tmpl w:val="AAACF984"/>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 w15:restartNumberingAfterBreak="0">
    <w:nsid w:val="37B436EF"/>
    <w:multiLevelType w:val="hybridMultilevel"/>
    <w:tmpl w:val="671620EA"/>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 w15:restartNumberingAfterBreak="0">
    <w:nsid w:val="37EA5383"/>
    <w:multiLevelType w:val="hybridMultilevel"/>
    <w:tmpl w:val="1172A7E8"/>
    <w:lvl w:ilvl="0" w:tplc="FFDEAF46">
      <w:start w:val="1"/>
      <w:numFmt w:val="bullet"/>
      <w:lvlText w:val=""/>
      <w:lvlJc w:val="left"/>
      <w:pPr>
        <w:ind w:left="720" w:hanging="360"/>
      </w:pPr>
      <w:rPr>
        <w:rFonts w:ascii="Wingdings" w:hAnsi="Wingdings" w:hint="default"/>
        <w:color w:val="4EA72E" w:themeColor="accent6"/>
      </w:rPr>
    </w:lvl>
    <w:lvl w:ilvl="1" w:tplc="0C090003" w:tentative="1">
      <w:start w:val="1"/>
      <w:numFmt w:val="bullet"/>
      <w:lvlText w:val="o"/>
      <w:lvlJc w:val="left"/>
      <w:pPr>
        <w:ind w:left="1440" w:hanging="360"/>
      </w:pPr>
      <w:rPr>
        <w:rFonts w:ascii="Courier New" w:hAnsi="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 w15:restartNumberingAfterBreak="0">
    <w:nsid w:val="4F3D2CDD"/>
    <w:multiLevelType w:val="hybridMultilevel"/>
    <w:tmpl w:val="BC18715A"/>
    <w:lvl w:ilvl="0" w:tplc="FFFFFFFF">
      <w:start w:val="1"/>
      <w:numFmt w:val="lowerLetter"/>
      <w:lvlText w:val="%1)"/>
      <w:lvlJc w:val="left"/>
      <w:pPr>
        <w:ind w:left="360" w:hanging="360"/>
      </w:pPr>
    </w:lvl>
    <w:lvl w:ilvl="1" w:tplc="FFFFFFFF">
      <w:start w:val="1"/>
      <w:numFmt w:val="decimal"/>
      <w:lvlText w:val="%2."/>
      <w:lvlJc w:val="left"/>
      <w:pPr>
        <w:ind w:left="1080" w:hanging="360"/>
      </w:pPr>
      <w:rPr>
        <w:rFonts w:hint="default"/>
      </w:r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7" w15:restartNumberingAfterBreak="0">
    <w:nsid w:val="5A5424FD"/>
    <w:multiLevelType w:val="hybridMultilevel"/>
    <w:tmpl w:val="E2F2DFBA"/>
    <w:lvl w:ilvl="0" w:tplc="A504F706">
      <w:start w:val="1"/>
      <w:numFmt w:val="lowerLetter"/>
      <w:lvlText w:val="%1)"/>
      <w:lvlJc w:val="left"/>
      <w:pPr>
        <w:ind w:left="360" w:hanging="360"/>
      </w:pPr>
      <w:rPr>
        <w:b w:val="0"/>
        <w:bCs w:val="0"/>
      </w:rPr>
    </w:lvl>
    <w:lvl w:ilvl="1" w:tplc="FFFFFFFF">
      <w:start w:val="1"/>
      <w:numFmt w:val="decimal"/>
      <w:lvlText w:val="%2."/>
      <w:lvlJc w:val="left"/>
      <w:pPr>
        <w:ind w:left="1080" w:hanging="360"/>
      </w:pPr>
      <w:rPr>
        <w:rFonts w:hint="default"/>
      </w:r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8" w15:restartNumberingAfterBreak="0">
    <w:nsid w:val="60C07C65"/>
    <w:multiLevelType w:val="hybridMultilevel"/>
    <w:tmpl w:val="E7D6BD5E"/>
    <w:lvl w:ilvl="0" w:tplc="0C090017">
      <w:start w:val="1"/>
      <w:numFmt w:val="lowerLetter"/>
      <w:lvlText w:val="%1)"/>
      <w:lvlJc w:val="left"/>
      <w:pPr>
        <w:ind w:left="360" w:hanging="360"/>
      </w:p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9" w15:restartNumberingAfterBreak="0">
    <w:nsid w:val="71371F0D"/>
    <w:multiLevelType w:val="hybridMultilevel"/>
    <w:tmpl w:val="D918F092"/>
    <w:lvl w:ilvl="0" w:tplc="0C090017">
      <w:start w:val="1"/>
      <w:numFmt w:val="lowerLetter"/>
      <w:lvlText w:val="%1)"/>
      <w:lvlJc w:val="left"/>
      <w:pPr>
        <w:ind w:left="360" w:hanging="360"/>
      </w:pPr>
    </w:lvl>
    <w:lvl w:ilvl="1" w:tplc="FFFFFFFF">
      <w:start w:val="1"/>
      <w:numFmt w:val="decimal"/>
      <w:lvlText w:val="%2."/>
      <w:lvlJc w:val="left"/>
      <w:pPr>
        <w:ind w:left="1080" w:hanging="360"/>
      </w:pPr>
      <w:rPr>
        <w:rFonts w:hint="default"/>
      </w:r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0" w15:restartNumberingAfterBreak="0">
    <w:nsid w:val="72917361"/>
    <w:multiLevelType w:val="hybridMultilevel"/>
    <w:tmpl w:val="459CBD34"/>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1" w15:restartNumberingAfterBreak="0">
    <w:nsid w:val="746D5615"/>
    <w:multiLevelType w:val="hybridMultilevel"/>
    <w:tmpl w:val="670A7438"/>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2" w15:restartNumberingAfterBreak="0">
    <w:nsid w:val="78872DE7"/>
    <w:multiLevelType w:val="hybridMultilevel"/>
    <w:tmpl w:val="899EDD9A"/>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3" w15:restartNumberingAfterBreak="0">
    <w:nsid w:val="7F110455"/>
    <w:multiLevelType w:val="hybridMultilevel"/>
    <w:tmpl w:val="BB92499C"/>
    <w:lvl w:ilvl="0" w:tplc="FFDEAF46">
      <w:start w:val="1"/>
      <w:numFmt w:val="bullet"/>
      <w:lvlText w:val=""/>
      <w:lvlJc w:val="left"/>
      <w:pPr>
        <w:ind w:left="720" w:hanging="360"/>
      </w:pPr>
      <w:rPr>
        <w:rFonts w:ascii="Wingdings" w:hAnsi="Wingdings" w:hint="default"/>
        <w:color w:val="4EA72E" w:themeColor="accent6"/>
      </w:rPr>
    </w:lvl>
    <w:lvl w:ilvl="1" w:tplc="0C090003" w:tentative="1">
      <w:start w:val="1"/>
      <w:numFmt w:val="bullet"/>
      <w:lvlText w:val="o"/>
      <w:lvlJc w:val="left"/>
      <w:pPr>
        <w:ind w:left="1440" w:hanging="360"/>
      </w:pPr>
      <w:rPr>
        <w:rFonts w:ascii="Courier New" w:hAnsi="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hint="default"/>
      </w:rPr>
    </w:lvl>
    <w:lvl w:ilvl="8" w:tplc="0C090005" w:tentative="1">
      <w:start w:val="1"/>
      <w:numFmt w:val="bullet"/>
      <w:lvlText w:val=""/>
      <w:lvlJc w:val="left"/>
      <w:pPr>
        <w:ind w:left="6480" w:hanging="360"/>
      </w:pPr>
      <w:rPr>
        <w:rFonts w:ascii="Wingdings" w:hAnsi="Wingdings" w:hint="default"/>
      </w:rPr>
    </w:lvl>
  </w:abstractNum>
  <w:num w:numId="1" w16cid:durableId="516427121">
    <w:abstractNumId w:val="5"/>
  </w:num>
  <w:num w:numId="2" w16cid:durableId="30808678">
    <w:abstractNumId w:val="13"/>
  </w:num>
  <w:num w:numId="3" w16cid:durableId="74859805">
    <w:abstractNumId w:val="4"/>
  </w:num>
  <w:num w:numId="4" w16cid:durableId="1995143245">
    <w:abstractNumId w:val="11"/>
  </w:num>
  <w:num w:numId="5" w16cid:durableId="374697534">
    <w:abstractNumId w:val="0"/>
  </w:num>
  <w:num w:numId="6" w16cid:durableId="493032746">
    <w:abstractNumId w:val="3"/>
  </w:num>
  <w:num w:numId="7" w16cid:durableId="1075787084">
    <w:abstractNumId w:val="7"/>
  </w:num>
  <w:num w:numId="8" w16cid:durableId="1736049322">
    <w:abstractNumId w:val="9"/>
  </w:num>
  <w:num w:numId="9" w16cid:durableId="1593198212">
    <w:abstractNumId w:val="6"/>
  </w:num>
  <w:num w:numId="10" w16cid:durableId="1127238534">
    <w:abstractNumId w:val="2"/>
  </w:num>
  <w:num w:numId="11" w16cid:durableId="1151168695">
    <w:abstractNumId w:val="10"/>
  </w:num>
  <w:num w:numId="12" w16cid:durableId="694893133">
    <w:abstractNumId w:val="8"/>
  </w:num>
  <w:num w:numId="13" w16cid:durableId="508525208">
    <w:abstractNumId w:val="12"/>
  </w:num>
  <w:num w:numId="14" w16cid:durableId="270745632">
    <w:abstractNumId w:val="1"/>
  </w:num>
  <w:num w:numId="15">
    <w:abstractNumId w:val="9"/>
    <w:lvlOverride w:ilvl="0">
      <w:startOverride w:val="1"/>
    </w:lvlOverride>
  </w:num>
  <w:num w:numId="16">
    <w:abstractNumId w:val="9"/>
    <w:lvlOverride w:ilvl="0">
      <w:startOverride w:val="1"/>
    </w:lvlOverride>
  </w:num>
  <w:num w:numId="17">
    <w:abstractNumId w:val="9"/>
    <w:lvlOverride w:ilvl="0">
      <w:startOverride w:val="1"/>
    </w:lvlOverride>
  </w:num>
  <w:num w:numId="18">
    <w:abstractNumId w:val="9"/>
    <w:lvlOverride w:ilvl="0">
      <w:startOverride w:val="1"/>
    </w:lvlOverride>
  </w:num>
  <w:num w:numId="19">
    <w:abstractNumId w:val="9"/>
    <w:lvlOverride w:ilvl="0">
      <w:startOverride w:val="1"/>
    </w:lvlOverride>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129F"/>
    <w:rsid w:val="000107B7"/>
    <w:rsid w:val="00011536"/>
    <w:rsid w:val="000238F6"/>
    <w:rsid w:val="000528C6"/>
    <w:rsid w:val="00057689"/>
    <w:rsid w:val="00071B9F"/>
    <w:rsid w:val="0007340F"/>
    <w:rsid w:val="00077B99"/>
    <w:rsid w:val="000901E3"/>
    <w:rsid w:val="00097C0F"/>
    <w:rsid w:val="00097CBB"/>
    <w:rsid w:val="000A010B"/>
    <w:rsid w:val="000A2C96"/>
    <w:rsid w:val="000C5CB1"/>
    <w:rsid w:val="000D3AF8"/>
    <w:rsid w:val="000D6F3A"/>
    <w:rsid w:val="000D7965"/>
    <w:rsid w:val="000E0A82"/>
    <w:rsid w:val="000F32C3"/>
    <w:rsid w:val="000F4704"/>
    <w:rsid w:val="000F6F0D"/>
    <w:rsid w:val="000F72AB"/>
    <w:rsid w:val="00111DF4"/>
    <w:rsid w:val="0011668A"/>
    <w:rsid w:val="0013076A"/>
    <w:rsid w:val="00132C16"/>
    <w:rsid w:val="00135A28"/>
    <w:rsid w:val="00154950"/>
    <w:rsid w:val="00155C9B"/>
    <w:rsid w:val="00167C78"/>
    <w:rsid w:val="00170914"/>
    <w:rsid w:val="001738EC"/>
    <w:rsid w:val="00181951"/>
    <w:rsid w:val="00186E2E"/>
    <w:rsid w:val="0018795A"/>
    <w:rsid w:val="001B1A23"/>
    <w:rsid w:val="001E6BAF"/>
    <w:rsid w:val="001F5752"/>
    <w:rsid w:val="002027CF"/>
    <w:rsid w:val="00204486"/>
    <w:rsid w:val="00205825"/>
    <w:rsid w:val="00212F25"/>
    <w:rsid w:val="002132C8"/>
    <w:rsid w:val="00220EE8"/>
    <w:rsid w:val="0024388D"/>
    <w:rsid w:val="002549D2"/>
    <w:rsid w:val="00254EFE"/>
    <w:rsid w:val="00276080"/>
    <w:rsid w:val="00286FD3"/>
    <w:rsid w:val="00291A80"/>
    <w:rsid w:val="00294C35"/>
    <w:rsid w:val="002A7F0F"/>
    <w:rsid w:val="002C0CFB"/>
    <w:rsid w:val="002C1FC0"/>
    <w:rsid w:val="002C3578"/>
    <w:rsid w:val="002D49A2"/>
    <w:rsid w:val="002F038A"/>
    <w:rsid w:val="00302030"/>
    <w:rsid w:val="00315195"/>
    <w:rsid w:val="0033451D"/>
    <w:rsid w:val="00350407"/>
    <w:rsid w:val="00352B1F"/>
    <w:rsid w:val="003622E8"/>
    <w:rsid w:val="00371267"/>
    <w:rsid w:val="00373CFA"/>
    <w:rsid w:val="00373ECB"/>
    <w:rsid w:val="003744DA"/>
    <w:rsid w:val="003751C4"/>
    <w:rsid w:val="00375845"/>
    <w:rsid w:val="00377EFB"/>
    <w:rsid w:val="0038655F"/>
    <w:rsid w:val="003A51A2"/>
    <w:rsid w:val="003C14E2"/>
    <w:rsid w:val="003D177E"/>
    <w:rsid w:val="003F7898"/>
    <w:rsid w:val="00422F32"/>
    <w:rsid w:val="004548D3"/>
    <w:rsid w:val="00456059"/>
    <w:rsid w:val="00460630"/>
    <w:rsid w:val="004A2C3E"/>
    <w:rsid w:val="004A6DAB"/>
    <w:rsid w:val="004B4762"/>
    <w:rsid w:val="004B6970"/>
    <w:rsid w:val="004C5CD7"/>
    <w:rsid w:val="004D1D49"/>
    <w:rsid w:val="004D6FA7"/>
    <w:rsid w:val="004E7855"/>
    <w:rsid w:val="005164A1"/>
    <w:rsid w:val="0054569A"/>
    <w:rsid w:val="00554A57"/>
    <w:rsid w:val="00563DE5"/>
    <w:rsid w:val="0057138F"/>
    <w:rsid w:val="00593929"/>
    <w:rsid w:val="0059556D"/>
    <w:rsid w:val="005A0C82"/>
    <w:rsid w:val="005A1922"/>
    <w:rsid w:val="005A397C"/>
    <w:rsid w:val="005C0290"/>
    <w:rsid w:val="005C39FE"/>
    <w:rsid w:val="005D5479"/>
    <w:rsid w:val="005F1240"/>
    <w:rsid w:val="0060588B"/>
    <w:rsid w:val="00606C2B"/>
    <w:rsid w:val="006263DC"/>
    <w:rsid w:val="00636AB0"/>
    <w:rsid w:val="0064550C"/>
    <w:rsid w:val="006455F1"/>
    <w:rsid w:val="00646D93"/>
    <w:rsid w:val="00652D06"/>
    <w:rsid w:val="00660CF2"/>
    <w:rsid w:val="0066160F"/>
    <w:rsid w:val="00670544"/>
    <w:rsid w:val="00671173"/>
    <w:rsid w:val="0067385A"/>
    <w:rsid w:val="00675AD8"/>
    <w:rsid w:val="00682DA6"/>
    <w:rsid w:val="006A4EAE"/>
    <w:rsid w:val="006A5BC5"/>
    <w:rsid w:val="006B029E"/>
    <w:rsid w:val="006B236D"/>
    <w:rsid w:val="006B325E"/>
    <w:rsid w:val="006C3D84"/>
    <w:rsid w:val="006C4E9A"/>
    <w:rsid w:val="006D2854"/>
    <w:rsid w:val="006F34AE"/>
    <w:rsid w:val="007035B4"/>
    <w:rsid w:val="007049A3"/>
    <w:rsid w:val="00711B88"/>
    <w:rsid w:val="00717577"/>
    <w:rsid w:val="0073129F"/>
    <w:rsid w:val="00731E82"/>
    <w:rsid w:val="0076476E"/>
    <w:rsid w:val="00780B43"/>
    <w:rsid w:val="00782BC0"/>
    <w:rsid w:val="007964B3"/>
    <w:rsid w:val="007A375D"/>
    <w:rsid w:val="007A3FCE"/>
    <w:rsid w:val="007B0539"/>
    <w:rsid w:val="007B3EA6"/>
    <w:rsid w:val="007B539B"/>
    <w:rsid w:val="007C1F8B"/>
    <w:rsid w:val="007C3153"/>
    <w:rsid w:val="007D26B3"/>
    <w:rsid w:val="007D2C54"/>
    <w:rsid w:val="007E041A"/>
    <w:rsid w:val="007E1950"/>
    <w:rsid w:val="007E56A9"/>
    <w:rsid w:val="007E6AC7"/>
    <w:rsid w:val="007E7B16"/>
    <w:rsid w:val="008116A9"/>
    <w:rsid w:val="008216DB"/>
    <w:rsid w:val="00826622"/>
    <w:rsid w:val="008329B5"/>
    <w:rsid w:val="0084211D"/>
    <w:rsid w:val="008437DE"/>
    <w:rsid w:val="008515CD"/>
    <w:rsid w:val="00853676"/>
    <w:rsid w:val="00857C2E"/>
    <w:rsid w:val="00860AAC"/>
    <w:rsid w:val="00891C9B"/>
    <w:rsid w:val="00892A21"/>
    <w:rsid w:val="008A2DBE"/>
    <w:rsid w:val="008A6893"/>
    <w:rsid w:val="008B2082"/>
    <w:rsid w:val="008C03A0"/>
    <w:rsid w:val="008D0F36"/>
    <w:rsid w:val="008D181A"/>
    <w:rsid w:val="008D77E1"/>
    <w:rsid w:val="008E11BB"/>
    <w:rsid w:val="008E4B10"/>
    <w:rsid w:val="009061BA"/>
    <w:rsid w:val="0091369D"/>
    <w:rsid w:val="00930666"/>
    <w:rsid w:val="00935A9D"/>
    <w:rsid w:val="009444DA"/>
    <w:rsid w:val="00945F8F"/>
    <w:rsid w:val="0094795C"/>
    <w:rsid w:val="00951DB3"/>
    <w:rsid w:val="00953CC2"/>
    <w:rsid w:val="00956C63"/>
    <w:rsid w:val="00987B94"/>
    <w:rsid w:val="00995B6B"/>
    <w:rsid w:val="00996C7C"/>
    <w:rsid w:val="009A5A30"/>
    <w:rsid w:val="009A6010"/>
    <w:rsid w:val="009B51DB"/>
    <w:rsid w:val="009E45FB"/>
    <w:rsid w:val="009E4943"/>
    <w:rsid w:val="009F1726"/>
    <w:rsid w:val="009F2B3F"/>
    <w:rsid w:val="009F4752"/>
    <w:rsid w:val="00A010B1"/>
    <w:rsid w:val="00A06610"/>
    <w:rsid w:val="00A076F7"/>
    <w:rsid w:val="00A229BF"/>
    <w:rsid w:val="00A32BBF"/>
    <w:rsid w:val="00A3394D"/>
    <w:rsid w:val="00A5266D"/>
    <w:rsid w:val="00A5440A"/>
    <w:rsid w:val="00A568E0"/>
    <w:rsid w:val="00A7150C"/>
    <w:rsid w:val="00A71790"/>
    <w:rsid w:val="00A722A0"/>
    <w:rsid w:val="00A9336A"/>
    <w:rsid w:val="00A94BA3"/>
    <w:rsid w:val="00AA555C"/>
    <w:rsid w:val="00AA578C"/>
    <w:rsid w:val="00AC7083"/>
    <w:rsid w:val="00AE6A54"/>
    <w:rsid w:val="00B01C7D"/>
    <w:rsid w:val="00B10A1C"/>
    <w:rsid w:val="00B3028E"/>
    <w:rsid w:val="00B30605"/>
    <w:rsid w:val="00B336AA"/>
    <w:rsid w:val="00B4400C"/>
    <w:rsid w:val="00B72BD2"/>
    <w:rsid w:val="00B73A42"/>
    <w:rsid w:val="00B80240"/>
    <w:rsid w:val="00B8215D"/>
    <w:rsid w:val="00B9630E"/>
    <w:rsid w:val="00BA0A4A"/>
    <w:rsid w:val="00BA4AC6"/>
    <w:rsid w:val="00BA7E14"/>
    <w:rsid w:val="00BE5FFF"/>
    <w:rsid w:val="00BE67D1"/>
    <w:rsid w:val="00BF6178"/>
    <w:rsid w:val="00C00A84"/>
    <w:rsid w:val="00C0180D"/>
    <w:rsid w:val="00C038F6"/>
    <w:rsid w:val="00C23E54"/>
    <w:rsid w:val="00C27413"/>
    <w:rsid w:val="00C2765D"/>
    <w:rsid w:val="00C349DD"/>
    <w:rsid w:val="00C3670E"/>
    <w:rsid w:val="00C61FAC"/>
    <w:rsid w:val="00C64ECA"/>
    <w:rsid w:val="00C70CA4"/>
    <w:rsid w:val="00C73AC1"/>
    <w:rsid w:val="00C74C5C"/>
    <w:rsid w:val="00C772B6"/>
    <w:rsid w:val="00C77FE0"/>
    <w:rsid w:val="00C8139D"/>
    <w:rsid w:val="00C82293"/>
    <w:rsid w:val="00C978A7"/>
    <w:rsid w:val="00CA3181"/>
    <w:rsid w:val="00CA46E3"/>
    <w:rsid w:val="00CB0636"/>
    <w:rsid w:val="00CC0995"/>
    <w:rsid w:val="00CC5653"/>
    <w:rsid w:val="00CC6FCD"/>
    <w:rsid w:val="00CD0420"/>
    <w:rsid w:val="00CD1B3C"/>
    <w:rsid w:val="00D04084"/>
    <w:rsid w:val="00D04F16"/>
    <w:rsid w:val="00D05E36"/>
    <w:rsid w:val="00D0738F"/>
    <w:rsid w:val="00D1626D"/>
    <w:rsid w:val="00D32315"/>
    <w:rsid w:val="00D44DEA"/>
    <w:rsid w:val="00D45992"/>
    <w:rsid w:val="00D52EAC"/>
    <w:rsid w:val="00D8764C"/>
    <w:rsid w:val="00D9258C"/>
    <w:rsid w:val="00D95852"/>
    <w:rsid w:val="00D960E2"/>
    <w:rsid w:val="00DA73CE"/>
    <w:rsid w:val="00DB353E"/>
    <w:rsid w:val="00DC1D42"/>
    <w:rsid w:val="00DC55C2"/>
    <w:rsid w:val="00DD1D80"/>
    <w:rsid w:val="00DE0A5C"/>
    <w:rsid w:val="00DF6D39"/>
    <w:rsid w:val="00E01932"/>
    <w:rsid w:val="00E044D3"/>
    <w:rsid w:val="00E06E56"/>
    <w:rsid w:val="00E07894"/>
    <w:rsid w:val="00E269AB"/>
    <w:rsid w:val="00E36B13"/>
    <w:rsid w:val="00E40CF1"/>
    <w:rsid w:val="00E57A29"/>
    <w:rsid w:val="00E61CCA"/>
    <w:rsid w:val="00EA5C2D"/>
    <w:rsid w:val="00EB10BE"/>
    <w:rsid w:val="00EB7B26"/>
    <w:rsid w:val="00ED6B34"/>
    <w:rsid w:val="00EE1AFB"/>
    <w:rsid w:val="00EF342D"/>
    <w:rsid w:val="00EF7992"/>
    <w:rsid w:val="00F0038C"/>
    <w:rsid w:val="00F041F4"/>
    <w:rsid w:val="00F14672"/>
    <w:rsid w:val="00F14922"/>
    <w:rsid w:val="00F17FA9"/>
    <w:rsid w:val="00F21323"/>
    <w:rsid w:val="00F30783"/>
    <w:rsid w:val="00F3135F"/>
    <w:rsid w:val="00F415BF"/>
    <w:rsid w:val="00F41925"/>
    <w:rsid w:val="00F5681C"/>
    <w:rsid w:val="00F611F1"/>
    <w:rsid w:val="00F63814"/>
    <w:rsid w:val="00F66EB1"/>
    <w:rsid w:val="00F75802"/>
    <w:rsid w:val="00F811E5"/>
    <w:rsid w:val="00F82BE4"/>
    <w:rsid w:val="00F976A7"/>
    <w:rsid w:val="00FA0CB2"/>
    <w:rsid w:val="00FA1218"/>
    <w:rsid w:val="00FC5D5A"/>
    <w:rsid w:val="00FD07D0"/>
    <w:rsid w:val="00FE00FD"/>
    <w:rsid w:val="00FE287E"/>
    <w:rsid w:val="00FE6A79"/>
    <w:rsid w:val="00FE7515"/>
    <w:rsid w:val="00FF7CB1"/>
    <w:rsid w:val="01306C54"/>
    <w:rsid w:val="0165B7CC"/>
    <w:rsid w:val="01794698"/>
    <w:rsid w:val="01C93C3B"/>
    <w:rsid w:val="02D93C26"/>
    <w:rsid w:val="039A4C2E"/>
    <w:rsid w:val="0488DD44"/>
    <w:rsid w:val="048C2236"/>
    <w:rsid w:val="04D341BA"/>
    <w:rsid w:val="0513DF18"/>
    <w:rsid w:val="07A55792"/>
    <w:rsid w:val="08982D7E"/>
    <w:rsid w:val="08CB02BC"/>
    <w:rsid w:val="0A0A7272"/>
    <w:rsid w:val="0A0AF139"/>
    <w:rsid w:val="0A1662AF"/>
    <w:rsid w:val="0CF76448"/>
    <w:rsid w:val="0E1DB2E5"/>
    <w:rsid w:val="0E3F874A"/>
    <w:rsid w:val="0EC87269"/>
    <w:rsid w:val="0EE96A0A"/>
    <w:rsid w:val="0EFB5D5F"/>
    <w:rsid w:val="0F349AF0"/>
    <w:rsid w:val="105741D3"/>
    <w:rsid w:val="11BC7B39"/>
    <w:rsid w:val="12060E45"/>
    <w:rsid w:val="1223E052"/>
    <w:rsid w:val="130618F1"/>
    <w:rsid w:val="14BF9C29"/>
    <w:rsid w:val="14E71785"/>
    <w:rsid w:val="1661DA64"/>
    <w:rsid w:val="172B3D28"/>
    <w:rsid w:val="177AB0E1"/>
    <w:rsid w:val="18AB413B"/>
    <w:rsid w:val="191C0AB5"/>
    <w:rsid w:val="1B269B99"/>
    <w:rsid w:val="1C407726"/>
    <w:rsid w:val="1E02F85A"/>
    <w:rsid w:val="1E21ECB1"/>
    <w:rsid w:val="1E5821E2"/>
    <w:rsid w:val="1E7F230C"/>
    <w:rsid w:val="1E86D61E"/>
    <w:rsid w:val="1EF56304"/>
    <w:rsid w:val="2014808D"/>
    <w:rsid w:val="20A2E9BA"/>
    <w:rsid w:val="225A205D"/>
    <w:rsid w:val="23BBFB2A"/>
    <w:rsid w:val="23E94599"/>
    <w:rsid w:val="24CB4C50"/>
    <w:rsid w:val="25828D98"/>
    <w:rsid w:val="25B8F339"/>
    <w:rsid w:val="25E9DFEC"/>
    <w:rsid w:val="28255A4D"/>
    <w:rsid w:val="28A78B9D"/>
    <w:rsid w:val="299F46A5"/>
    <w:rsid w:val="2B244B27"/>
    <w:rsid w:val="2BE8D580"/>
    <w:rsid w:val="2C0CE072"/>
    <w:rsid w:val="2C41B6AB"/>
    <w:rsid w:val="2C5EBD37"/>
    <w:rsid w:val="2C94E93B"/>
    <w:rsid w:val="2E3F6D35"/>
    <w:rsid w:val="2F0D2035"/>
    <w:rsid w:val="2FE1FC11"/>
    <w:rsid w:val="304DC440"/>
    <w:rsid w:val="30B5A929"/>
    <w:rsid w:val="30CD3281"/>
    <w:rsid w:val="32C017E9"/>
    <w:rsid w:val="33C621D7"/>
    <w:rsid w:val="33FB4953"/>
    <w:rsid w:val="3402EB67"/>
    <w:rsid w:val="34AF13F9"/>
    <w:rsid w:val="377B4AD5"/>
    <w:rsid w:val="37892089"/>
    <w:rsid w:val="384C55B4"/>
    <w:rsid w:val="38F72D63"/>
    <w:rsid w:val="39DC6B01"/>
    <w:rsid w:val="3B89BF67"/>
    <w:rsid w:val="3C9D99BF"/>
    <w:rsid w:val="3CD2B300"/>
    <w:rsid w:val="3D4101FF"/>
    <w:rsid w:val="3E15FC0D"/>
    <w:rsid w:val="3E526239"/>
    <w:rsid w:val="3E987648"/>
    <w:rsid w:val="3F28CE65"/>
    <w:rsid w:val="40611E4F"/>
    <w:rsid w:val="4088A53B"/>
    <w:rsid w:val="427DC647"/>
    <w:rsid w:val="4359B9D8"/>
    <w:rsid w:val="43D8DDF2"/>
    <w:rsid w:val="44BA5A44"/>
    <w:rsid w:val="44BE087A"/>
    <w:rsid w:val="4647332E"/>
    <w:rsid w:val="46D111DF"/>
    <w:rsid w:val="47631B34"/>
    <w:rsid w:val="477C3805"/>
    <w:rsid w:val="484AE984"/>
    <w:rsid w:val="487840E1"/>
    <w:rsid w:val="48C32E0A"/>
    <w:rsid w:val="49051B02"/>
    <w:rsid w:val="4B437361"/>
    <w:rsid w:val="4B676BBB"/>
    <w:rsid w:val="4B7BFCE4"/>
    <w:rsid w:val="4C8B007B"/>
    <w:rsid w:val="4D1E57B1"/>
    <w:rsid w:val="4D397E42"/>
    <w:rsid w:val="4D444A1B"/>
    <w:rsid w:val="4D4B5F84"/>
    <w:rsid w:val="4E57CE6D"/>
    <w:rsid w:val="4F6F97CB"/>
    <w:rsid w:val="4FBED5CA"/>
    <w:rsid w:val="50247597"/>
    <w:rsid w:val="5040E0AD"/>
    <w:rsid w:val="505259BC"/>
    <w:rsid w:val="50BA8673"/>
    <w:rsid w:val="51BAE4D4"/>
    <w:rsid w:val="5208FF36"/>
    <w:rsid w:val="5366A67D"/>
    <w:rsid w:val="543B8706"/>
    <w:rsid w:val="549D2A7E"/>
    <w:rsid w:val="554443DB"/>
    <w:rsid w:val="56F8F02C"/>
    <w:rsid w:val="573FC157"/>
    <w:rsid w:val="57927445"/>
    <w:rsid w:val="582774F4"/>
    <w:rsid w:val="59A2DE57"/>
    <w:rsid w:val="5B37D0EE"/>
    <w:rsid w:val="5B6C315E"/>
    <w:rsid w:val="5ECB5C62"/>
    <w:rsid w:val="5EDD11E9"/>
    <w:rsid w:val="5FDF77E0"/>
    <w:rsid w:val="61917838"/>
    <w:rsid w:val="656C5202"/>
    <w:rsid w:val="65BEA443"/>
    <w:rsid w:val="688F2F30"/>
    <w:rsid w:val="695A6CC4"/>
    <w:rsid w:val="69C6B1A9"/>
    <w:rsid w:val="6A695619"/>
    <w:rsid w:val="6ADD81AE"/>
    <w:rsid w:val="6CBCFCA8"/>
    <w:rsid w:val="6D35B65A"/>
    <w:rsid w:val="6D701C67"/>
    <w:rsid w:val="6DD96449"/>
    <w:rsid w:val="6E20FAFE"/>
    <w:rsid w:val="6E30FA98"/>
    <w:rsid w:val="6F2F0118"/>
    <w:rsid w:val="6F5C1C82"/>
    <w:rsid w:val="6FE7D249"/>
    <w:rsid w:val="717C0C09"/>
    <w:rsid w:val="726F1D8D"/>
    <w:rsid w:val="72B602A5"/>
    <w:rsid w:val="7532D85B"/>
    <w:rsid w:val="75824CA6"/>
    <w:rsid w:val="76706664"/>
    <w:rsid w:val="784B9A19"/>
    <w:rsid w:val="787247F8"/>
    <w:rsid w:val="78844417"/>
    <w:rsid w:val="7AB93009"/>
    <w:rsid w:val="7AF291BC"/>
    <w:rsid w:val="7B32086E"/>
    <w:rsid w:val="7BA49FD7"/>
    <w:rsid w:val="7C174206"/>
    <w:rsid w:val="7E38A92D"/>
    <w:rsid w:val="7E67CF0B"/>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E177118"/>
  <w15:chartTrackingRefBased/>
  <w15:docId w15:val="{231AC43E-8776-4504-8E11-B9B0C76AED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aliases w:val="Heading 1 inova"/>
    <w:basedOn w:val="Normal"/>
    <w:next w:val="Normal"/>
    <w:link w:val="Heading1Char"/>
    <w:uiPriority w:val="9"/>
    <w:qFormat/>
    <w:rsid w:val="0073129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3129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3129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3129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3129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3129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3129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3129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3129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Heading 1 inova Char"/>
    <w:basedOn w:val="DefaultParagraphFont"/>
    <w:link w:val="Heading1"/>
    <w:uiPriority w:val="9"/>
    <w:rsid w:val="0073129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3129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3129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3129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3129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3129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3129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3129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3129F"/>
    <w:rPr>
      <w:rFonts w:eastAsiaTheme="majorEastAsia" w:cstheme="majorBidi"/>
      <w:color w:val="272727" w:themeColor="text1" w:themeTint="D8"/>
    </w:rPr>
  </w:style>
  <w:style w:type="paragraph" w:styleId="Title">
    <w:name w:val="Title"/>
    <w:basedOn w:val="Normal"/>
    <w:next w:val="Normal"/>
    <w:link w:val="TitleChar"/>
    <w:uiPriority w:val="10"/>
    <w:qFormat/>
    <w:rsid w:val="0073129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3129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3129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3129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3129F"/>
    <w:pPr>
      <w:spacing w:before="160"/>
      <w:jc w:val="center"/>
    </w:pPr>
    <w:rPr>
      <w:i/>
      <w:iCs/>
      <w:color w:val="404040" w:themeColor="text1" w:themeTint="BF"/>
    </w:rPr>
  </w:style>
  <w:style w:type="character" w:customStyle="1" w:styleId="QuoteChar">
    <w:name w:val="Quote Char"/>
    <w:basedOn w:val="DefaultParagraphFont"/>
    <w:link w:val="Quote"/>
    <w:uiPriority w:val="29"/>
    <w:rsid w:val="0073129F"/>
    <w:rPr>
      <w:i/>
      <w:iCs/>
      <w:color w:val="404040" w:themeColor="text1" w:themeTint="BF"/>
    </w:rPr>
  </w:style>
  <w:style w:type="paragraph" w:styleId="ListParagraph">
    <w:name w:val="List Paragraph"/>
    <w:basedOn w:val="Normal"/>
    <w:qFormat/>
    <w:rsid w:val="0073129F"/>
    <w:pPr>
      <w:ind w:left="720"/>
      <w:contextualSpacing/>
    </w:pPr>
  </w:style>
  <w:style w:type="character" w:styleId="IntenseEmphasis">
    <w:name w:val="Intense Emphasis"/>
    <w:basedOn w:val="DefaultParagraphFont"/>
    <w:uiPriority w:val="21"/>
    <w:qFormat/>
    <w:rsid w:val="0073129F"/>
    <w:rPr>
      <w:i/>
      <w:iCs/>
      <w:color w:val="0F4761" w:themeColor="accent1" w:themeShade="BF"/>
    </w:rPr>
  </w:style>
  <w:style w:type="paragraph" w:styleId="IntenseQuote">
    <w:name w:val="Intense Quote"/>
    <w:basedOn w:val="Normal"/>
    <w:next w:val="Normal"/>
    <w:link w:val="IntenseQuoteChar"/>
    <w:uiPriority w:val="30"/>
    <w:qFormat/>
    <w:rsid w:val="0073129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3129F"/>
    <w:rPr>
      <w:i/>
      <w:iCs/>
      <w:color w:val="0F4761" w:themeColor="accent1" w:themeShade="BF"/>
    </w:rPr>
  </w:style>
  <w:style w:type="character" w:styleId="IntenseReference">
    <w:name w:val="Intense Reference"/>
    <w:basedOn w:val="DefaultParagraphFont"/>
    <w:uiPriority w:val="32"/>
    <w:qFormat/>
    <w:rsid w:val="0073129F"/>
    <w:rPr>
      <w:b/>
      <w:bCs/>
      <w:smallCaps/>
      <w:color w:val="0F4761" w:themeColor="accent1" w:themeShade="BF"/>
      <w:spacing w:val="5"/>
    </w:rPr>
  </w:style>
  <w:style w:type="paragraph" w:styleId="Header">
    <w:name w:val="header"/>
    <w:basedOn w:val="Normal"/>
    <w:link w:val="HeaderChar"/>
    <w:uiPriority w:val="99"/>
    <w:unhideWhenUsed/>
    <w:rsid w:val="0073129F"/>
    <w:pPr>
      <w:tabs>
        <w:tab w:val="center" w:pos="4513"/>
        <w:tab w:val="right" w:pos="9026"/>
      </w:tabs>
      <w:spacing w:after="0" w:line="240" w:lineRule="auto"/>
    </w:pPr>
  </w:style>
  <w:style w:type="character" w:customStyle="1" w:styleId="HeaderChar">
    <w:name w:val="Header Char"/>
    <w:basedOn w:val="DefaultParagraphFont"/>
    <w:link w:val="Header"/>
    <w:uiPriority w:val="99"/>
    <w:rsid w:val="0073129F"/>
  </w:style>
  <w:style w:type="paragraph" w:styleId="Footer">
    <w:name w:val="footer"/>
    <w:aliases w:val="Portrait,FooterPort"/>
    <w:basedOn w:val="Normal"/>
    <w:link w:val="FooterChar"/>
    <w:uiPriority w:val="99"/>
    <w:unhideWhenUsed/>
    <w:rsid w:val="0073129F"/>
    <w:pPr>
      <w:tabs>
        <w:tab w:val="center" w:pos="4513"/>
        <w:tab w:val="right" w:pos="9026"/>
      </w:tabs>
      <w:spacing w:after="0" w:line="240" w:lineRule="auto"/>
    </w:pPr>
  </w:style>
  <w:style w:type="character" w:customStyle="1" w:styleId="FooterChar">
    <w:name w:val="Footer Char"/>
    <w:aliases w:val="Portrait Char,FooterPort Char"/>
    <w:basedOn w:val="DefaultParagraphFont"/>
    <w:link w:val="Footer"/>
    <w:uiPriority w:val="99"/>
    <w:rsid w:val="0073129F"/>
  </w:style>
  <w:style w:type="table" w:styleId="TableGrid">
    <w:name w:val="Table Grid"/>
    <w:basedOn w:val="TableNormal"/>
    <w:uiPriority w:val="39"/>
    <w:rsid w:val="00C0180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link w:val="NoSpacingChar"/>
    <w:uiPriority w:val="1"/>
    <w:qFormat/>
    <w:rsid w:val="004548D3"/>
    <w:pPr>
      <w:spacing w:after="0" w:line="240" w:lineRule="auto"/>
    </w:pPr>
    <w:rPr>
      <w:rFonts w:eastAsiaTheme="minorEastAsia"/>
      <w:kern w:val="0"/>
      <w:lang w:val="en-US"/>
      <w14:ligatures w14:val="none"/>
    </w:rPr>
  </w:style>
  <w:style w:type="character" w:customStyle="1" w:styleId="NoSpacingChar">
    <w:name w:val="No Spacing Char"/>
    <w:basedOn w:val="DefaultParagraphFont"/>
    <w:link w:val="NoSpacing"/>
    <w:uiPriority w:val="1"/>
    <w:rsid w:val="004548D3"/>
    <w:rPr>
      <w:rFonts w:eastAsiaTheme="minorEastAsia"/>
      <w:kern w:val="0"/>
      <w:lang w:val="en-US"/>
      <w14:ligatures w14:val="none"/>
    </w:rPr>
  </w:style>
  <w:style w:type="table" w:customStyle="1" w:styleId="TableGrid3">
    <w:name w:val="Table Grid3"/>
    <w:basedOn w:val="TableNormal"/>
    <w:next w:val="TableGrid"/>
    <w:uiPriority w:val="59"/>
    <w:rsid w:val="007B539B"/>
    <w:pPr>
      <w:spacing w:after="0" w:line="240" w:lineRule="auto"/>
    </w:pPr>
    <w:rPr>
      <w:rFonts w:ascii="Calibri" w:eastAsia="Times New Roman" w:hAnsi="Calibri" w:cs="Times New Roman"/>
      <w:kern w:val="0"/>
      <w:lang w:val="en-AU"/>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qFormat/>
    <w:rsid w:val="007B539B"/>
    <w:pPr>
      <w:spacing w:after="0" w:line="240" w:lineRule="atLeast"/>
      <w:ind w:left="432"/>
    </w:pPr>
    <w:rPr>
      <w:rFonts w:ascii="Times New Roman" w:eastAsia="Times New Roman" w:hAnsi="Times New Roman" w:cs="Times New Roman"/>
      <w:snapToGrid w:val="0"/>
      <w:color w:val="000000"/>
      <w:kern w:val="0"/>
      <w:sz w:val="24"/>
      <w:szCs w:val="20"/>
      <w:lang w:val="en-US"/>
      <w14:ligatures w14:val="none"/>
    </w:rPr>
  </w:style>
  <w:style w:type="character" w:customStyle="1" w:styleId="BodyTextChar">
    <w:name w:val="Body Text Char"/>
    <w:basedOn w:val="DefaultParagraphFont"/>
    <w:link w:val="BodyText"/>
    <w:rsid w:val="007B539B"/>
    <w:rPr>
      <w:rFonts w:ascii="Times New Roman" w:eastAsia="Times New Roman" w:hAnsi="Times New Roman" w:cs="Times New Roman"/>
      <w:snapToGrid w:val="0"/>
      <w:color w:val="000000"/>
      <w:kern w:val="0"/>
      <w:sz w:val="24"/>
      <w:szCs w:val="20"/>
      <w:lang w:val="en-US"/>
      <w14:ligatures w14:val="none"/>
    </w:rPr>
  </w:style>
  <w:style w:type="paragraph" w:customStyle="1" w:styleId="paragraph">
    <w:name w:val="paragraph"/>
    <w:basedOn w:val="Normal"/>
    <w:rsid w:val="00A229BF"/>
    <w:pPr>
      <w:spacing w:before="100" w:beforeAutospacing="1" w:after="100" w:afterAutospacing="1" w:line="240" w:lineRule="auto"/>
    </w:pPr>
    <w:rPr>
      <w:rFonts w:ascii="Times New Roman" w:eastAsia="Times New Roman" w:hAnsi="Times New Roman" w:cs="Times New Roman"/>
      <w:kern w:val="0"/>
      <w:sz w:val="24"/>
      <w:szCs w:val="24"/>
      <w:lang w:val="en-AU" w:eastAsia="en-AU"/>
      <w14:ligatures w14:val="none"/>
    </w:rPr>
  </w:style>
  <w:style w:type="character" w:customStyle="1" w:styleId="normaltextrun">
    <w:name w:val="normaltextrun"/>
    <w:basedOn w:val="DefaultParagraphFont"/>
    <w:rsid w:val="00A229BF"/>
  </w:style>
  <w:style w:type="character" w:customStyle="1" w:styleId="eop">
    <w:name w:val="eop"/>
    <w:basedOn w:val="DefaultParagraphFont"/>
    <w:rsid w:val="00A229BF"/>
  </w:style>
  <w:style w:type="character" w:styleId="CommentReference">
    <w:name w:val="annotation reference"/>
    <w:basedOn w:val="DefaultParagraphFont"/>
    <w:uiPriority w:val="99"/>
    <w:semiHidden/>
    <w:unhideWhenUsed/>
    <w:rsid w:val="007E7B16"/>
    <w:rPr>
      <w:sz w:val="16"/>
      <w:szCs w:val="16"/>
    </w:rPr>
  </w:style>
  <w:style w:type="paragraph" w:styleId="CommentText">
    <w:name w:val="annotation text"/>
    <w:basedOn w:val="Normal"/>
    <w:link w:val="CommentTextChar"/>
    <w:uiPriority w:val="99"/>
    <w:unhideWhenUsed/>
    <w:rsid w:val="007E7B16"/>
    <w:pPr>
      <w:spacing w:line="240" w:lineRule="auto"/>
    </w:pPr>
    <w:rPr>
      <w:sz w:val="20"/>
      <w:szCs w:val="20"/>
    </w:rPr>
  </w:style>
  <w:style w:type="character" w:customStyle="1" w:styleId="CommentTextChar">
    <w:name w:val="Comment Text Char"/>
    <w:basedOn w:val="DefaultParagraphFont"/>
    <w:link w:val="CommentText"/>
    <w:uiPriority w:val="99"/>
    <w:rsid w:val="007E7B16"/>
    <w:rPr>
      <w:sz w:val="20"/>
      <w:szCs w:val="20"/>
    </w:rPr>
  </w:style>
  <w:style w:type="paragraph" w:styleId="CommentSubject">
    <w:name w:val="annotation subject"/>
    <w:basedOn w:val="CommentText"/>
    <w:next w:val="CommentText"/>
    <w:link w:val="CommentSubjectChar"/>
    <w:uiPriority w:val="99"/>
    <w:semiHidden/>
    <w:unhideWhenUsed/>
    <w:rsid w:val="007E7B16"/>
    <w:rPr>
      <w:b/>
      <w:bCs/>
    </w:rPr>
  </w:style>
  <w:style w:type="character" w:customStyle="1" w:styleId="CommentSubjectChar">
    <w:name w:val="Comment Subject Char"/>
    <w:basedOn w:val="CommentTextChar"/>
    <w:link w:val="CommentSubject"/>
    <w:uiPriority w:val="99"/>
    <w:semiHidden/>
    <w:rsid w:val="007E7B16"/>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466544">
      <w:bodyDiv w:val="1"/>
      <w:marLeft w:val="0"/>
      <w:marRight w:val="0"/>
      <w:marTop w:val="0"/>
      <w:marBottom w:val="0"/>
      <w:divBdr>
        <w:top w:val="none" w:sz="0" w:space="0" w:color="auto"/>
        <w:left w:val="none" w:sz="0" w:space="0" w:color="auto"/>
        <w:bottom w:val="none" w:sz="0" w:space="0" w:color="auto"/>
        <w:right w:val="none" w:sz="0" w:space="0" w:color="auto"/>
      </w:divBdr>
    </w:div>
    <w:div w:id="116217699">
      <w:bodyDiv w:val="1"/>
      <w:marLeft w:val="0"/>
      <w:marRight w:val="0"/>
      <w:marTop w:val="0"/>
      <w:marBottom w:val="0"/>
      <w:divBdr>
        <w:top w:val="none" w:sz="0" w:space="0" w:color="auto"/>
        <w:left w:val="none" w:sz="0" w:space="0" w:color="auto"/>
        <w:bottom w:val="none" w:sz="0" w:space="0" w:color="auto"/>
        <w:right w:val="none" w:sz="0" w:space="0" w:color="auto"/>
      </w:divBdr>
    </w:div>
    <w:div w:id="174422208">
      <w:bodyDiv w:val="1"/>
      <w:marLeft w:val="0"/>
      <w:marRight w:val="0"/>
      <w:marTop w:val="0"/>
      <w:marBottom w:val="0"/>
      <w:divBdr>
        <w:top w:val="none" w:sz="0" w:space="0" w:color="auto"/>
        <w:left w:val="none" w:sz="0" w:space="0" w:color="auto"/>
        <w:bottom w:val="none" w:sz="0" w:space="0" w:color="auto"/>
        <w:right w:val="none" w:sz="0" w:space="0" w:color="auto"/>
      </w:divBdr>
    </w:div>
    <w:div w:id="412288450">
      <w:bodyDiv w:val="1"/>
      <w:marLeft w:val="0"/>
      <w:marRight w:val="0"/>
      <w:marTop w:val="0"/>
      <w:marBottom w:val="0"/>
      <w:divBdr>
        <w:top w:val="none" w:sz="0" w:space="0" w:color="auto"/>
        <w:left w:val="none" w:sz="0" w:space="0" w:color="auto"/>
        <w:bottom w:val="none" w:sz="0" w:space="0" w:color="auto"/>
        <w:right w:val="none" w:sz="0" w:space="0" w:color="auto"/>
      </w:divBdr>
    </w:div>
    <w:div w:id="501746752">
      <w:bodyDiv w:val="1"/>
      <w:marLeft w:val="0"/>
      <w:marRight w:val="0"/>
      <w:marTop w:val="0"/>
      <w:marBottom w:val="0"/>
      <w:divBdr>
        <w:top w:val="none" w:sz="0" w:space="0" w:color="auto"/>
        <w:left w:val="none" w:sz="0" w:space="0" w:color="auto"/>
        <w:bottom w:val="none" w:sz="0" w:space="0" w:color="auto"/>
        <w:right w:val="none" w:sz="0" w:space="0" w:color="auto"/>
      </w:divBdr>
    </w:div>
    <w:div w:id="534587229">
      <w:bodyDiv w:val="1"/>
      <w:marLeft w:val="0"/>
      <w:marRight w:val="0"/>
      <w:marTop w:val="0"/>
      <w:marBottom w:val="0"/>
      <w:divBdr>
        <w:top w:val="none" w:sz="0" w:space="0" w:color="auto"/>
        <w:left w:val="none" w:sz="0" w:space="0" w:color="auto"/>
        <w:bottom w:val="none" w:sz="0" w:space="0" w:color="auto"/>
        <w:right w:val="none" w:sz="0" w:space="0" w:color="auto"/>
      </w:divBdr>
    </w:div>
    <w:div w:id="586034831">
      <w:bodyDiv w:val="1"/>
      <w:marLeft w:val="0"/>
      <w:marRight w:val="0"/>
      <w:marTop w:val="0"/>
      <w:marBottom w:val="0"/>
      <w:divBdr>
        <w:top w:val="none" w:sz="0" w:space="0" w:color="auto"/>
        <w:left w:val="none" w:sz="0" w:space="0" w:color="auto"/>
        <w:bottom w:val="none" w:sz="0" w:space="0" w:color="auto"/>
        <w:right w:val="none" w:sz="0" w:space="0" w:color="auto"/>
      </w:divBdr>
    </w:div>
    <w:div w:id="664820992">
      <w:bodyDiv w:val="1"/>
      <w:marLeft w:val="0"/>
      <w:marRight w:val="0"/>
      <w:marTop w:val="0"/>
      <w:marBottom w:val="0"/>
      <w:divBdr>
        <w:top w:val="none" w:sz="0" w:space="0" w:color="auto"/>
        <w:left w:val="none" w:sz="0" w:space="0" w:color="auto"/>
        <w:bottom w:val="none" w:sz="0" w:space="0" w:color="auto"/>
        <w:right w:val="none" w:sz="0" w:space="0" w:color="auto"/>
      </w:divBdr>
    </w:div>
    <w:div w:id="821851282">
      <w:bodyDiv w:val="1"/>
      <w:marLeft w:val="0"/>
      <w:marRight w:val="0"/>
      <w:marTop w:val="0"/>
      <w:marBottom w:val="0"/>
      <w:divBdr>
        <w:top w:val="none" w:sz="0" w:space="0" w:color="auto"/>
        <w:left w:val="none" w:sz="0" w:space="0" w:color="auto"/>
        <w:bottom w:val="none" w:sz="0" w:space="0" w:color="auto"/>
        <w:right w:val="none" w:sz="0" w:space="0" w:color="auto"/>
      </w:divBdr>
    </w:div>
    <w:div w:id="850535059">
      <w:bodyDiv w:val="1"/>
      <w:marLeft w:val="0"/>
      <w:marRight w:val="0"/>
      <w:marTop w:val="0"/>
      <w:marBottom w:val="0"/>
      <w:divBdr>
        <w:top w:val="none" w:sz="0" w:space="0" w:color="auto"/>
        <w:left w:val="none" w:sz="0" w:space="0" w:color="auto"/>
        <w:bottom w:val="none" w:sz="0" w:space="0" w:color="auto"/>
        <w:right w:val="none" w:sz="0" w:space="0" w:color="auto"/>
      </w:divBdr>
    </w:div>
    <w:div w:id="854538720">
      <w:bodyDiv w:val="1"/>
      <w:marLeft w:val="0"/>
      <w:marRight w:val="0"/>
      <w:marTop w:val="0"/>
      <w:marBottom w:val="0"/>
      <w:divBdr>
        <w:top w:val="none" w:sz="0" w:space="0" w:color="auto"/>
        <w:left w:val="none" w:sz="0" w:space="0" w:color="auto"/>
        <w:bottom w:val="none" w:sz="0" w:space="0" w:color="auto"/>
        <w:right w:val="none" w:sz="0" w:space="0" w:color="auto"/>
      </w:divBdr>
    </w:div>
    <w:div w:id="996490953">
      <w:bodyDiv w:val="1"/>
      <w:marLeft w:val="0"/>
      <w:marRight w:val="0"/>
      <w:marTop w:val="0"/>
      <w:marBottom w:val="0"/>
      <w:divBdr>
        <w:top w:val="none" w:sz="0" w:space="0" w:color="auto"/>
        <w:left w:val="none" w:sz="0" w:space="0" w:color="auto"/>
        <w:bottom w:val="none" w:sz="0" w:space="0" w:color="auto"/>
        <w:right w:val="none" w:sz="0" w:space="0" w:color="auto"/>
      </w:divBdr>
    </w:div>
    <w:div w:id="1104497179">
      <w:bodyDiv w:val="1"/>
      <w:marLeft w:val="0"/>
      <w:marRight w:val="0"/>
      <w:marTop w:val="0"/>
      <w:marBottom w:val="0"/>
      <w:divBdr>
        <w:top w:val="none" w:sz="0" w:space="0" w:color="auto"/>
        <w:left w:val="none" w:sz="0" w:space="0" w:color="auto"/>
        <w:bottom w:val="none" w:sz="0" w:space="0" w:color="auto"/>
        <w:right w:val="none" w:sz="0" w:space="0" w:color="auto"/>
      </w:divBdr>
    </w:div>
    <w:div w:id="1284536855">
      <w:bodyDiv w:val="1"/>
      <w:marLeft w:val="0"/>
      <w:marRight w:val="0"/>
      <w:marTop w:val="0"/>
      <w:marBottom w:val="0"/>
      <w:divBdr>
        <w:top w:val="none" w:sz="0" w:space="0" w:color="auto"/>
        <w:left w:val="none" w:sz="0" w:space="0" w:color="auto"/>
        <w:bottom w:val="none" w:sz="0" w:space="0" w:color="auto"/>
        <w:right w:val="none" w:sz="0" w:space="0" w:color="auto"/>
      </w:divBdr>
    </w:div>
    <w:div w:id="1294991741">
      <w:bodyDiv w:val="1"/>
      <w:marLeft w:val="0"/>
      <w:marRight w:val="0"/>
      <w:marTop w:val="0"/>
      <w:marBottom w:val="0"/>
      <w:divBdr>
        <w:top w:val="none" w:sz="0" w:space="0" w:color="auto"/>
        <w:left w:val="none" w:sz="0" w:space="0" w:color="auto"/>
        <w:bottom w:val="none" w:sz="0" w:space="0" w:color="auto"/>
        <w:right w:val="none" w:sz="0" w:space="0" w:color="auto"/>
      </w:divBdr>
    </w:div>
    <w:div w:id="1505626059">
      <w:bodyDiv w:val="1"/>
      <w:marLeft w:val="0"/>
      <w:marRight w:val="0"/>
      <w:marTop w:val="0"/>
      <w:marBottom w:val="0"/>
      <w:divBdr>
        <w:top w:val="none" w:sz="0" w:space="0" w:color="auto"/>
        <w:left w:val="none" w:sz="0" w:space="0" w:color="auto"/>
        <w:bottom w:val="none" w:sz="0" w:space="0" w:color="auto"/>
        <w:right w:val="none" w:sz="0" w:space="0" w:color="auto"/>
      </w:divBdr>
    </w:div>
    <w:div w:id="1828397117">
      <w:bodyDiv w:val="1"/>
      <w:marLeft w:val="0"/>
      <w:marRight w:val="0"/>
      <w:marTop w:val="0"/>
      <w:marBottom w:val="0"/>
      <w:divBdr>
        <w:top w:val="none" w:sz="0" w:space="0" w:color="auto"/>
        <w:left w:val="none" w:sz="0" w:space="0" w:color="auto"/>
        <w:bottom w:val="none" w:sz="0" w:space="0" w:color="auto"/>
        <w:right w:val="none" w:sz="0" w:space="0" w:color="auto"/>
      </w:divBdr>
    </w:div>
    <w:div w:id="1905752868">
      <w:marLeft w:val="0"/>
      <w:marRight w:val="0"/>
      <w:marTop w:val="0"/>
      <w:marBottom w:val="0"/>
      <w:divBdr>
        <w:top w:val="none" w:sz="0" w:space="0" w:color="auto"/>
        <w:left w:val="none" w:sz="0" w:space="0" w:color="auto"/>
        <w:bottom w:val="none" w:sz="0" w:space="0" w:color="auto"/>
        <w:right w:val="none" w:sz="0" w:space="0" w:color="auto"/>
      </w:divBdr>
    </w:div>
    <w:div w:id="1909338892">
      <w:bodyDiv w:val="1"/>
      <w:marLeft w:val="0"/>
      <w:marRight w:val="0"/>
      <w:marTop w:val="0"/>
      <w:marBottom w:val="0"/>
      <w:divBdr>
        <w:top w:val="none" w:sz="0" w:space="0" w:color="auto"/>
        <w:left w:val="none" w:sz="0" w:space="0" w:color="auto"/>
        <w:bottom w:val="none" w:sz="0" w:space="0" w:color="auto"/>
        <w:right w:val="none" w:sz="0" w:space="0" w:color="auto"/>
      </w:divBdr>
    </w:div>
    <w:div w:id="20568118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4.png"/><Relationship Id="rId18" Type="http://schemas.openxmlformats.org/officeDocument/2006/relationships/image" Target="media/image9.jpeg"/><Relationship Id="rId26" Type="http://schemas.openxmlformats.org/officeDocument/2006/relationships/image" Target="media/image17.png"/><Relationship Id="rId3" Type="http://schemas.openxmlformats.org/officeDocument/2006/relationships/customXml" Target="../customXml/item3.xml"/><Relationship Id="rId21" Type="http://schemas.openxmlformats.org/officeDocument/2006/relationships/image" Target="media/image12.jpeg"/><Relationship Id="rId7" Type="http://schemas.openxmlformats.org/officeDocument/2006/relationships/webSettings" Target="webSettings.xml"/><Relationship Id="rId12" Type="http://schemas.openxmlformats.org/officeDocument/2006/relationships/image" Target="media/image3.png"/><Relationship Id="rId17" Type="http://schemas.openxmlformats.org/officeDocument/2006/relationships/image" Target="media/image8.jpeg"/><Relationship Id="rId25" Type="http://schemas.openxmlformats.org/officeDocument/2006/relationships/image" Target="media/image16.png"/><Relationship Id="rId2" Type="http://schemas.openxmlformats.org/officeDocument/2006/relationships/customXml" Target="../customXml/item2.xml"/><Relationship Id="rId16" Type="http://schemas.openxmlformats.org/officeDocument/2006/relationships/image" Target="media/image7.jpeg"/><Relationship Id="rId20" Type="http://schemas.openxmlformats.org/officeDocument/2006/relationships/image" Target="media/image11.jpe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24" Type="http://schemas.openxmlformats.org/officeDocument/2006/relationships/image" Target="media/image15.png"/><Relationship Id="rId5" Type="http://schemas.openxmlformats.org/officeDocument/2006/relationships/styles" Target="styles.xml"/><Relationship Id="rId15" Type="http://schemas.openxmlformats.org/officeDocument/2006/relationships/image" Target="media/image6.jpeg"/><Relationship Id="rId23" Type="http://schemas.openxmlformats.org/officeDocument/2006/relationships/image" Target="media/image14.jpeg"/><Relationship Id="rId28" Type="http://schemas.openxmlformats.org/officeDocument/2006/relationships/footer" Target="footer1.xml"/><Relationship Id="rId10" Type="http://schemas.openxmlformats.org/officeDocument/2006/relationships/image" Target="media/image1.png"/><Relationship Id="rId19" Type="http://schemas.openxmlformats.org/officeDocument/2006/relationships/image" Target="media/image10.jpe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5.png"/><Relationship Id="rId22" Type="http://schemas.openxmlformats.org/officeDocument/2006/relationships/image" Target="media/image13.jpeg"/><Relationship Id="rId27" Type="http://schemas.openxmlformats.org/officeDocument/2006/relationships/header" Target="header1.xml"/><Relationship Id="rId30" Type="http://schemas.openxmlformats.org/officeDocument/2006/relationships/theme" Target="theme/theme1.xml"/></Relationships>
</file>

<file path=word/_rels/header1.xml.rels><?xml version="1.0" encoding="UTF-8" standalone="yes"?>
<Relationships xmlns="http://schemas.openxmlformats.org/package/2006/relationships"><Relationship Id="rId3" Type="http://schemas.openxmlformats.org/officeDocument/2006/relationships/image" Target="media/image19.png"/><Relationship Id="rId2" Type="http://schemas.openxmlformats.org/officeDocument/2006/relationships/image" Target="media/image18.png"/><Relationship Id="rId1" Type="http://schemas.openxmlformats.org/officeDocument/2006/relationships/image" Target="media/image1.png"/><Relationship Id="rId6" Type="http://schemas.openxmlformats.org/officeDocument/2006/relationships/image" Target="media/image22.png"/><Relationship Id="rId5" Type="http://schemas.openxmlformats.org/officeDocument/2006/relationships/image" Target="media/image21.png"/><Relationship Id="rId4" Type="http://schemas.openxmlformats.org/officeDocument/2006/relationships/image" Target="media/image2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4c26ce64-f33d-40a2-bede-31a7360585bd" xsi:nil="true"/>
    <lcf76f155ced4ddcb4097134ff3c332f xmlns="385ba199-bd2a-40d6-a5e1-5425d6bd50d3">
      <Terms xmlns="http://schemas.microsoft.com/office/infopath/2007/PartnerControls"/>
    </lcf76f155ced4ddcb4097134ff3c332f>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9E2BB112AC3E1F468CA2E79034BA3331" ma:contentTypeVersion="12" ma:contentTypeDescription="Create a new document." ma:contentTypeScope="" ma:versionID="fcbe47f9b63af01b59482de3c3b568a1">
  <xsd:schema xmlns:xsd="http://www.w3.org/2001/XMLSchema" xmlns:xs="http://www.w3.org/2001/XMLSchema" xmlns:p="http://schemas.microsoft.com/office/2006/metadata/properties" xmlns:ns2="385ba199-bd2a-40d6-a5e1-5425d6bd50d3" xmlns:ns3="4c26ce64-f33d-40a2-bede-31a7360585bd" targetNamespace="http://schemas.microsoft.com/office/2006/metadata/properties" ma:root="true" ma:fieldsID="29562e68429b70fc174da0d903644db5" ns2:_="" ns3:_="">
    <xsd:import namespace="385ba199-bd2a-40d6-a5e1-5425d6bd50d3"/>
    <xsd:import namespace="4c26ce64-f33d-40a2-bede-31a7360585bd"/>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LengthInSecond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85ba199-bd2a-40d6-a5e1-5425d6bd50d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lcf76f155ced4ddcb4097134ff3c332f" ma:index="12" nillable="true" ma:taxonomy="true" ma:internalName="lcf76f155ced4ddcb4097134ff3c332f" ma:taxonomyFieldName="MediaServiceImageTags" ma:displayName="Image Tags" ma:readOnly="false" ma:fieldId="{5cf76f15-5ced-4ddc-b409-7134ff3c332f}" ma:taxonomyMulti="true" ma:sspId="f99fb4dc-a393-49ae-ab2a-6ba9af3f6ff3" ma:termSetId="09814cd3-568e-fe90-9814-8d621ff8fb84" ma:anchorId="fba54fb3-c3e1-fe81-a776-ca4b69148c4d" ma:open="true" ma:isKeyword="false">
      <xsd:complexType>
        <xsd:sequence>
          <xsd:element ref="pc:Terms" minOccurs="0" maxOccurs="1"/>
        </xsd:sequence>
      </xsd:complex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element name="MediaServiceLocation" ma:index="19"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4c26ce64-f33d-40a2-bede-31a7360585bd" elementFormDefault="qualified">
    <xsd:import namespace="http://schemas.microsoft.com/office/2006/documentManagement/types"/>
    <xsd:import namespace="http://schemas.microsoft.com/office/infopath/2007/PartnerControls"/>
    <xsd:element name="TaxCatchAll" ma:index="13" nillable="true" ma:displayName="Taxonomy Catch All Column" ma:hidden="true" ma:list="{33716e5a-c224-4578-b739-f1370019e64d}" ma:internalName="TaxCatchAll" ma:showField="CatchAllData" ma:web="4c26ce64-f33d-40a2-bede-31a7360585b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974AC9DB-18C7-4692-8DA9-731FAB0AD532}">
  <ds:schemaRefs>
    <ds:schemaRef ds:uri="http://schemas.microsoft.com/office/2006/metadata/properties"/>
    <ds:schemaRef ds:uri="http://schemas.microsoft.com/office/infopath/2007/PartnerControls"/>
    <ds:schemaRef ds:uri="4c26ce64-f33d-40a2-bede-31a7360585bd"/>
    <ds:schemaRef ds:uri="385ba199-bd2a-40d6-a5e1-5425d6bd50d3"/>
  </ds:schemaRefs>
</ds:datastoreItem>
</file>

<file path=customXml/itemProps2.xml><?xml version="1.0" encoding="utf-8"?>
<ds:datastoreItem xmlns:ds="http://schemas.openxmlformats.org/officeDocument/2006/customXml" ds:itemID="{ED32F293-98A5-49E4-A6CD-5DFE82AF454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85ba199-bd2a-40d6-a5e1-5425d6bd50d3"/>
    <ds:schemaRef ds:uri="4c26ce64-f33d-40a2-bede-31a7360585b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4AF7284E-01E3-480F-AE32-5EAF02DB3BB4}">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6</Pages>
  <Words>1264</Words>
  <Characters>7210</Characters>
  <Application>Microsoft Office Word</Application>
  <DocSecurity>0</DocSecurity>
  <Lines>60</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SWI-PRO-MET-207-003 - Automatic Sampler Operation and Cut Verification - Metal Adsorption Tails 041-XM-013</dc:title>
  <dc:subject/>
  <dc:creator>Monique Balderson</dc:creator>
  <cp:keywords/>
  <dc:description/>
  <cp:lastModifiedBy>Hilman Hidayat</cp:lastModifiedBy>
  <cp:revision>2</cp:revision>
  <cp:lastPrinted>2025-08-08T14:45:00Z</cp:lastPrinted>
  <dcterms:created xsi:type="dcterms:W3CDTF">2026-10-02T09:03:00Z</dcterms:created>
  <dcterms:modified xsi:type="dcterms:W3CDTF">2026-10-02T09:03:00Z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0x0101009E2BB112AC3E1F468CA2E79034BA3331</vt:lpwstr>
  </property>
  <property fmtid="{D5CDD505-2E9C-101B-9397-08002B2CF9AE}" pid="3" name="MediaServiceImageTags">
    <vt:lpwstr/>
  </property>
</Properties>
</file>