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pH, DO and Conductivity Meter Calibration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SWI-PRO-MET-206-004</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JSEA-PRO-MET-206-004</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B7791F" w:sz="18"/>
        </w:tblBorders>
        <w:tblCellMar>
          <w:top w:type="dxa" w:w="90"/>
          <w:left w:type="dxa" w:w="150"/>
          <w:bottom w:type="dxa" w:w="90"/>
          <w:right w:type="dxa" w:w="120"/>
        </w:tblCellMar>
      </w:tblPr>
      <w:tblGrid>
        <w:gridCol w:w="9026"/>
      </w:tblGrid>
      <w:tr>
        <w:tc>
          <w:tcPr>
            <w:tcW w:type="dxa" w:w="9026"/>
            <w:shd w:val="clear" w:color="auto" w:fill="FFF4D6"/>
          </w:tcPr>
          <w:p>
            <w:pPr>
              <w:spacing w:after="0" w:before="0" w:line="245"/>
            </w:pPr>
            <w:r>
              <w:rPr>
                <w:rFonts w:ascii="Calibri" w:cs="Calibri" w:eastAsia="Calibri" w:hAnsi="Calibri"/>
                <w:b/>
                <w:bCs/>
                <w:color w:val="7A4B00"/>
                <w:sz w:val="17"/>
                <w:szCs w:val="17"/>
              </w:rPr>
              <w:t xml:space="preserve">DRAFT FOR REVIEW. Martabe work instructions 'Operate DO Meter Portable' (DOC-3-MET-PRS-WIN-00055-IE, issued 25/12/2024) as Part B and 'Operating pH Cube Meter' (TPS cube, DOC-3-MET-PMC-WIN-00089-IE) and 'pH Meter TPS Cube Calibration' (DOC-3-MET-PMC-WIN-00087-IE) as Part C added to Section 6. Part B is written for the Oxyguard Handy Polaris meter and Part C for the TPS pH cube meter. Not approved until reviewed. JSEA JSEA-PRO-MET-206-004 must be checked.</w:t>
            </w:r>
          </w:p>
        </w:tc>
      </w:tr>
    </w:tbl>
    <w:p>
      <w:pPr>
        <w:spacing w:after="60" w:before="0" w:line="245"/>
      </w:pPr>
      <w:r>
        <w:rPr>
          <w:rFonts w:ascii="Calibri" w:cs="Calibri" w:eastAsia="Calibri" w:hAnsi="Calibri"/>
          <w:sz w:val="17"/>
          <w:szCs w:val="17"/>
        </w:rPr>
        <w:t xml:space="preserve"/>
      </w: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Calibrate the laboratory and field pH, dissolved oxygen and conductivity meters.</w:t>
      </w:r>
    </w:p>
    <w:p>
      <w:pPr>
        <w:spacing w:after="60" w:before="0" w:line="245"/>
      </w:pPr>
      <w:r>
        <w:rPr>
          <w:rFonts w:ascii="Calibri" w:cs="Calibri" w:eastAsia="Calibri" w:hAnsi="Calibri"/>
          <w:sz w:val="17"/>
          <w:szCs w:val="17"/>
        </w:rPr>
        <w:t xml:space="preserve">pH governs cyanide safety as well as process control. An uncalibrated pH meter is a safety issue, not just a data issue.</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shift before use, and after any electrode change.</w:t>
      </w:r>
    </w:p>
    <w:p>
      <w:pPr>
        <w:spacing w:after="60" w:before="0" w:line="245"/>
      </w:pPr>
      <w:r>
        <w:rPr>
          <w:rFonts w:ascii="Calibri" w:cs="Calibri" w:eastAsia="Calibri" w:hAnsi="Calibri"/>
          <w:sz w:val="17"/>
          <w:szCs w:val="17"/>
        </w:rPr>
        <w:t xml:space="preserve">This instruction sits under Standard Work Procedure HM-PRC-VXX-PRO210 - Metallurgical Laboratory Facility, Safety and Quality. Read that procedure before carrying out this task for the first time.</w:t>
      </w:r>
    </w:p>
    <w:p>
      <w:pPr>
        <w:spacing w:after="60" w:before="0" w:line="245"/>
      </w:pPr>
      <w:r>
        <w:rPr>
          <w:rFonts w:ascii="Calibri" w:cs="Calibri" w:eastAsia="Calibri" w:hAnsi="Calibri"/>
          <w:sz w:val="17"/>
          <w:szCs w:val="17"/>
        </w:rPr>
        <w:t xml:space="preserve">Register line: SWI-PRO-MET-206-004 in HM-MMM-WHS-REG-XXX-R00-SWI-SWMS, tab SWI-MET. The matching hazard analysis is JSEA-PRO-MET-206-004.</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JSEA-PRO-MET-206-004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sodium hydroxide solution - burn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Full chemical PPE including face shield and chemical-resistant gloves. Sample drawn slowly from the designated valve. Safety shower and eyewash within reach and proven flowing.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live electrical equipment at a sample pump, cutter or local control station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 opening of electrical enclosures. Faults reported, not investigated. Isolation, lock-out, tag-out and test-for-dead by an authorised person before any electrical work.</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 to confirm] Contact with the sample and splash to the eyes at the pH meter</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Latex gloves, glasses and safety boots. Eyewash proven flowing; flush the eyes and skin under running water at once.</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[JSEA to confirm] Buffer splash and spill, and a scratch from the screwdriver at the pH meter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Latex gloves, glasses and safety boots; pour slowly; spill kit at hand and clean spills at once; eyewash proven flowing. Check the screwdriver is in good condition and watch hand position when turning the slope control; clean and treat any scratch.</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JSEA-PRO-MET-206-004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pH buffers 4, 7 and 10, in date</w:t>
      </w:r>
    </w:p>
    <w:p>
      <w:pPr>
        <w:pStyle w:val="ListParagraph"/>
        <w:numPr>
          <w:ilvl w:val="0"/>
          <w:numId w:val="1"/>
        </w:numPr>
        <w:spacing w:after="60" w:line="245"/>
      </w:pPr>
      <w:r>
        <w:rPr>
          <w:rFonts w:ascii="Calibri" w:cs="Calibri" w:eastAsia="Calibri" w:hAnsi="Calibri"/>
          <w:sz w:val="17"/>
          <w:szCs w:val="17"/>
        </w:rPr>
        <w:t xml:space="preserve">DO calibration equipment</w:t>
      </w:r>
    </w:p>
    <w:p>
      <w:pPr>
        <w:pStyle w:val="ListParagraph"/>
        <w:numPr>
          <w:ilvl w:val="0"/>
          <w:numId w:val="1"/>
        </w:numPr>
        <w:spacing w:after="60" w:line="245"/>
      </w:pPr>
      <w:r>
        <w:rPr>
          <w:rFonts w:ascii="Calibri" w:cs="Calibri" w:eastAsia="Calibri" w:hAnsi="Calibri"/>
          <w:sz w:val="17"/>
          <w:szCs w:val="17"/>
        </w:rPr>
        <w:t xml:space="preserve">Conductivity standards - NOT HELD</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Soft tissue</w:t>
      </w:r>
    </w:p>
    <w:p>
      <w:pPr>
        <w:pStyle w:val="ListParagraph"/>
        <w:numPr>
          <w:ilvl w:val="0"/>
          <w:numId w:val="1"/>
        </w:numPr>
        <w:spacing w:after="60" w:line="245"/>
      </w:pPr>
      <w:r>
        <w:rPr>
          <w:rFonts w:ascii="Calibri" w:cs="Calibri" w:eastAsia="Calibri" w:hAnsi="Calibri"/>
          <w:sz w:val="17"/>
          <w:szCs w:val="17"/>
        </w:rPr>
        <w:t xml:space="preserve">Electrode storage solution</w:t>
      </w:r>
    </w:p>
    <w:p>
      <w:pPr>
        <w:pStyle w:val="ListParagraph"/>
        <w:numPr>
          <w:ilvl w:val="0"/>
          <w:numId w:val="1"/>
        </w:numPr>
        <w:spacing w:after="60" w:line="245"/>
      </w:pPr>
      <w:r>
        <w:rPr>
          <w:rFonts w:ascii="Calibri" w:cs="Calibri" w:eastAsia="Calibri" w:hAnsi="Calibri"/>
          <w:sz w:val="17"/>
          <w:szCs w:val="17"/>
        </w:rPr>
        <w:t xml:space="preserve">Meter log</w:t>
      </w:r>
    </w:p>
    <w:p>
      <w:pPr>
        <w:pStyle w:val="ListParagraph"/>
        <w:numPr>
          <w:ilvl w:val="0"/>
          <w:numId w:val="1"/>
        </w:numPr>
        <w:spacing w:after="60" w:line="245"/>
      </w:pPr>
      <w:r>
        <w:rPr>
          <w:rFonts w:ascii="Calibri" w:cs="Calibri" w:eastAsia="Calibri" w:hAnsi="Calibri"/>
          <w:sz w:val="17"/>
          <w:szCs w:val="17"/>
        </w:rPr>
        <w:t xml:space="preserve">[M] Portable DO meter (Oxyguard Handy Polaris in the source) with its manual and a spare membrane; Daily Task Checklist for DO</w:t>
      </w:r>
    </w:p>
    <w:p>
      <w:pPr>
        <w:pStyle w:val="ListParagraph"/>
        <w:numPr>
          <w:ilvl w:val="0"/>
          <w:numId w:val="1"/>
        </w:numPr>
        <w:spacing w:after="60" w:line="245"/>
      </w:pPr>
      <w:r>
        <w:rPr>
          <w:rFonts w:ascii="Calibri" w:cs="Calibri" w:eastAsia="Calibri" w:hAnsi="Calibri"/>
          <w:sz w:val="17"/>
          <w:szCs w:val="17"/>
        </w:rPr>
        <w:t xml:space="preserve">[M] TPS pH cube meter with pH and temperature sensors, small bucket, buffer solutions</w:t>
      </w:r>
    </w:p>
    <w:p>
      <w:pPr>
        <w:pStyle w:val="ListParagraph"/>
        <w:numPr>
          <w:ilvl w:val="0"/>
          <w:numId w:val="1"/>
        </w:numPr>
        <w:spacing w:after="60" w:line="245"/>
      </w:pPr>
      <w:r>
        <w:rPr>
          <w:rFonts w:ascii="Calibri" w:cs="Calibri" w:eastAsia="Calibri" w:hAnsi="Calibri"/>
          <w:sz w:val="17"/>
          <w:szCs w:val="17"/>
        </w:rPr>
        <w:t xml:space="preserve">[M] Flat screwdriver for the calibrate and slope controls, beaker, pH 4, 7 and 10 buffers</w:t>
      </w:r>
    </w:p>
    <w:p>
      <w:pPr>
        <w:pStyle w:val="Heading1"/>
        <w:spacing w:after="120" w:before="260"/>
      </w:pPr>
      <w:r>
        <w:rPr>
          <w:rFonts w:ascii="Calibri" w:cs="Calibri" w:eastAsia="Calibri" w:hAnsi="Calibri"/>
          <w:b/>
          <w:bCs/>
          <w:color w:val="1F3864"/>
          <w:sz w:val="24"/>
          <w:szCs w:val="24"/>
        </w:rPr>
        <w:t xml:space="preserve">6  STEPS</w:t>
      </w:r>
    </w:p>
    <w:p>
      <w:pPr>
        <w:spacing w:after="90" w:before="180" w:line="245"/>
        <w:keepNext/>
      </w:pPr>
      <w:r>
        <w:rPr>
          <w:rFonts w:ascii="Calibri" w:cs="Calibri" w:eastAsia="Calibri" w:hAnsi="Calibri"/>
          <w:b/>
          <w:bCs/>
          <w:color w:val="1F3864"/>
          <w:sz w:val="19"/>
          <w:szCs w:val="19"/>
        </w:rPr>
        <w:t xml:space="preserve">Part A - pH, DO and conductivity meter calibration</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the buffer expiry date. An out-of-date buffer calibrates the meter to the wrong value.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Rinse the electrode with distilled water and blot dry between buffers.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Calibrate the pH meter across pH 4, 7 and 10 and record the slope and offset.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Reject the electrode if the slope is outside the acceptable range.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Calibrate the DO meter against air-saturated water or by 100 per cent air saturation per the manufacturer's instructions.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temperature at calibration - both pH and DO are temperature dependent.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Store electrodes in the correct storage solution, never in distilled water.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every calibration in the meter log against the meter and electrode identity.</w:t>
      </w:r>
    </w:p>
    <w:p>
      <w:pPr>
        <w:spacing w:after="90" w:before="180" w:line="245"/>
        <w:keepNext/>
      </w:pPr>
      <w:r>
        <w:rPr>
          <w:rFonts w:ascii="Calibri" w:cs="Calibri" w:eastAsia="Calibri" w:hAnsi="Calibri"/>
          <w:b/>
          <w:bCs/>
          <w:color w:val="1F3864"/>
          <w:sz w:val="19"/>
          <w:szCs w:val="19"/>
        </w:rPr>
        <w:t xml:space="preserve">Part B - Operating a portable DO meter: calibration in air and slurry measurement [M]</w:t>
      </w:r>
    </w:p>
    <w:p>
      <w:pPr>
        <w:spacing w:after="60" w:before="0" w:line="245"/>
      </w:pPr>
      <w:r>
        <w:rPr>
          <w:rFonts w:ascii="Calibri" w:cs="Calibri" w:eastAsia="Calibri" w:hAnsi="Calibri"/>
          <w:sz w:val="17"/>
          <w:szCs w:val="17"/>
        </w:rPr>
        <w:t xml:space="preserve">[M] = taken from the Martabe team work instruction "Operate DO Meter Portable (DOC-3-MET-PRS-WIN-00055-IE)" (25/12/2024). [CONFIRM] = unspecified or inconsistent in the source; resolve before this instruction is approved for use. Part A (original steps) is unchanged.</w:t>
      </w:r>
    </w:p>
    <w:p>
      <w:pPr>
        <w:spacing w:after="60" w:before="0" w:line="245"/>
      </w:pPr>
      <w:r>
        <w:rPr>
          <w:rFonts w:ascii="Calibri" w:cs="Calibri" w:eastAsia="Calibri" w:hAnsi="Calibri"/>
          <w:sz w:val="17"/>
          <w:szCs w:val="17"/>
        </w:rPr>
        <w:t xml:space="preserve">[CONFIRM] the source is written for the Oxyguard Handy Polaris portable meter. Section 5 lists the Hanna HI9142 DO meters. The menu steps below apply only to the Oxyguard; for the HI9142 follow its own manual and Part A.</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Take 5 minutes before starting to think through the task, each risk and the controls needed ('Take 5'). Confirm Section 3 controls are in place and the DO meter is in good condition. If not, stop and report to the Met Lab supervisor, leading hand or metallurgist.</w:t>
      </w:r>
    </w:p>
    <w:p>
      <w:pPr>
        <w:ind w:left="280"/>
        <w:spacing w:after="50" w:before="0" w:line="245"/>
      </w:pPr>
      <w:r>
        <w:rPr>
          <w:rFonts w:ascii="Calibri" w:cs="Calibri" w:eastAsia="Calibri" w:hAnsi="Calibri"/>
          <w:b/>
          <w:bCs/>
          <w:sz w:val="17"/>
          <w:szCs w:val="17"/>
        </w:rPr>
        <w:t xml:space="preserve">10.</w:t>
      </w:r>
      <w:r>
        <w:rPr>
          <w:rFonts w:ascii="Calibri" w:cs="Calibri" w:eastAsia="Calibri" w:hAnsi="Calibri"/>
          <w:sz w:val="17"/>
          <w:szCs w:val="17"/>
        </w:rPr>
        <w:t xml:space="preserve">  Press the Power button on the DO meter. Press OK, choose the calibration programme on the screen, press OK.</w:t>
      </w:r>
    </w:p>
    <w:p>
      <w:pPr>
        <w:ind w:left="280"/>
        <w:spacing w:after="50" w:before="0" w:line="245"/>
      </w:pPr>
      <w:r>
        <w:rPr>
          <w:rFonts w:ascii="Calibri" w:cs="Calibri" w:eastAsia="Calibri" w:hAnsi="Calibri"/>
          <w:b/>
          <w:bCs/>
          <w:sz w:val="17"/>
          <w:szCs w:val="17"/>
        </w:rPr>
        <w:t xml:space="preserve">11.</w:t>
      </w:r>
      <w:r>
        <w:rPr>
          <w:rFonts w:ascii="Calibri" w:cs="Calibri" w:eastAsia="Calibri" w:hAnsi="Calibri"/>
          <w:sz w:val="17"/>
          <w:szCs w:val="17"/>
        </w:rPr>
        <w:t xml:space="preserve">  Follow the on-screen instructions. If the meter tells you to wipe the membrane, wipe it.</w:t>
      </w:r>
    </w:p>
    <w:p>
      <w:pPr>
        <w:ind w:left="280"/>
        <w:spacing w:after="50" w:before="0" w:line="245"/>
      </w:pPr>
      <w:r>
        <w:rPr>
          <w:rFonts w:ascii="Calibri" w:cs="Calibri" w:eastAsia="Calibri" w:hAnsi="Calibri"/>
          <w:b/>
          <w:bCs/>
          <w:sz w:val="17"/>
          <w:szCs w:val="17"/>
        </w:rPr>
        <w:t xml:space="preserve">12.</w:t>
      </w:r>
      <w:r>
        <w:rPr>
          <w:rFonts w:ascii="Calibri" w:cs="Calibri" w:eastAsia="Calibri" w:hAnsi="Calibri"/>
          <w:sz w:val="17"/>
          <w:szCs w:val="17"/>
        </w:rPr>
        <w:t xml:space="preserve">  Check the DO value in air. The permitted calibration value in air is 6 to 8. Outside this range the meter must be calibrated again. [CONFIRM] the unit and basis (mg/L or per cent saturation) are not stated; confirm against the meter manual.</w:t>
      </w:r>
    </w:p>
    <w:p>
      <w:pPr>
        <w:ind w:left="280"/>
        <w:spacing w:after="50" w:before="0" w:line="245"/>
      </w:pPr>
      <w:r>
        <w:rPr>
          <w:rFonts w:ascii="Calibri" w:cs="Calibri" w:eastAsia="Calibri" w:hAnsi="Calibri"/>
          <w:b/>
          <w:bCs/>
          <w:sz w:val="17"/>
          <w:szCs w:val="17"/>
        </w:rPr>
        <w:t xml:space="preserve">13.</w:t>
      </w:r>
      <w:r>
        <w:rPr>
          <w:rFonts w:ascii="Calibri" w:cs="Calibri" w:eastAsia="Calibri" w:hAnsi="Calibri"/>
          <w:sz w:val="17"/>
          <w:szCs w:val="17"/>
        </w:rPr>
        <w:t xml:space="preserve">  To measure slurry, put the DO probe in the tank and wait until the reading is stable. Record the reading, then lift the probe out of the slurry.</w:t>
      </w:r>
    </w:p>
    <w:p>
      <w:pPr>
        <w:ind w:left="280"/>
        <w:spacing w:after="50" w:before="0" w:line="245"/>
      </w:pPr>
      <w:r>
        <w:rPr>
          <w:rFonts w:ascii="Calibri" w:cs="Calibri" w:eastAsia="Calibri" w:hAnsi="Calibri"/>
          <w:b/>
          <w:bCs/>
          <w:sz w:val="17"/>
          <w:szCs w:val="17"/>
        </w:rPr>
        <w:t xml:space="preserve">14.</w:t>
      </w:r>
      <w:r>
        <w:rPr>
          <w:rFonts w:ascii="Calibri" w:cs="Calibri" w:eastAsia="Calibri" w:hAnsi="Calibri"/>
          <w:sz w:val="17"/>
          <w:szCs w:val="17"/>
        </w:rPr>
        <w:t xml:space="preserve">  Enter the DO result in the Daily Task Checklist (DOC-FRM-00052-EN) kept under 'G:\Processing\5. Metallurgy\Metallurgy Lab\00 Attendance List'.</w:t>
      </w:r>
    </w:p>
    <w:p>
      <w:pPr>
        <w:ind w:left="280"/>
        <w:spacing w:after="50" w:before="0" w:line="245"/>
      </w:pPr>
      <w:r>
        <w:rPr>
          <w:rFonts w:ascii="Calibri" w:cs="Calibri" w:eastAsia="Calibri" w:hAnsi="Calibri"/>
          <w:b/>
          <w:bCs/>
          <w:sz w:val="17"/>
          <w:szCs w:val="17"/>
        </w:rPr>
        <w:t xml:space="preserve">15.</w:t>
      </w:r>
      <w:r>
        <w:rPr>
          <w:rFonts w:ascii="Calibri" w:cs="Calibri" w:eastAsia="Calibri" w:hAnsi="Calibri"/>
          <w:sz w:val="17"/>
          <w:szCs w:val="17"/>
        </w:rPr>
        <w:t xml:space="preserve">  Hazards in the source: tidy the DO meter cable and do not hurry when walking (trip); take care lifting the probe (slurry splash); eyewash must be working; wash off chemical contact under running water with soap. [CONFIRM] if the slurry is cyanide-bearing apply the cyanide controls of SWI-PRO-MET-201-003.</w:t>
      </w:r>
    </w:p>
    <w:p>
      <w:pPr>
        <w:spacing w:after="90" w:before="180" w:line="245"/>
        <w:keepNext/>
      </w:pPr>
      <w:r>
        <w:rPr>
          <w:rFonts w:ascii="Calibri" w:cs="Calibri" w:eastAsia="Calibri" w:hAnsi="Calibri"/>
          <w:b/>
          <w:bCs/>
          <w:color w:val="1F3864"/>
          <w:sz w:val="19"/>
          <w:szCs w:val="19"/>
        </w:rPr>
        <w:t xml:space="preserve">Part C - Operating the TPS pH cube meter [M]</w:t>
      </w:r>
    </w:p>
    <w:p>
      <w:pPr>
        <w:spacing w:after="60" w:before="0" w:line="245"/>
      </w:pPr>
      <w:r>
        <w:rPr>
          <w:rFonts w:ascii="Calibri" w:cs="Calibri" w:eastAsia="Calibri" w:hAnsi="Calibri"/>
          <w:sz w:val="17"/>
          <w:szCs w:val="17"/>
        </w:rPr>
        <w:t xml:space="preserve">[M] = taken from the Martabe team work instruction "Operating pH Cube Meter (DOC-3-MET-PMC-WIN-00089-IE)" (25/12/2024). [CONFIRM] = unspecified or inconsistent in the source; resolve before this instruction is approved for use. Parts A and B are unchanged.</w:t>
      </w:r>
    </w:p>
    <w:p>
      <w:pPr>
        <w:spacing w:after="60" w:before="0" w:line="245"/>
      </w:pPr>
      <w:r>
        <w:rPr>
          <w:rFonts w:ascii="Calibri" w:cs="Calibri" w:eastAsia="Calibri" w:hAnsi="Calibri"/>
          <w:sz w:val="17"/>
          <w:szCs w:val="17"/>
        </w:rPr>
        <w:t xml:space="preserve">[CONFIRM] the TPS cube meter is not in Section 5, which lists the pH/ORP meters in the ILS quotation. Confirm the meter is on site. Its calibration follows, from the Martabe 'pH Meter TPS Cube Calibration' instruction (DOC-3-MET-PMC-WIN-00087-IE); it is the calibration step quoted in SWI-PRO-MET-201-013 Part D.</w:t>
      </w:r>
    </w:p>
    <w:p>
      <w:pPr>
        <w:ind w:left="280"/>
        <w:spacing w:after="50" w:before="0" w:line="245"/>
      </w:pPr>
      <w:r>
        <w:rPr>
          <w:rFonts w:ascii="Calibri" w:cs="Calibri" w:eastAsia="Calibri" w:hAnsi="Calibri"/>
          <w:b/>
          <w:bCs/>
          <w:sz w:val="17"/>
          <w:szCs w:val="17"/>
        </w:rPr>
        <w:t xml:space="preserve">16.</w:t>
      </w:r>
      <w:r>
        <w:rPr>
          <w:rFonts w:ascii="Calibri" w:cs="Calibri" w:eastAsia="Calibri" w:hAnsi="Calibri"/>
          <w:sz w:val="17"/>
          <w:szCs w:val="17"/>
        </w:rPr>
        <w:t xml:space="preserve">  Take 5 and prepare the pH meter and a small bucket, the sample and the buffer solutions. Check the equipment is in good condition and the buffer solutions are in date [M].</w:t>
      </w:r>
    </w:p>
    <w:p>
      <w:pPr>
        <w:ind w:left="280"/>
        <w:spacing w:after="50" w:before="0" w:line="245"/>
      </w:pPr>
      <w:r>
        <w:rPr>
          <w:rFonts w:ascii="Calibri" w:cs="Calibri" w:eastAsia="Calibri" w:hAnsi="Calibri"/>
          <w:b/>
          <w:bCs/>
          <w:sz w:val="17"/>
          <w:szCs w:val="17"/>
        </w:rPr>
        <w:t xml:space="preserve">17.</w:t>
      </w:r>
      <w:r>
        <w:rPr>
          <w:rFonts w:ascii="Calibri" w:cs="Calibri" w:eastAsia="Calibri" w:hAnsi="Calibri"/>
          <w:sz w:val="17"/>
          <w:szCs w:val="17"/>
        </w:rPr>
        <w:t xml:space="preserve">  Calibrate the meter first (calibration steps below).</w:t>
      </w:r>
    </w:p>
    <w:p>
      <w:pPr>
        <w:ind w:left="280"/>
        <w:spacing w:after="50" w:before="0" w:line="245"/>
      </w:pPr>
      <w:r>
        <w:rPr>
          <w:rFonts w:ascii="Calibri" w:cs="Calibri" w:eastAsia="Calibri" w:hAnsi="Calibri"/>
          <w:b/>
          <w:bCs/>
          <w:sz w:val="17"/>
          <w:szCs w:val="17"/>
        </w:rPr>
        <w:t xml:space="preserve">18.</w:t>
      </w:r>
      <w:r>
        <w:rPr>
          <w:rFonts w:ascii="Calibri" w:cs="Calibri" w:eastAsia="Calibri" w:hAnsi="Calibri"/>
          <w:sz w:val="17"/>
          <w:szCs w:val="17"/>
        </w:rPr>
        <w:t xml:space="preserve">  Set the pH cube to pH mode. Plug the pH sensor and the temperature sensor into their sockets. Remove the cap from the pH probe.</w:t>
      </w:r>
    </w:p>
    <w:p>
      <w:pPr>
        <w:ind w:left="280"/>
        <w:spacing w:after="50" w:before="0" w:line="245"/>
      </w:pPr>
      <w:r>
        <w:rPr>
          <w:rFonts w:ascii="Calibri" w:cs="Calibri" w:eastAsia="Calibri" w:hAnsi="Calibri"/>
          <w:b/>
          <w:bCs/>
          <w:sz w:val="17"/>
          <w:szCs w:val="17"/>
        </w:rPr>
        <w:t xml:space="preserve">19.</w:t>
      </w:r>
      <w:r>
        <w:rPr>
          <w:rFonts w:ascii="Calibri" w:cs="Calibri" w:eastAsia="Calibri" w:hAnsi="Calibri"/>
          <w:sz w:val="17"/>
          <w:szCs w:val="17"/>
        </w:rPr>
        <w:t xml:space="preserve">  Rinse the probe with clean water and dry it.</w:t>
      </w:r>
    </w:p>
    <w:p>
      <w:pPr>
        <w:ind w:left="280"/>
        <w:spacing w:after="50" w:before="0" w:line="245"/>
      </w:pPr>
      <w:r>
        <w:rPr>
          <w:rFonts w:ascii="Calibri" w:cs="Calibri" w:eastAsia="Calibri" w:hAnsi="Calibri"/>
          <w:b/>
          <w:bCs/>
          <w:sz w:val="17"/>
          <w:szCs w:val="17"/>
        </w:rPr>
        <w:t xml:space="preserve">20.</w:t>
      </w:r>
      <w:r>
        <w:rPr>
          <w:rFonts w:ascii="Calibri" w:cs="Calibri" w:eastAsia="Calibri" w:hAnsi="Calibri"/>
          <w:sz w:val="17"/>
          <w:szCs w:val="17"/>
        </w:rPr>
        <w:t xml:space="preserve">  Dip both sensors in the solution to be measured. Wait until the reading is stable, then record it.</w:t>
      </w:r>
    </w:p>
    <w:p>
      <w:pPr>
        <w:ind w:left="280"/>
        <w:spacing w:after="50" w:before="0" w:line="245"/>
      </w:pPr>
      <w:r>
        <w:rPr>
          <w:rFonts w:ascii="Calibri" w:cs="Calibri" w:eastAsia="Calibri" w:hAnsi="Calibri"/>
          <w:b/>
          <w:bCs/>
          <w:sz w:val="17"/>
          <w:szCs w:val="17"/>
        </w:rPr>
        <w:t xml:space="preserve">21.</w:t>
      </w:r>
      <w:r>
        <w:rPr>
          <w:rFonts w:ascii="Calibri" w:cs="Calibri" w:eastAsia="Calibri" w:hAnsi="Calibri"/>
          <w:sz w:val="17"/>
          <w:szCs w:val="17"/>
        </w:rPr>
        <w:t xml:space="preserve">  Clean-up: rinse the probe with clean water and keep it in water so it stays wet. Pour the sample into the hazardous (B3) waste jerrycan according to the sample classification. [CONFIRM] B3 waste is the Martabe hazardous waste classification; use this site's waste stream, and cyanide-bearing samples go to the cyanide stream (Section 7).</w:t>
      </w:r>
    </w:p>
    <w:p>
      <w:pPr>
        <w:spacing w:after="60" w:before="0" w:line="245"/>
      </w:pPr>
      <w:r>
        <w:rPr>
          <w:rFonts w:ascii="Calibri" w:cs="Calibri" w:eastAsia="Calibri" w:hAnsi="Calibri"/>
          <w:b/>
          <w:sz w:val="17"/>
          <w:szCs w:val="17"/>
        </w:rPr>
        <w:t xml:space="preserve">TPS cube pH calibration [M]</w:t>
      </w:r>
    </w:p>
    <w:p>
      <w:pPr>
        <w:spacing w:after="60" w:before="0" w:line="245"/>
      </w:pPr>
      <w:r>
        <w:rPr>
          <w:rFonts w:ascii="Calibri" w:cs="Calibri" w:eastAsia="Calibri" w:hAnsi="Calibri"/>
          <w:sz w:val="17"/>
          <w:szCs w:val="17"/>
        </w:rPr>
        <w:t xml:space="preserve">[CONFIRM] the source calibrates at two points chosen by use: pH 7 and 10 for alkaline solutions such as NaOH, and pH 4 and 7 for acid solutions such as acid wash. Part A calibrates across pH 4, 7 and 10. Keep Part A unless two-point use is approved.</w:t>
      </w:r>
    </w:p>
    <w:p>
      <w:pPr>
        <w:ind w:left="280"/>
        <w:spacing w:after="50" w:before="0" w:line="245"/>
      </w:pPr>
      <w:r>
        <w:rPr>
          <w:rFonts w:ascii="Calibri" w:cs="Calibri" w:eastAsia="Calibri" w:hAnsi="Calibri"/>
          <w:b/>
          <w:bCs/>
          <w:sz w:val="17"/>
          <w:szCs w:val="17"/>
        </w:rPr>
        <w:t xml:space="preserve">22.</w:t>
      </w:r>
      <w:r>
        <w:rPr>
          <w:rFonts w:ascii="Calibri" w:cs="Calibri" w:eastAsia="Calibri" w:hAnsi="Calibri"/>
          <w:sz w:val="17"/>
          <w:szCs w:val="17"/>
        </w:rPr>
        <w:t xml:space="preserve">  Take 5 and prepare the pH meter, screwdriver, buffers 4, 7 and 10 (in date) and a beaker. Check the equipment is in good condition [M].</w:t>
      </w:r>
    </w:p>
    <w:p>
      <w:pPr>
        <w:ind w:left="280"/>
        <w:spacing w:after="50" w:before="0" w:line="245"/>
      </w:pPr>
      <w:r>
        <w:rPr>
          <w:rFonts w:ascii="Calibri" w:cs="Calibri" w:eastAsia="Calibri" w:hAnsi="Calibri"/>
          <w:b/>
          <w:bCs/>
          <w:sz w:val="17"/>
          <w:szCs w:val="17"/>
        </w:rPr>
        <w:t xml:space="preserve">23.</w:t>
      </w:r>
      <w:r>
        <w:rPr>
          <w:rFonts w:ascii="Calibri" w:cs="Calibri" w:eastAsia="Calibri" w:hAnsi="Calibri"/>
          <w:sz w:val="17"/>
          <w:szCs w:val="17"/>
        </w:rPr>
        <w:t xml:space="preserve">  pH 7: wash the pH probe with water. Pour pH 7 buffer into the beaker and put the pH and temperature sensors in it. Wait until the reading is steady at 7. Adjust to 7 with the 'calibrate' knob. Clean the sensors in water.</w:t>
      </w:r>
    </w:p>
    <w:p>
      <w:pPr>
        <w:ind w:left="280"/>
        <w:spacing w:after="50" w:before="0" w:line="245"/>
      </w:pPr>
      <w:r>
        <w:rPr>
          <w:rFonts w:ascii="Calibri" w:cs="Calibri" w:eastAsia="Calibri" w:hAnsi="Calibri"/>
          <w:b/>
          <w:bCs/>
          <w:sz w:val="17"/>
          <w:szCs w:val="17"/>
        </w:rPr>
        <w:t xml:space="preserve">24.</w:t>
      </w:r>
      <w:r>
        <w:rPr>
          <w:rFonts w:ascii="Calibri" w:cs="Calibri" w:eastAsia="Calibri" w:hAnsi="Calibri"/>
          <w:sz w:val="17"/>
          <w:szCs w:val="17"/>
        </w:rPr>
        <w:t xml:space="preserve">  pH 10: pour pH 10 buffer into the beaker and put the sensors in. Wait until the reading is steady. Adjust to 10 with the slope control, using the screwdriver. Clean the sensors in water.</w:t>
      </w:r>
    </w:p>
    <w:p>
      <w:pPr>
        <w:ind w:left="280"/>
        <w:spacing w:after="50" w:before="0" w:line="245"/>
      </w:pPr>
      <w:r>
        <w:rPr>
          <w:rFonts w:ascii="Calibri" w:cs="Calibri" w:eastAsia="Calibri" w:hAnsi="Calibri"/>
          <w:b/>
          <w:bCs/>
          <w:sz w:val="17"/>
          <w:szCs w:val="17"/>
        </w:rPr>
        <w:t xml:space="preserve">25.</w:t>
      </w:r>
      <w:r>
        <w:rPr>
          <w:rFonts w:ascii="Calibri" w:cs="Calibri" w:eastAsia="Calibri" w:hAnsi="Calibri"/>
          <w:sz w:val="17"/>
          <w:szCs w:val="17"/>
        </w:rPr>
        <w:t xml:space="preserve">  pH 4: the same as pH 7, using pH 4 buffer.</w:t>
      </w:r>
    </w:p>
    <w:p>
      <w:pPr>
        <w:ind w:left="280"/>
        <w:spacing w:after="50" w:before="0" w:line="245"/>
      </w:pPr>
      <w:r>
        <w:rPr>
          <w:rFonts w:ascii="Calibri" w:cs="Calibri" w:eastAsia="Calibri" w:hAnsi="Calibri"/>
          <w:b/>
          <w:bCs/>
          <w:sz w:val="17"/>
          <w:szCs w:val="17"/>
        </w:rPr>
        <w:t xml:space="preserve">26.</w:t>
      </w:r>
      <w:r>
        <w:rPr>
          <w:rFonts w:ascii="Calibri" w:cs="Calibri" w:eastAsia="Calibri" w:hAnsi="Calibri"/>
          <w:sz w:val="17"/>
          <w:szCs w:val="17"/>
        </w:rPr>
        <w:t xml:space="preserve">  Record the readings and the condition of the meter before and after calibration in 'G:\Processing\5. Metallurgy\Metallurgy Lab\04 Metlab Data\Calibration Logsheet\pH Meter TPS Cube Calibration' or on form DOC-4-MET-PMC-DFR-00142-EN (Form pH Meter TPS Cube Calibration.xlsx).</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KBK-MIR-MP-PRO-MET-SOP-0030 Kalibrasi DO-meter and SOP-0031 Kalibrasi pH-meter, both received 11 Aug 2026</w:t>
      </w:r>
    </w:p>
    <w:p>
      <w:pPr>
        <w:pStyle w:val="ListParagraph"/>
        <w:numPr>
          <w:ilvl w:val="0"/>
          <w:numId w:val="1"/>
        </w:numPr>
        <w:spacing w:after="60" w:line="245"/>
      </w:pPr>
      <w:r>
        <w:rPr>
          <w:rFonts w:ascii="Calibri" w:cs="Calibri" w:eastAsia="Calibri" w:hAnsi="Calibri"/>
          <w:sz w:val="17"/>
          <w:szCs w:val="17"/>
        </w:rPr>
        <w:t xml:space="preserve">ILS quotation Q0023979 - 2 x pH/ORP meters and 2 x DO meter HI9142</w:t>
      </w:r>
    </w:p>
    <w:p>
      <w:pPr>
        <w:pStyle w:val="ListParagraph"/>
        <w:numPr>
          <w:ilvl w:val="0"/>
          <w:numId w:val="1"/>
        </w:numPr>
        <w:spacing w:after="60" w:line="245"/>
      </w:pPr>
      <w:r>
        <w:rPr>
          <w:rFonts w:ascii="Calibri" w:cs="Calibri" w:eastAsia="Calibri" w:hAnsi="Calibri"/>
          <w:sz w:val="17"/>
          <w:szCs w:val="17"/>
        </w:rPr>
        <w:t xml:space="preserve">Martabe work instruction 'Operate DO Meter Portable' DOC-3-MET-PRS-WIN-00055-IE v1.0 (issued 25/12/2024; reference SOPs DOC-2-MET-PRM-SOP-00037-IE and DOC-2-MET-MEL-SOP-00087-IE) - Part B source</w:t>
      </w:r>
    </w:p>
    <w:p>
      <w:pPr>
        <w:pStyle w:val="ListParagraph"/>
        <w:numPr>
          <w:ilvl w:val="0"/>
          <w:numId w:val="1"/>
        </w:numPr>
        <w:spacing w:after="60" w:line="245"/>
      </w:pPr>
      <w:r>
        <w:rPr>
          <w:rFonts w:ascii="Calibri" w:cs="Calibri" w:eastAsia="Calibri" w:hAnsi="Calibri"/>
          <w:sz w:val="17"/>
          <w:szCs w:val="17"/>
        </w:rPr>
        <w:t xml:space="preserve">Martabe work instruction 'Operating pH Cube Meter' DOC-3-MET-PMC-WIN-00089-IE v1.0 (issued 25/12/2024) - Part C source</w:t>
      </w:r>
    </w:p>
    <w:p>
      <w:pPr>
        <w:pStyle w:val="ListParagraph"/>
        <w:numPr>
          <w:ilvl w:val="0"/>
          <w:numId w:val="1"/>
        </w:numPr>
        <w:spacing w:after="60" w:line="245"/>
      </w:pPr>
      <w:r>
        <w:rPr>
          <w:rFonts w:ascii="Calibri" w:cs="Calibri" w:eastAsia="Calibri" w:hAnsi="Calibri"/>
          <w:sz w:val="17"/>
          <w:szCs w:val="17"/>
        </w:rPr>
        <w:t xml:space="preserve">Martabe work instruction 'pH Meter TPS Cube Calibration' DOC-3-MET-PMC-WIN-00087-IE v1.0 (issued 25/12/2024; reference SOP DOC-IV-MET-CHH-SOP-00039) - Part C calibration</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SWI-PRO-MET-206-004  ·  pH, DO and Conductivity Meter Calibration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