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Water Treatment Plant Feed and Discharge Sampling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Water Treatment Plant Feed and Discharge Sampling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SWI-PRO-MET-201-019 - Water Treatment Plant Feed and Discharge Sampling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feed and discharge quality across the water treatment plant.</w:t>
            </w:r>
          </w:p>
          <w:p w14:paraId="2578DD76" w14:textId="77777777" w:rsidR="00294C35" w:rsidRPr="00294C35" w:rsidRDefault="00294C35" w:rsidP="00294C35">
            <w:pPr>
              <w:rPr>
                <w:sz w:val="20"/>
                <w:szCs w:val="20"/>
              </w:rPr>
            </w:pPr>
            <w:r>
              <w:rPr>
                <w:sz w:val="20"/>
                <w:szCs w:val="20"/>
              </w:rPr>
              <w:t xml:space="preserve">Discharge quality carries the environmental licence obligation.</w:t>
            </w:r>
          </w:p>
          <w:p w14:paraId="2578DD76" w14:textId="77777777" w:rsidR="00294C35" w:rsidRPr="00294C35" w:rsidRDefault="00294C35" w:rsidP="00294C35">
            <w:pPr>
              <w:rPr>
                <w:sz w:val="20"/>
                <w:szCs w:val="20"/>
              </w:rPr>
            </w:pPr>
            <w:r>
              <w:rPr>
                <w:sz w:val="20"/>
                <w:szCs w:val="20"/>
              </w:rPr>
              <w:t xml:space="preserve">Check the raw (input) water and the filtrate water at the water filter, using the sampling technique in Steps 2 and 3.</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092 / 093 Water Treatment.</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092 - Water treatment plant No. 1, feed and discharge</w:t>
            </w:r>
          </w:p>
          <w:p w14:paraId="2578DD76" w14:textId="77777777" w:rsidR="00294C35" w:rsidRPr="00294C35" w:rsidRDefault="00294C35" w:rsidP="00294C35">
            <w:pPr>
              <w:rPr>
                <w:sz w:val="20"/>
                <w:szCs w:val="20"/>
              </w:rPr>
            </w:pPr>
            <w:r>
              <w:rPr>
                <w:sz w:val="20"/>
                <w:szCs w:val="20"/>
              </w:rPr>
              <w:t xml:space="preserve">093 - Water treatment plant No. 2, feed and discharge</w:t>
            </w:r>
          </w:p>
          <w:p w14:paraId="2578DD76" w14:textId="77777777" w:rsidR="00294C35" w:rsidRPr="00294C35" w:rsidRDefault="00294C35" w:rsidP="00294C35">
            <w:pPr>
              <w:rPr>
                <w:sz w:val="20"/>
                <w:szCs w:val="20"/>
              </w:rPr>
            </w:pPr>
            <w:r>
              <w:rPr>
                <w:sz w:val="20"/>
                <w:szCs w:val="20"/>
              </w:rPr>
              <w:t xml:space="preserve">Water filter - raw (input) water and filtrate water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Note: the sampling points need to be updated. The points for water treatment plant No. 1 and No. 2 feed and discharge, and for the raw and filtrate water, are to be confirmed against the plant. The sampling technique in Steps 2 and 3 is taken from the Martabe work instruction Sampling Raw and Filtrat Water (DOC-3-MET-PRS-WIN-00063-IE, v1.0, 25/12/2024), where the raw water point is next to the vertical SLS ladder and the filtrate point is below it. The assay suite and the laboratory are to be set. JSEA-PRO-MET-201-019 must be updated for the added hazard.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Water splash, wet floor and overhead pipes at a water filter sampling point — Latex gloves, glasses, hard hat and safety boots. Watch footing on wet floors. Watch overhead pipes and keep the hard hat on. Hold the bottle directly under the outflow.</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Filter plant not in its filtration sequence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Prepare 1 L sample bottles.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sure the filter plant is running in its filtration sequence.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L sample 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Other equipment to be confirmed once the plant configuration is known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Raw (Input) Water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Water splash and wet floor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Overhead pipes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not representative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from cyanide-bearing water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Go to the raw water sampling point (to be updated). Stand so you are not under the sampling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tap upward slowly and wait about 30 to 60 seconds so the sample is representative. Rinse the bottle with raw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Hold the bottle right under the outflow and wait until it is full. Collect at least 900 mL.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tap downward. Make sure no water is still coming out of the tap.</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Watch footing on wet floors and watch overhead pipes with the hard hat on. Water from the treatment circuit can carry cyanide, so the HCN controls in Part 2 apply.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Filtrate Water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Water splash and wet floor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Raw and filtrate samples swapped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Go to the filtrate water sampling point, below the raw water point (to be updated).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with the same steps as for the raw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Dispatch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traceable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Result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Send the samples to the Mt. Morgan laboratory for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in G:\\Processing\\5. Metallurgy\\Metallurgy\\34. Water\\Assay sample Potable Water Final.xlsb.</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Water Treatment Plant Feed and Discharge Sampling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DOC-3-MET-PRS-WIN-00063-IE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Sampling Raw and Filtrat Water (25/12/2024) - source of Steps 2 and 3</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Mt. Morgan circuit source held for the water treatment plant - sampling points to be updated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SWI-PRO-MET-201-019</w:t>
          </w:r>
          <w:r w:rsidR="00945F8F" w:rsidRPr="00945F8F">
            <w:rPr>
              <w:sz w:val="16"/>
              <w:szCs w:val="16"/>
            </w:rPr>
            <w:t xml:space="preserve"> — </w:t>
          </w:r>
          <w:r w:rsidR="005D5479" w:rsidRPr="005D5479">
            <w:rPr>
              <w:sz w:val="16"/>
              <w:szCs w:val="16"/>
            </w:rPr>
            <w:t>Water Treatment Plant Feed and Discharge Sampling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Water Treatment Plant Feed and Discharge Sampling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SWI-PRO-MET-201-019 - Water Treatment Plant Feed and Discharge Sampling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