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Balance Verification and Calibration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Balance Verification and Calibration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SWI-PRO-MET-206-003 - Balance Verification and Calibration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Verify the laboratory balances against certified weights so every mass is defensible.</w:t>
            </w:r>
          </w:p>
          <w:p w14:paraId="2578DD76" w14:textId="77777777" w:rsidR="00294C35" w:rsidRPr="00294C35" w:rsidRDefault="00294C35" w:rsidP="00294C35">
            <w:pPr>
              <w:rPr>
                <w:sz w:val="20"/>
                <w:szCs w:val="20"/>
              </w:rPr>
            </w:pPr>
            <w:r>
              <w:rPr>
                <w:sz w:val="20"/>
                <w:szCs w:val="20"/>
              </w:rPr>
              <w:t xml:space="preserve">Every assay, every moisture and every solution standard depends on a balance reading truly.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Daily verification before use; full calibration at the external interval.</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Class F1 weight set 10 mg to 200 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GR-200 0.1 mg analytical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BM-22 micro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150 kg platform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Draught shield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Balance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Balance not level or in a draught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Balance not warmed up</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balance is level, clean and in a draught-free position before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balance to warm up for the period the manual specifies.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Verification with Certified Weights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Weight handled by hand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Reading outside tolerance not acted 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Zero the balance, then verify with at least a low, a mid and a high certified weight from the F1 set.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Handle certified weights only with tongs or gloves. A fingerprint on a 10 mg weight is a real error.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each reading against the certified value and the allowable tolerance.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Out of Tolerance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Out-of-tolerance balance used for rough work</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External calibration missed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any point is outside tolerance, take the balance out of service and label it. Do not use it for rough work in the meantime.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verification in the balance log against the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Arrange external calibration at the set interval and file the certificate.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Balance Verification and Calibration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KBK-MIR-LAB-PRE-SOP-012 and WET-SOP-013, -014, -015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Balance verification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Class F1 weight set 10 mg to 200 g, GR-200 and BM-22 balances, 150 kg platform balance</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SWI-PRO-MET-206-003</w:t>
          </w:r>
          <w:r w:rsidR="00945F8F" w:rsidRPr="00945F8F">
            <w:rPr>
              <w:sz w:val="16"/>
              <w:szCs w:val="16"/>
            </w:rPr>
            <w:t xml:space="preserve"> — </w:t>
          </w:r>
          <w:r w:rsidR="005D5479" w:rsidRPr="005D5479">
            <w:rPr>
              <w:sz w:val="16"/>
              <w:szCs w:val="16"/>
            </w:rPr>
            <w:t>Balance Verification and Calibration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Balance Verification and Calibration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SWI-PRO-MET-206-003 - Balance Verification and Calibration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