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Drying Oven and Muffle Furnace Operation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SWI-PRO-MET-206-010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JSEA-PRO-MET-206-010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Operate the drying ovens, ashing furnace and muffle furnace safely and at the right temperature.</w:t>
      </w:r>
    </w:p>
    <w:p>
      <w:pPr>
        <w:spacing w:after="60" w:before="0" w:line="245"/>
      </w:pPr>
      <w:r>
        <w:rPr>
          <w:rFonts w:ascii="Calibri" w:cs="Calibri" w:eastAsia="Calibri" w:hAnsi="Calibri"/>
          <w:sz w:val="17"/>
          <w:szCs w:val="17"/>
        </w:rPr>
        <w:t xml:space="preserve">Hot surfaces, hot glassware and a wrong set temperature that quietly ruins a batch of results.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drying and ashing operation.</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SWI-PRO-MET-206-010 in HM-MMM-WHS-REG-XXX-R00-SWI-SWMS, tab SWI-MET. The matching hazard analysis is JSEA-PRO-MET-206-010.</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JSEA-PRO-MET-206-010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hot solution or hot surface at the elution, stripping or regeneration circuits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circuit is not on a heating cycle before sampling. Heat-resistant gloves and face shield. Allow the sample line to flush and cool before collecting. Do not sample a column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or contact with solid reagent - cyanide briquettes, lime or salt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Sampling of solid cyanide done only with the full cyanide PPE set including a gas mask with an A2B2E2K2P3 cartridge. Dust suppression and local extraction confirmed running. No dry sweeping.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JSEA-PRO-MET-206-010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drying oven 560 L and 70 trays</w:t>
      </w:r>
    </w:p>
    <w:p>
      <w:pPr>
        <w:pStyle w:val="ListParagraph"/>
        <w:numPr>
          <w:ilvl w:val="0"/>
          <w:numId w:val="1"/>
        </w:numPr>
        <w:spacing w:after="60" w:line="245"/>
      </w:pPr>
      <w:r>
        <w:rPr>
          <w:rFonts w:ascii="Calibri" w:cs="Calibri" w:eastAsia="Calibri" w:hAnsi="Calibri"/>
          <w:sz w:val="17"/>
          <w:szCs w:val="17"/>
        </w:rPr>
        <w:t xml:space="preserve">Ashing furnace 3.5 kW</w:t>
      </w:r>
    </w:p>
    <w:p>
      <w:pPr>
        <w:pStyle w:val="ListParagraph"/>
        <w:numPr>
          <w:ilvl w:val="0"/>
          <w:numId w:val="1"/>
        </w:numPr>
        <w:spacing w:after="60" w:line="245"/>
      </w:pPr>
      <w:r>
        <w:rPr>
          <w:rFonts w:ascii="Calibri" w:cs="Calibri" w:eastAsia="Calibri" w:hAnsi="Calibri"/>
          <w:sz w:val="17"/>
          <w:szCs w:val="17"/>
        </w:rPr>
        <w:t xml:space="preserve">Muffle furnace SF-3-SD 3 L</w:t>
      </w:r>
    </w:p>
    <w:p>
      <w:pPr>
        <w:pStyle w:val="ListParagraph"/>
        <w:numPr>
          <w:ilvl w:val="0"/>
          <w:numId w:val="1"/>
        </w:numPr>
        <w:spacing w:after="60" w:line="245"/>
      </w:pPr>
      <w:r>
        <w:rPr>
          <w:rFonts w:ascii="Calibri" w:cs="Calibri" w:eastAsia="Calibri" w:hAnsi="Calibri"/>
          <w:sz w:val="17"/>
          <w:szCs w:val="17"/>
        </w:rPr>
        <w:t xml:space="preserve">Long tongs</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Heat mats</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Oven log</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set temperature against the method before loading. A drying oven set to an ashing temperature destroys the sample and can start a fire.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Do not put volatile or flammable material in a drying oven.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Load trays so air can circulate. An overloaded oven does not reach constant mass in the stated time.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Use long tongs and heat-resistant gloves for everything going in or out. Set hot items on a heat mat, never on the bench.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Cool samples in the desiccator before weighing, not on the open bench.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For the ashing and muffle furnaces, confirm the extraction is running before the door is opened.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Never open a muffle furnace at temperature with your face in front of the door.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oven or furnace identity, set temperature and period against every batch, and log the daily temperature check.</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KBK-MIR-LAB-PRE-SOP-003 Pengeringan Sampel and WET-SOP-024 ashing furnace</w:t>
      </w:r>
    </w:p>
    <w:p>
      <w:pPr>
        <w:pStyle w:val="ListParagraph"/>
        <w:numPr>
          <w:ilvl w:val="0"/>
          <w:numId w:val="1"/>
        </w:numPr>
        <w:spacing w:after="60" w:line="245"/>
      </w:pPr>
      <w:r>
        <w:rPr>
          <w:rFonts w:ascii="Calibri" w:cs="Calibri" w:eastAsia="Calibri" w:hAnsi="Calibri"/>
          <w:sz w:val="17"/>
          <w:szCs w:val="17"/>
        </w:rPr>
        <w:t xml:space="preserve">ILS quotation Q0023979 - 2 x drying oven 560 L with 70 trays, ashing furnace 3.5 kW, muffle furnace SF-3-SD</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SWI-PRO-MET-206-010  ·  Drying Oven and Muffle Furnace Operation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