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Bottle Roll Leach Test - As-Received and Pulverised</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gold extraction by cyanide leach at the bench, on as-received and on pulverised material.</w:t>
      </w:r>
    </w:p>
    <w:p>
      <w:pPr>
        <w:spacing w:after="60" w:before="0" w:line="245"/>
      </w:pPr>
      <w:r>
        <w:rPr>
          <w:rFonts w:ascii="Calibri" w:cs="Calibri" w:eastAsia="Calibri" w:hAnsi="Calibri"/>
          <w:sz w:val="17"/>
          <w:szCs w:val="17"/>
        </w:rPr>
        <w:t xml:space="preserve">The difference between the two says how much of the remaining gold is locked and how much is simply slow.</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on any tail sample being investigated.</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SWI-PRO-MET-205-007 in HM-MMM-WHS-REG-XXX-R00-SWI-SWMS, tab SWI-MET. The matching hazard analysis is JSEA-PRO-MET-205-007.</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JSEA-PRO-MET-205-007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JSEA-PRO-MET-205-007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 MkII 12-place with guarding</w:t>
      </w:r>
    </w:p>
    <w:p>
      <w:pPr>
        <w:pStyle w:val="ListParagraph"/>
        <w:numPr>
          <w:ilvl w:val="0"/>
          <w:numId w:val="1"/>
        </w:numPr>
        <w:spacing w:after="60" w:line="245"/>
      </w:pPr>
      <w:r>
        <w:rPr>
          <w:rFonts w:ascii="Calibri" w:cs="Calibri" w:eastAsia="Calibri" w:hAnsi="Calibri"/>
          <w:sz w:val="17"/>
          <w:szCs w:val="17"/>
        </w:rPr>
        <w:t xml:space="preserve">Bottles and caps</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Sodium cyanide solution at known strength</w:t>
      </w:r>
    </w:p>
    <w:p>
      <w:pPr>
        <w:pStyle w:val="ListParagraph"/>
        <w:numPr>
          <w:ilvl w:val="0"/>
          <w:numId w:val="1"/>
        </w:numPr>
        <w:spacing w:after="60" w:line="245"/>
      </w:pPr>
      <w:r>
        <w:rPr>
          <w:rFonts w:ascii="Calibri" w:cs="Calibri" w:eastAsia="Calibri" w:hAnsi="Calibri"/>
          <w:sz w:val="17"/>
          <w:szCs w:val="17"/>
        </w:rPr>
        <w:t xml:space="preserve">Lime</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Pulveriser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bottle roller guarding is in place and the guard interlock works before loading.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Split the sample. Leave one split as received; pulverise the other to the method size.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Charge each bottle with the stated solids mass and solution volume.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lime to the target pH and confirm the pH before adding cyanide. NEVER add cyanide to a slurry below pH 10.5 - it releases HCN.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Add cyanide to the stated concentration and record the start time.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Roll for the stated period, opening at each interval only inside the fume cupboard to sample solution and to top up cyanide and lime.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At each interval record pH, free cyanide and take a solution sample for assay.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At the end, filter, wash and dry the residue, and assay both residue and final solution.</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Calculate extraction against the calculated head and against the assayed head, and report both.</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KBK-MIR-MP-PRO-OPE-SOP-0003 Uji Pelindian Menggunakan Bottle Roll</w:t>
      </w:r>
    </w:p>
    <w:p>
      <w:pPr>
        <w:pStyle w:val="ListParagraph"/>
        <w:numPr>
          <w:ilvl w:val="0"/>
          <w:numId w:val="1"/>
        </w:numPr>
        <w:spacing w:after="60" w:line="245"/>
      </w:pPr>
      <w:r>
        <w:rPr>
          <w:rFonts w:ascii="Calibri" w:cs="Calibri" w:eastAsia="Calibri" w:hAnsi="Calibri"/>
          <w:sz w:val="17"/>
          <w:szCs w:val="17"/>
        </w:rPr>
        <w:t xml:space="preserve">ILS quotation Q0023979 - Bottle Roller MkII 12-place with guarding</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SWI-PRO-MET-205-007  ·  Bottle Roll Leach Test - As-Received and Pulverised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