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FF4FD6" w14:paraId="7E5086E8" w14:textId="77777777" w:rsidTr="00FF4FD6">
        <w:tc>
          <w:tcPr>
            <w:tcW w:w="2486" w:type="dxa"/>
            <w:shd w:val="clear" w:color="auto" w:fill="000000" w:themeFill="text1"/>
          </w:tcPr>
          <w:p w14:paraId="691AB8B7" w14:textId="77777777" w:rsidR="00FF4FD6" w:rsidRDefault="00FF4FD6" w:rsidP="00D21CB5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412D39F8" w14:textId="77777777" w:rsidR="00FF4FD6" w:rsidRDefault="00FF4FD6" w:rsidP="00D21CB5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1768088A" w14:textId="4013DA13" w:rsidR="00FF4FD6" w:rsidRDefault="00FF4FD6" w:rsidP="00D21CB5">
            <w:r>
              <w:t>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7F15B1BC" w14:textId="19922A28" w:rsidR="00FF4FD6" w:rsidRDefault="00FF4FD6" w:rsidP="00D21CB5">
            <w:r>
              <w:t>Comment</w:t>
            </w:r>
          </w:p>
        </w:tc>
      </w:tr>
      <w:tr w:rsidR="00FF4FD6" w14:paraId="2842816B" w14:textId="77777777" w:rsidTr="00FF4FD6">
        <w:tc>
          <w:tcPr>
            <w:tcW w:w="2486" w:type="dxa"/>
          </w:tcPr>
          <w:p w14:paraId="72547E2B" w14:textId="77777777" w:rsidR="00FF4FD6" w:rsidRDefault="00FF4FD6" w:rsidP="00D21CB5">
            <w:r>
              <w:t>authentication-authorization-service</w:t>
            </w:r>
          </w:p>
        </w:tc>
        <w:tc>
          <w:tcPr>
            <w:tcW w:w="2189" w:type="dxa"/>
          </w:tcPr>
          <w:p w14:paraId="2E793C9F" w14:textId="77777777" w:rsidR="00FF4FD6" w:rsidRDefault="00FF4FD6" w:rsidP="00D21CB5">
            <w:r>
              <w:t>3000</w:t>
            </w:r>
          </w:p>
        </w:tc>
        <w:tc>
          <w:tcPr>
            <w:tcW w:w="1879" w:type="dxa"/>
          </w:tcPr>
          <w:p w14:paraId="1473F27D" w14:textId="5F58BB25" w:rsidR="00FF4FD6" w:rsidRDefault="00FF4FD6" w:rsidP="00D21CB5">
            <w:r>
              <w:t>authentication-authorization-service</w:t>
            </w:r>
          </w:p>
        </w:tc>
        <w:tc>
          <w:tcPr>
            <w:tcW w:w="2456" w:type="dxa"/>
          </w:tcPr>
          <w:p w14:paraId="7C17631E" w14:textId="0D1C5EF7" w:rsidR="00FF4FD6" w:rsidRDefault="00FF4FD6" w:rsidP="00D21CB5">
            <w:r>
              <w:t>Service for authentication and authorisation</w:t>
            </w:r>
          </w:p>
        </w:tc>
      </w:tr>
      <w:tr w:rsidR="00FF4FD6" w14:paraId="6BD2D90C" w14:textId="77777777" w:rsidTr="00FF4FD6">
        <w:tc>
          <w:tcPr>
            <w:tcW w:w="2486" w:type="dxa"/>
          </w:tcPr>
          <w:p w14:paraId="1A6BA1BE" w14:textId="77777777" w:rsidR="00FF4FD6" w:rsidRDefault="00FF4FD6" w:rsidP="00D21CB5">
            <w:r>
              <w:t>user-service</w:t>
            </w:r>
          </w:p>
        </w:tc>
        <w:tc>
          <w:tcPr>
            <w:tcW w:w="2189" w:type="dxa"/>
          </w:tcPr>
          <w:p w14:paraId="2E28AE85" w14:textId="77777777" w:rsidR="00FF4FD6" w:rsidRDefault="00FF4FD6" w:rsidP="00D21CB5">
            <w:r>
              <w:t>3005</w:t>
            </w:r>
          </w:p>
        </w:tc>
        <w:tc>
          <w:tcPr>
            <w:tcW w:w="1879" w:type="dxa"/>
          </w:tcPr>
          <w:p w14:paraId="58C5D56F" w14:textId="700F6AA2" w:rsidR="00FF4FD6" w:rsidRDefault="00FF4FD6" w:rsidP="00D21CB5">
            <w:r>
              <w:t>user-service</w:t>
            </w:r>
          </w:p>
        </w:tc>
        <w:tc>
          <w:tcPr>
            <w:tcW w:w="2456" w:type="dxa"/>
          </w:tcPr>
          <w:p w14:paraId="69BBFC81" w14:textId="3F2A6733" w:rsidR="00FF4FD6" w:rsidRDefault="00FF4FD6" w:rsidP="00D21CB5">
            <w:r>
              <w:t>Service for user management</w:t>
            </w:r>
          </w:p>
        </w:tc>
      </w:tr>
      <w:tr w:rsidR="00FF4FD6" w14:paraId="6BB849FC" w14:textId="77777777" w:rsidTr="00FF4FD6">
        <w:tc>
          <w:tcPr>
            <w:tcW w:w="2486" w:type="dxa"/>
          </w:tcPr>
          <w:p w14:paraId="12DD88B0" w14:textId="77777777" w:rsidR="00FF4FD6" w:rsidRDefault="00FF4FD6" w:rsidP="00D21CB5">
            <w:r>
              <w:t>post-service</w:t>
            </w:r>
          </w:p>
        </w:tc>
        <w:tc>
          <w:tcPr>
            <w:tcW w:w="2189" w:type="dxa"/>
          </w:tcPr>
          <w:p w14:paraId="57D18DFF" w14:textId="77777777" w:rsidR="00FF4FD6" w:rsidRDefault="00FF4FD6" w:rsidP="00D21CB5">
            <w:r>
              <w:t>3010</w:t>
            </w:r>
          </w:p>
        </w:tc>
        <w:tc>
          <w:tcPr>
            <w:tcW w:w="1879" w:type="dxa"/>
          </w:tcPr>
          <w:p w14:paraId="047B26C4" w14:textId="0C5BB7A7" w:rsidR="00FF4FD6" w:rsidRDefault="00FF4FD6" w:rsidP="00D21CB5">
            <w:r>
              <w:t>post-service</w:t>
            </w:r>
          </w:p>
        </w:tc>
        <w:tc>
          <w:tcPr>
            <w:tcW w:w="2456" w:type="dxa"/>
          </w:tcPr>
          <w:p w14:paraId="1D41431C" w14:textId="3899EF39" w:rsidR="00FF4FD6" w:rsidRDefault="00FF4FD6" w:rsidP="00D21CB5">
            <w:r>
              <w:t xml:space="preserve">Service for managing posts </w:t>
            </w:r>
          </w:p>
        </w:tc>
      </w:tr>
      <w:tr w:rsidR="00FF4FD6" w14:paraId="45BA5BE7" w14:textId="77777777" w:rsidTr="00FF4FD6">
        <w:tc>
          <w:tcPr>
            <w:tcW w:w="2486" w:type="dxa"/>
          </w:tcPr>
          <w:p w14:paraId="17FB26F6" w14:textId="77777777" w:rsidR="00FF4FD6" w:rsidRDefault="00FF4FD6" w:rsidP="00D21CB5">
            <w:r>
              <w:t>comment-service</w:t>
            </w:r>
          </w:p>
        </w:tc>
        <w:tc>
          <w:tcPr>
            <w:tcW w:w="2189" w:type="dxa"/>
          </w:tcPr>
          <w:p w14:paraId="191259C0" w14:textId="77777777" w:rsidR="00FF4FD6" w:rsidRDefault="00FF4FD6" w:rsidP="00D21CB5">
            <w:r>
              <w:t>3015</w:t>
            </w:r>
          </w:p>
        </w:tc>
        <w:tc>
          <w:tcPr>
            <w:tcW w:w="1879" w:type="dxa"/>
          </w:tcPr>
          <w:p w14:paraId="026CDE4B" w14:textId="1BA87BF0" w:rsidR="00FF4FD6" w:rsidRDefault="00FF4FD6" w:rsidP="00D21CB5">
            <w:r>
              <w:t>comment-service</w:t>
            </w:r>
          </w:p>
        </w:tc>
        <w:tc>
          <w:tcPr>
            <w:tcW w:w="2456" w:type="dxa"/>
          </w:tcPr>
          <w:p w14:paraId="7009DEEF" w14:textId="038AE481" w:rsidR="00FF4FD6" w:rsidRDefault="00FF4FD6" w:rsidP="00D21CB5">
            <w:r>
              <w:t xml:space="preserve">Service for managing comments </w:t>
            </w:r>
          </w:p>
        </w:tc>
      </w:tr>
      <w:tr w:rsidR="00FF4FD6" w14:paraId="43AF110A" w14:textId="77777777" w:rsidTr="00FF4FD6">
        <w:tc>
          <w:tcPr>
            <w:tcW w:w="2486" w:type="dxa"/>
          </w:tcPr>
          <w:p w14:paraId="1964881C" w14:textId="77777777" w:rsidR="00FF4FD6" w:rsidRDefault="00FF4FD6" w:rsidP="00D21CB5">
            <w:r>
              <w:t>like-service</w:t>
            </w:r>
          </w:p>
        </w:tc>
        <w:tc>
          <w:tcPr>
            <w:tcW w:w="2189" w:type="dxa"/>
          </w:tcPr>
          <w:p w14:paraId="40C64FD2" w14:textId="77777777" w:rsidR="00FF4FD6" w:rsidRDefault="00FF4FD6" w:rsidP="00D21CB5">
            <w:r>
              <w:t>3020</w:t>
            </w:r>
          </w:p>
        </w:tc>
        <w:tc>
          <w:tcPr>
            <w:tcW w:w="1879" w:type="dxa"/>
          </w:tcPr>
          <w:p w14:paraId="67098957" w14:textId="510A3C4F" w:rsidR="00FF4FD6" w:rsidRDefault="00FF4FD6" w:rsidP="00D21CB5">
            <w:r>
              <w:t>like-service</w:t>
            </w:r>
          </w:p>
        </w:tc>
        <w:tc>
          <w:tcPr>
            <w:tcW w:w="2456" w:type="dxa"/>
          </w:tcPr>
          <w:p w14:paraId="12F1073B" w14:textId="259883EB" w:rsidR="00FF4FD6" w:rsidRDefault="00FF4FD6" w:rsidP="00D21CB5">
            <w:r>
              <w:t>Service for managing likes</w:t>
            </w:r>
          </w:p>
        </w:tc>
      </w:tr>
      <w:tr w:rsidR="00FF4FD6" w14:paraId="2EDF41F0" w14:textId="77777777" w:rsidTr="00FF4FD6">
        <w:tc>
          <w:tcPr>
            <w:tcW w:w="2486" w:type="dxa"/>
          </w:tcPr>
          <w:p w14:paraId="2E2D85B9" w14:textId="77777777" w:rsidR="00FF4FD6" w:rsidRDefault="00FF4FD6" w:rsidP="00D21CB5">
            <w:r>
              <w:t>eureka-service</w:t>
            </w:r>
          </w:p>
        </w:tc>
        <w:tc>
          <w:tcPr>
            <w:tcW w:w="2189" w:type="dxa"/>
          </w:tcPr>
          <w:p w14:paraId="236FE2ED" w14:textId="77777777" w:rsidR="00FF4FD6" w:rsidRDefault="00FF4FD6" w:rsidP="00D21CB5">
            <w:r>
              <w:t>8761</w:t>
            </w:r>
          </w:p>
        </w:tc>
        <w:tc>
          <w:tcPr>
            <w:tcW w:w="1879" w:type="dxa"/>
          </w:tcPr>
          <w:p w14:paraId="76038A9D" w14:textId="7F0734EF" w:rsidR="00FF4FD6" w:rsidRDefault="00FF4FD6" w:rsidP="00D21CB5">
            <w:r>
              <w:t>eureka-service</w:t>
            </w:r>
          </w:p>
        </w:tc>
        <w:tc>
          <w:tcPr>
            <w:tcW w:w="2456" w:type="dxa"/>
          </w:tcPr>
          <w:p w14:paraId="166153F9" w14:textId="73E6BD92" w:rsidR="00FF4FD6" w:rsidRDefault="00FF4FD6" w:rsidP="00D21CB5">
            <w:r>
              <w:t>Eureka service for service discovery</w:t>
            </w:r>
          </w:p>
        </w:tc>
      </w:tr>
      <w:tr w:rsidR="00FF4FD6" w14:paraId="7977D5BE" w14:textId="77777777" w:rsidTr="00FF4FD6">
        <w:tc>
          <w:tcPr>
            <w:tcW w:w="2486" w:type="dxa"/>
          </w:tcPr>
          <w:p w14:paraId="0D2E2D98" w14:textId="48E0EE91" w:rsidR="00FF4FD6" w:rsidRDefault="00FF4FD6" w:rsidP="00D21CB5">
            <w:r>
              <w:t>gateway-service</w:t>
            </w:r>
          </w:p>
        </w:tc>
        <w:tc>
          <w:tcPr>
            <w:tcW w:w="2189" w:type="dxa"/>
          </w:tcPr>
          <w:p w14:paraId="3F97CAB4" w14:textId="18791631" w:rsidR="00FF4FD6" w:rsidRDefault="00FF4FD6" w:rsidP="00D21CB5">
            <w:r>
              <w:t>8000</w:t>
            </w:r>
          </w:p>
        </w:tc>
        <w:tc>
          <w:tcPr>
            <w:tcW w:w="1879" w:type="dxa"/>
          </w:tcPr>
          <w:p w14:paraId="3D4834DB" w14:textId="598BB735" w:rsidR="00FF4FD6" w:rsidRDefault="00FF4FD6" w:rsidP="00D21CB5">
            <w:r>
              <w:t>gateway-service</w:t>
            </w:r>
          </w:p>
        </w:tc>
        <w:tc>
          <w:tcPr>
            <w:tcW w:w="2456" w:type="dxa"/>
          </w:tcPr>
          <w:p w14:paraId="16208AC1" w14:textId="1ED99969" w:rsidR="00FF4FD6" w:rsidRDefault="00FF4FD6" w:rsidP="00D21CB5">
            <w:r>
              <w:t>Service for cloud gateway</w:t>
            </w:r>
          </w:p>
        </w:tc>
      </w:tr>
      <w:tr w:rsidR="00FF4FD6" w14:paraId="32D61785" w14:textId="77777777" w:rsidTr="00FF4FD6">
        <w:tc>
          <w:tcPr>
            <w:tcW w:w="2486" w:type="dxa"/>
          </w:tcPr>
          <w:p w14:paraId="018C4EA5" w14:textId="545752F7" w:rsidR="00FF4FD6" w:rsidRDefault="00FF4FD6" w:rsidP="00D21CB5">
            <w:proofErr w:type="spellStart"/>
            <w:r>
              <w:t>maveric</w:t>
            </w:r>
            <w:proofErr w:type="spellEnd"/>
            <w:r>
              <w:t>-connect-webapp</w:t>
            </w:r>
          </w:p>
        </w:tc>
        <w:tc>
          <w:tcPr>
            <w:tcW w:w="2189" w:type="dxa"/>
          </w:tcPr>
          <w:p w14:paraId="7EB1C00B" w14:textId="7A8217F9" w:rsidR="00FF4FD6" w:rsidRDefault="00FF4FD6" w:rsidP="00D21CB5">
            <w:r>
              <w:t>8080</w:t>
            </w:r>
          </w:p>
        </w:tc>
        <w:tc>
          <w:tcPr>
            <w:tcW w:w="1879" w:type="dxa"/>
          </w:tcPr>
          <w:p w14:paraId="0421575E" w14:textId="72364DA9" w:rsidR="00FF4FD6" w:rsidRDefault="00FF4FD6" w:rsidP="00D21CB5">
            <w:proofErr w:type="spellStart"/>
            <w:r>
              <w:t>maveric</w:t>
            </w:r>
            <w:proofErr w:type="spellEnd"/>
            <w:r>
              <w:t>-connect-webapp</w:t>
            </w:r>
          </w:p>
        </w:tc>
        <w:tc>
          <w:tcPr>
            <w:tcW w:w="2456" w:type="dxa"/>
          </w:tcPr>
          <w:p w14:paraId="0E21696C" w14:textId="7F1FB4FC" w:rsidR="00FF4FD6" w:rsidRDefault="0047151A" w:rsidP="00D21CB5">
            <w:r>
              <w:t>Angular/React web application</w:t>
            </w:r>
          </w:p>
        </w:tc>
      </w:tr>
    </w:tbl>
    <w:p w14:paraId="117EB9CA" w14:textId="656F79DA" w:rsidR="006A1589" w:rsidRDefault="0047151A"/>
    <w:p w14:paraId="72E6DC77" w14:textId="77777777" w:rsidR="00FF4FD6" w:rsidRDefault="00FF4FD6"/>
    <w:sectPr w:rsidR="00FF4FD6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D6"/>
    <w:rsid w:val="0003074A"/>
    <w:rsid w:val="0038451B"/>
    <w:rsid w:val="0047151A"/>
    <w:rsid w:val="00615571"/>
    <w:rsid w:val="007212BA"/>
    <w:rsid w:val="0074782E"/>
    <w:rsid w:val="00C152B3"/>
    <w:rsid w:val="00C63533"/>
    <w:rsid w:val="00F637DF"/>
    <w:rsid w:val="00FC7050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1F0D2"/>
  <w15:chartTrackingRefBased/>
  <w15:docId w15:val="{BD73A90A-453E-944B-A788-16AF5DE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1</cp:revision>
  <dcterms:created xsi:type="dcterms:W3CDTF">2022-03-21T05:56:00Z</dcterms:created>
  <dcterms:modified xsi:type="dcterms:W3CDTF">2022-03-21T06:01:00Z</dcterms:modified>
</cp:coreProperties>
</file>