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E92CDDB" w14:textId="77777777" w:rsidR="008D609E" w:rsidRPr="006D242C" w:rsidRDefault="008D609E">
      <w:pPr>
        <w:rPr>
          <w:lang w:val="en-GB"/>
        </w:rPr>
      </w:pPr>
    </w:p>
    <w:p w14:paraId="30F00B26" w14:textId="77777777" w:rsidR="008D609E" w:rsidRPr="006D242C" w:rsidRDefault="008D609E">
      <w:pPr>
        <w:pStyle w:val="Heading7"/>
        <w:rPr>
          <w:lang w:val="en-GB"/>
        </w:rPr>
      </w:pPr>
    </w:p>
    <w:p w14:paraId="03E87A50" w14:textId="77777777" w:rsidR="008D609E" w:rsidRPr="006D242C" w:rsidRDefault="008D609E">
      <w:pPr>
        <w:rPr>
          <w:lang w:val="en-GB"/>
        </w:rPr>
      </w:pPr>
    </w:p>
    <w:p w14:paraId="5B1E7BF6" w14:textId="77777777" w:rsidR="008D609E" w:rsidRPr="006D242C" w:rsidRDefault="00FE7922">
      <w:pPr>
        <w:jc w:val="center"/>
        <w:rPr>
          <w:b/>
          <w:sz w:val="44"/>
          <w:lang w:val="en-GB"/>
        </w:rPr>
      </w:pPr>
      <w:r w:rsidRPr="006D242C">
        <w:rPr>
          <w:b/>
          <w:sz w:val="44"/>
          <w:lang w:val="en-GB"/>
        </w:rPr>
        <w:t>Design Document for:</w:t>
      </w:r>
    </w:p>
    <w:p w14:paraId="3B868228" w14:textId="77777777" w:rsidR="008D609E" w:rsidRPr="006D242C" w:rsidRDefault="008D609E">
      <w:pPr>
        <w:rPr>
          <w:lang w:val="en-GB"/>
        </w:rPr>
      </w:pPr>
    </w:p>
    <w:p w14:paraId="323C00B0" w14:textId="77777777" w:rsidR="008D609E" w:rsidRPr="006D242C" w:rsidRDefault="008D609E">
      <w:pPr>
        <w:rPr>
          <w:lang w:val="en-GB"/>
        </w:rPr>
      </w:pPr>
    </w:p>
    <w:p w14:paraId="42F336B4" w14:textId="5FF7F4EE" w:rsidR="008D609E" w:rsidRPr="006D242C" w:rsidRDefault="00CF0063">
      <w:pPr>
        <w:pStyle w:val="Heading1"/>
        <w:rPr>
          <w:lang w:val="en-GB"/>
        </w:rPr>
      </w:pPr>
      <w:bookmarkStart w:id="0" w:name="_Toc25338537"/>
      <w:r w:rsidRPr="006D242C">
        <w:rPr>
          <w:lang w:val="en-GB"/>
        </w:rPr>
        <w:t>Project Hephaestus</w:t>
      </w:r>
      <w:bookmarkEnd w:id="0"/>
    </w:p>
    <w:p w14:paraId="07867E45" w14:textId="77777777" w:rsidR="008D609E" w:rsidRPr="006D242C" w:rsidRDefault="008D609E">
      <w:pPr>
        <w:rPr>
          <w:lang w:val="en-GB"/>
        </w:rPr>
      </w:pPr>
    </w:p>
    <w:p w14:paraId="4DA6DF9A" w14:textId="2DFA7F10" w:rsidR="008D609E" w:rsidRPr="006D242C" w:rsidRDefault="00CF0063">
      <w:pPr>
        <w:jc w:val="center"/>
        <w:rPr>
          <w:b/>
          <w:u w:val="single"/>
          <w:lang w:val="en-GB"/>
        </w:rPr>
      </w:pPr>
      <w:r w:rsidRPr="006D242C">
        <w:rPr>
          <w:b/>
          <w:u w:val="single"/>
          <w:lang w:val="en-GB"/>
        </w:rPr>
        <w:t>Historical Blacksmith Simulator</w:t>
      </w:r>
    </w:p>
    <w:p w14:paraId="15DCFC2D" w14:textId="77777777" w:rsidR="008D609E" w:rsidRPr="006D242C" w:rsidRDefault="008D609E">
      <w:pPr>
        <w:rPr>
          <w:b/>
          <w:u w:val="single"/>
          <w:lang w:val="en-GB"/>
        </w:rPr>
      </w:pPr>
    </w:p>
    <w:p w14:paraId="59C30D08" w14:textId="77777777" w:rsidR="008D609E" w:rsidRPr="006D242C" w:rsidRDefault="008D609E">
      <w:pPr>
        <w:rPr>
          <w:b/>
          <w:u w:val="single"/>
          <w:lang w:val="en-GB"/>
        </w:rPr>
      </w:pPr>
    </w:p>
    <w:p w14:paraId="2AD7DF13" w14:textId="77777777" w:rsidR="008D609E" w:rsidRPr="006D242C" w:rsidRDefault="00FE7922">
      <w:pPr>
        <w:jc w:val="center"/>
        <w:rPr>
          <w:lang w:val="en-GB"/>
        </w:rPr>
      </w:pPr>
      <w:r w:rsidRPr="006D242C">
        <w:rPr>
          <w:lang w:val="en-GB"/>
        </w:rPr>
        <w:t>“Something funny here</w:t>
      </w:r>
      <w:proofErr w:type="gramStart"/>
      <w:r w:rsidRPr="006D242C">
        <w:rPr>
          <w:lang w:val="en-GB"/>
        </w:rPr>
        <w:t>!”™</w:t>
      </w:r>
      <w:proofErr w:type="gramEnd"/>
    </w:p>
    <w:p w14:paraId="36959659" w14:textId="77777777" w:rsidR="008D609E" w:rsidRPr="006D242C" w:rsidRDefault="008D609E">
      <w:pPr>
        <w:rPr>
          <w:lang w:val="en-GB"/>
        </w:rPr>
      </w:pPr>
    </w:p>
    <w:p w14:paraId="23B5A1E3" w14:textId="77777777" w:rsidR="008D609E" w:rsidRPr="006D242C" w:rsidRDefault="008D609E">
      <w:pPr>
        <w:rPr>
          <w:u w:val="single"/>
          <w:lang w:val="en-GB"/>
        </w:rPr>
      </w:pPr>
    </w:p>
    <w:p w14:paraId="0A1034DF" w14:textId="77777777" w:rsidR="008D609E" w:rsidRPr="006D242C" w:rsidRDefault="008D609E">
      <w:pPr>
        <w:rPr>
          <w:lang w:val="en-GB"/>
        </w:rPr>
      </w:pPr>
    </w:p>
    <w:p w14:paraId="2AC8F35B" w14:textId="77777777" w:rsidR="008D609E" w:rsidRPr="006D242C" w:rsidRDefault="008D609E">
      <w:pPr>
        <w:rPr>
          <w:lang w:val="en-GB"/>
        </w:rPr>
      </w:pPr>
    </w:p>
    <w:p w14:paraId="7A2CA134" w14:textId="77777777" w:rsidR="008D609E" w:rsidRPr="006D242C" w:rsidRDefault="008D609E">
      <w:pPr>
        <w:rPr>
          <w:lang w:val="en-GB"/>
        </w:rPr>
      </w:pPr>
    </w:p>
    <w:p w14:paraId="1D313C1B" w14:textId="77777777" w:rsidR="008D609E" w:rsidRPr="006D242C" w:rsidRDefault="008D609E">
      <w:pPr>
        <w:rPr>
          <w:lang w:val="en-GB"/>
        </w:rPr>
      </w:pPr>
    </w:p>
    <w:p w14:paraId="04DBA729" w14:textId="77777777" w:rsidR="008D609E" w:rsidRPr="006D242C" w:rsidRDefault="008D609E">
      <w:pPr>
        <w:rPr>
          <w:lang w:val="en-GB"/>
        </w:rPr>
      </w:pPr>
    </w:p>
    <w:p w14:paraId="79A89114" w14:textId="77777777" w:rsidR="008D609E" w:rsidRPr="006D242C" w:rsidRDefault="008D609E">
      <w:pPr>
        <w:rPr>
          <w:lang w:val="en-GB"/>
        </w:rPr>
      </w:pPr>
    </w:p>
    <w:p w14:paraId="52D2AD84" w14:textId="77777777" w:rsidR="008D609E" w:rsidRPr="006D242C" w:rsidRDefault="00FE7922">
      <w:pPr>
        <w:jc w:val="center"/>
        <w:rPr>
          <w:lang w:val="en-GB"/>
        </w:rPr>
      </w:pPr>
      <w:bookmarkStart w:id="1" w:name="_Toc426902188"/>
      <w:r w:rsidRPr="006D242C">
        <w:rPr>
          <w:lang w:val="en-GB"/>
        </w:rPr>
        <w:t xml:space="preserve">All work Copyright ©1999 by </w:t>
      </w:r>
      <w:bookmarkEnd w:id="1"/>
      <w:r w:rsidRPr="006D242C">
        <w:rPr>
          <w:lang w:val="en-GB"/>
        </w:rPr>
        <w:t>Your Company Name</w:t>
      </w:r>
    </w:p>
    <w:p w14:paraId="77578787" w14:textId="77777777" w:rsidR="008D609E" w:rsidRPr="006D242C" w:rsidRDefault="008D609E">
      <w:pPr>
        <w:rPr>
          <w:lang w:val="en-GB"/>
        </w:rPr>
      </w:pPr>
    </w:p>
    <w:p w14:paraId="73F7396E" w14:textId="284B0D5C" w:rsidR="008D609E" w:rsidRPr="006D242C" w:rsidRDefault="00FE7922">
      <w:pPr>
        <w:jc w:val="center"/>
        <w:rPr>
          <w:lang w:val="en-GB"/>
        </w:rPr>
      </w:pPr>
      <w:bookmarkStart w:id="2" w:name="_Toc425778997"/>
      <w:bookmarkStart w:id="3" w:name="_Toc426902189"/>
      <w:r w:rsidRPr="006D242C">
        <w:rPr>
          <w:lang w:val="en-GB"/>
        </w:rPr>
        <w:t xml:space="preserve">Written by </w:t>
      </w:r>
      <w:bookmarkEnd w:id="2"/>
      <w:bookmarkEnd w:id="3"/>
      <w:r w:rsidR="00CF0063" w:rsidRPr="006D242C">
        <w:rPr>
          <w:lang w:val="en-GB"/>
        </w:rPr>
        <w:t>Ian Barrow, Lizzie Briggs, Clement Smith, Alexander South, Jack Denne</w:t>
      </w:r>
    </w:p>
    <w:p w14:paraId="6E6326AC" w14:textId="77777777" w:rsidR="008D609E" w:rsidRPr="006D242C" w:rsidRDefault="008D609E">
      <w:pPr>
        <w:rPr>
          <w:lang w:val="en-GB"/>
        </w:rPr>
      </w:pPr>
    </w:p>
    <w:p w14:paraId="6CCF7C1C" w14:textId="77777777" w:rsidR="008D609E" w:rsidRPr="006D242C" w:rsidRDefault="00FE7922">
      <w:pPr>
        <w:jc w:val="center"/>
        <w:rPr>
          <w:lang w:val="en-GB"/>
        </w:rPr>
      </w:pPr>
      <w:r w:rsidRPr="006D242C">
        <w:rPr>
          <w:lang w:val="en-GB"/>
        </w:rPr>
        <w:t>Version # 1.00</w:t>
      </w:r>
    </w:p>
    <w:p w14:paraId="6ED9201A" w14:textId="77777777" w:rsidR="008D609E" w:rsidRPr="006D242C" w:rsidRDefault="008D609E">
      <w:pPr>
        <w:rPr>
          <w:lang w:val="en-GB"/>
        </w:rPr>
      </w:pPr>
    </w:p>
    <w:p w14:paraId="1AB16EDF" w14:textId="4AA32688" w:rsidR="008D609E" w:rsidRPr="006D242C" w:rsidRDefault="00FE7922">
      <w:pPr>
        <w:jc w:val="center"/>
        <w:rPr>
          <w:sz w:val="40"/>
          <w:lang w:val="en-GB"/>
        </w:rPr>
      </w:pPr>
      <w:r w:rsidRPr="006D242C">
        <w:rPr>
          <w:lang w:val="en-GB"/>
        </w:rPr>
        <w:fldChar w:fldCharType="begin"/>
      </w:r>
      <w:r w:rsidRPr="006D242C">
        <w:rPr>
          <w:lang w:val="en-GB"/>
        </w:rPr>
        <w:instrText xml:space="preserve"> TIME \@ "dddd, MMMM dd, yyyy" </w:instrText>
      </w:r>
      <w:r w:rsidRPr="006D242C">
        <w:rPr>
          <w:lang w:val="en-GB"/>
        </w:rPr>
        <w:fldChar w:fldCharType="separate"/>
      </w:r>
      <w:r w:rsidR="00D77ED0">
        <w:rPr>
          <w:noProof/>
          <w:lang w:val="en-GB"/>
        </w:rPr>
        <w:t>Friday, November 22, 2019</w:t>
      </w:r>
      <w:r w:rsidRPr="006D242C">
        <w:rPr>
          <w:lang w:val="en-GB"/>
        </w:rPr>
        <w:fldChar w:fldCharType="end"/>
      </w:r>
      <w:r w:rsidRPr="006D242C">
        <w:rPr>
          <w:lang w:val="en-GB"/>
        </w:rPr>
        <w:br w:type="page"/>
      </w:r>
      <w:r w:rsidRPr="006D242C">
        <w:rPr>
          <w:sz w:val="40"/>
          <w:lang w:val="en-GB"/>
        </w:rPr>
        <w:lastRenderedPageBreak/>
        <w:t>Table of Contents</w:t>
      </w:r>
    </w:p>
    <w:p w14:paraId="23F72A5E" w14:textId="77777777" w:rsidR="008D609E" w:rsidRPr="006D242C" w:rsidRDefault="008D609E">
      <w:pPr>
        <w:rPr>
          <w:b/>
          <w:sz w:val="40"/>
          <w:lang w:val="en-GB"/>
        </w:rPr>
      </w:pPr>
    </w:p>
    <w:p w14:paraId="2DB903FF" w14:textId="77B0849B" w:rsidR="00D77ED0" w:rsidRDefault="00FE7922">
      <w:pPr>
        <w:pStyle w:val="TOC1"/>
        <w:rPr>
          <w:rFonts w:asciiTheme="minorHAnsi" w:eastAsiaTheme="minorEastAsia" w:hAnsiTheme="minorHAnsi" w:cstheme="minorBidi"/>
          <w:b w:val="0"/>
          <w:caps w:val="0"/>
          <w:noProof/>
          <w:sz w:val="22"/>
          <w:szCs w:val="22"/>
          <w:lang w:val="en-GB" w:eastAsia="en-GB"/>
        </w:rPr>
      </w:pPr>
      <w:r w:rsidRPr="006D242C">
        <w:rPr>
          <w:lang w:val="en-GB"/>
        </w:rPr>
        <w:fldChar w:fldCharType="begin"/>
      </w:r>
      <w:r w:rsidRPr="006D242C">
        <w:rPr>
          <w:lang w:val="en-GB"/>
        </w:rPr>
        <w:instrText xml:space="preserve"> TOC \o "1-7" </w:instrText>
      </w:r>
      <w:r w:rsidRPr="006D242C">
        <w:rPr>
          <w:lang w:val="en-GB"/>
        </w:rPr>
        <w:fldChar w:fldCharType="separate"/>
      </w:r>
      <w:r w:rsidR="00D77ED0" w:rsidRPr="00DA1DDC">
        <w:rPr>
          <w:noProof/>
          <w:lang w:val="en-GB"/>
        </w:rPr>
        <w:t>Project Hephaestus</w:t>
      </w:r>
      <w:r w:rsidR="00D77ED0">
        <w:rPr>
          <w:noProof/>
        </w:rPr>
        <w:tab/>
      </w:r>
      <w:r w:rsidR="00D77ED0">
        <w:rPr>
          <w:noProof/>
        </w:rPr>
        <w:fldChar w:fldCharType="begin"/>
      </w:r>
      <w:r w:rsidR="00D77ED0">
        <w:rPr>
          <w:noProof/>
        </w:rPr>
        <w:instrText xml:space="preserve"> PAGEREF _Toc25338537 \h </w:instrText>
      </w:r>
      <w:r w:rsidR="00D77ED0">
        <w:rPr>
          <w:noProof/>
        </w:rPr>
      </w:r>
      <w:r w:rsidR="00D77ED0">
        <w:rPr>
          <w:noProof/>
        </w:rPr>
        <w:fldChar w:fldCharType="separate"/>
      </w:r>
      <w:r w:rsidR="00D77ED0">
        <w:rPr>
          <w:noProof/>
        </w:rPr>
        <w:t>1</w:t>
      </w:r>
      <w:r w:rsidR="00D77ED0">
        <w:rPr>
          <w:noProof/>
        </w:rPr>
        <w:fldChar w:fldCharType="end"/>
      </w:r>
    </w:p>
    <w:p w14:paraId="2DDB19FD" w14:textId="0F85647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Research</w:t>
      </w:r>
      <w:r>
        <w:rPr>
          <w:noProof/>
        </w:rPr>
        <w:tab/>
      </w:r>
      <w:r>
        <w:rPr>
          <w:noProof/>
        </w:rPr>
        <w:fldChar w:fldCharType="begin"/>
      </w:r>
      <w:r>
        <w:rPr>
          <w:noProof/>
        </w:rPr>
        <w:instrText xml:space="preserve"> PAGEREF _Toc25338538 \h </w:instrText>
      </w:r>
      <w:r>
        <w:rPr>
          <w:noProof/>
        </w:rPr>
      </w:r>
      <w:r>
        <w:rPr>
          <w:noProof/>
        </w:rPr>
        <w:fldChar w:fldCharType="separate"/>
      </w:r>
      <w:r>
        <w:rPr>
          <w:noProof/>
        </w:rPr>
        <w:t>3</w:t>
      </w:r>
      <w:r>
        <w:rPr>
          <w:noProof/>
        </w:rPr>
        <w:fldChar w:fldCharType="end"/>
      </w:r>
    </w:p>
    <w:p w14:paraId="4980DC45" w14:textId="055C5ED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Overview</w:t>
      </w:r>
      <w:r>
        <w:rPr>
          <w:noProof/>
        </w:rPr>
        <w:tab/>
      </w:r>
      <w:r>
        <w:rPr>
          <w:noProof/>
        </w:rPr>
        <w:fldChar w:fldCharType="begin"/>
      </w:r>
      <w:r>
        <w:rPr>
          <w:noProof/>
        </w:rPr>
        <w:instrText xml:space="preserve"> PAGEREF _Toc25338539 \h </w:instrText>
      </w:r>
      <w:r>
        <w:rPr>
          <w:noProof/>
        </w:rPr>
      </w:r>
      <w:r>
        <w:rPr>
          <w:noProof/>
        </w:rPr>
        <w:fldChar w:fldCharType="separate"/>
      </w:r>
      <w:r>
        <w:rPr>
          <w:noProof/>
        </w:rPr>
        <w:t>3</w:t>
      </w:r>
      <w:r>
        <w:rPr>
          <w:noProof/>
        </w:rPr>
        <w:fldChar w:fldCharType="end"/>
      </w:r>
    </w:p>
    <w:p w14:paraId="6F8F2957" w14:textId="267C794C"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Smithing</w:t>
      </w:r>
      <w:r>
        <w:rPr>
          <w:noProof/>
        </w:rPr>
        <w:tab/>
      </w:r>
      <w:r>
        <w:rPr>
          <w:noProof/>
        </w:rPr>
        <w:fldChar w:fldCharType="begin"/>
      </w:r>
      <w:r>
        <w:rPr>
          <w:noProof/>
        </w:rPr>
        <w:instrText xml:space="preserve"> PAGEREF _Toc25338540 \h </w:instrText>
      </w:r>
      <w:r>
        <w:rPr>
          <w:noProof/>
        </w:rPr>
      </w:r>
      <w:r>
        <w:rPr>
          <w:noProof/>
        </w:rPr>
        <w:fldChar w:fldCharType="separate"/>
      </w:r>
      <w:r>
        <w:rPr>
          <w:noProof/>
        </w:rPr>
        <w:t>3</w:t>
      </w:r>
      <w:r>
        <w:rPr>
          <w:noProof/>
        </w:rPr>
        <w:fldChar w:fldCharType="end"/>
      </w:r>
    </w:p>
    <w:p w14:paraId="6231EC7C" w14:textId="2E5EAE8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Level Structure</w:t>
      </w:r>
      <w:r>
        <w:rPr>
          <w:noProof/>
        </w:rPr>
        <w:tab/>
      </w:r>
      <w:r>
        <w:rPr>
          <w:noProof/>
        </w:rPr>
        <w:fldChar w:fldCharType="begin"/>
      </w:r>
      <w:r>
        <w:rPr>
          <w:noProof/>
        </w:rPr>
        <w:instrText xml:space="preserve"> PAGEREF _Toc25338541 \h </w:instrText>
      </w:r>
      <w:r>
        <w:rPr>
          <w:noProof/>
        </w:rPr>
      </w:r>
      <w:r>
        <w:rPr>
          <w:noProof/>
        </w:rPr>
        <w:fldChar w:fldCharType="separate"/>
      </w:r>
      <w:r>
        <w:rPr>
          <w:noProof/>
        </w:rPr>
        <w:t>4</w:t>
      </w:r>
      <w:r>
        <w:rPr>
          <w:noProof/>
        </w:rPr>
        <w:fldChar w:fldCharType="end"/>
      </w:r>
    </w:p>
    <w:p w14:paraId="304A30E2" w14:textId="7D76B70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Bronze Age</w:t>
      </w:r>
      <w:r>
        <w:rPr>
          <w:noProof/>
        </w:rPr>
        <w:tab/>
      </w:r>
      <w:r>
        <w:rPr>
          <w:noProof/>
        </w:rPr>
        <w:fldChar w:fldCharType="begin"/>
      </w:r>
      <w:r>
        <w:rPr>
          <w:noProof/>
        </w:rPr>
        <w:instrText xml:space="preserve"> PAGEREF _Toc25338542 \h </w:instrText>
      </w:r>
      <w:r>
        <w:rPr>
          <w:noProof/>
        </w:rPr>
      </w:r>
      <w:r>
        <w:rPr>
          <w:noProof/>
        </w:rPr>
        <w:fldChar w:fldCharType="separate"/>
      </w:r>
      <w:r>
        <w:rPr>
          <w:noProof/>
        </w:rPr>
        <w:t>4</w:t>
      </w:r>
      <w:r>
        <w:rPr>
          <w:noProof/>
        </w:rPr>
        <w:fldChar w:fldCharType="end"/>
      </w:r>
    </w:p>
    <w:p w14:paraId="29420DCB" w14:textId="0EEB2C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Mesopotamia</w:t>
      </w:r>
      <w:r>
        <w:rPr>
          <w:noProof/>
        </w:rPr>
        <w:tab/>
      </w:r>
      <w:r>
        <w:rPr>
          <w:noProof/>
        </w:rPr>
        <w:fldChar w:fldCharType="begin"/>
      </w:r>
      <w:r>
        <w:rPr>
          <w:noProof/>
        </w:rPr>
        <w:instrText xml:space="preserve"> PAGEREF _Toc25338543 \h </w:instrText>
      </w:r>
      <w:r>
        <w:rPr>
          <w:noProof/>
        </w:rPr>
      </w:r>
      <w:r>
        <w:rPr>
          <w:noProof/>
        </w:rPr>
        <w:fldChar w:fldCharType="separate"/>
      </w:r>
      <w:r>
        <w:rPr>
          <w:noProof/>
        </w:rPr>
        <w:t>4</w:t>
      </w:r>
      <w:r>
        <w:rPr>
          <w:noProof/>
        </w:rPr>
        <w:fldChar w:fldCharType="end"/>
      </w:r>
    </w:p>
    <w:p w14:paraId="6617E75B" w14:textId="381D0844"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Iron Age</w:t>
      </w:r>
      <w:r>
        <w:rPr>
          <w:noProof/>
        </w:rPr>
        <w:tab/>
      </w:r>
      <w:r>
        <w:rPr>
          <w:noProof/>
        </w:rPr>
        <w:fldChar w:fldCharType="begin"/>
      </w:r>
      <w:r>
        <w:rPr>
          <w:noProof/>
        </w:rPr>
        <w:instrText xml:space="preserve"> PAGEREF _Toc25338544 \h </w:instrText>
      </w:r>
      <w:r>
        <w:rPr>
          <w:noProof/>
        </w:rPr>
      </w:r>
      <w:r>
        <w:rPr>
          <w:noProof/>
        </w:rPr>
        <w:fldChar w:fldCharType="separate"/>
      </w:r>
      <w:r>
        <w:rPr>
          <w:noProof/>
        </w:rPr>
        <w:t>5</w:t>
      </w:r>
      <w:r>
        <w:rPr>
          <w:noProof/>
        </w:rPr>
        <w:fldChar w:fldCharType="end"/>
      </w:r>
    </w:p>
    <w:p w14:paraId="3E137A41" w14:textId="73D9724D"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Medieval Age</w:t>
      </w:r>
      <w:r>
        <w:rPr>
          <w:noProof/>
        </w:rPr>
        <w:tab/>
      </w:r>
      <w:r>
        <w:rPr>
          <w:noProof/>
        </w:rPr>
        <w:fldChar w:fldCharType="begin"/>
      </w:r>
      <w:r>
        <w:rPr>
          <w:noProof/>
        </w:rPr>
        <w:instrText xml:space="preserve"> PAGEREF _Toc25338545 \h </w:instrText>
      </w:r>
      <w:r>
        <w:rPr>
          <w:noProof/>
        </w:rPr>
      </w:r>
      <w:r>
        <w:rPr>
          <w:noProof/>
        </w:rPr>
        <w:fldChar w:fldCharType="separate"/>
      </w:r>
      <w:r>
        <w:rPr>
          <w:noProof/>
        </w:rPr>
        <w:t>5</w:t>
      </w:r>
      <w:r>
        <w:rPr>
          <w:noProof/>
        </w:rPr>
        <w:fldChar w:fldCharType="end"/>
      </w:r>
    </w:p>
    <w:p w14:paraId="0C45F48C" w14:textId="024D3C97"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Industrial Age</w:t>
      </w:r>
      <w:r>
        <w:rPr>
          <w:noProof/>
        </w:rPr>
        <w:tab/>
      </w:r>
      <w:r>
        <w:rPr>
          <w:noProof/>
        </w:rPr>
        <w:fldChar w:fldCharType="begin"/>
      </w:r>
      <w:r>
        <w:rPr>
          <w:noProof/>
        </w:rPr>
        <w:instrText xml:space="preserve"> PAGEREF _Toc25338546 \h </w:instrText>
      </w:r>
      <w:r>
        <w:rPr>
          <w:noProof/>
        </w:rPr>
      </w:r>
      <w:r>
        <w:rPr>
          <w:noProof/>
        </w:rPr>
        <w:fldChar w:fldCharType="separate"/>
      </w:r>
      <w:r>
        <w:rPr>
          <w:noProof/>
        </w:rPr>
        <w:t>6</w:t>
      </w:r>
      <w:r>
        <w:rPr>
          <w:noProof/>
        </w:rPr>
        <w:fldChar w:fldCharType="end"/>
      </w:r>
    </w:p>
    <w:p w14:paraId="72C345AB" w14:textId="55C2879A" w:rsidR="00D77ED0" w:rsidRDefault="00D77ED0">
      <w:pPr>
        <w:pStyle w:val="TOC2"/>
        <w:rPr>
          <w:rFonts w:asciiTheme="minorHAnsi" w:eastAsiaTheme="minorEastAsia" w:hAnsiTheme="minorHAnsi" w:cstheme="minorBidi"/>
          <w:smallCaps w:val="0"/>
          <w:noProof/>
          <w:sz w:val="22"/>
          <w:szCs w:val="22"/>
          <w:lang w:val="en-GB" w:eastAsia="en-GB"/>
        </w:rPr>
      </w:pPr>
      <w:r w:rsidRPr="00DA1DDC">
        <w:rPr>
          <w:noProof/>
          <w:lang w:val="en-GB"/>
        </w:rPr>
        <w:t>Modern Age</w:t>
      </w:r>
      <w:r>
        <w:rPr>
          <w:noProof/>
        </w:rPr>
        <w:tab/>
      </w:r>
      <w:r>
        <w:rPr>
          <w:noProof/>
        </w:rPr>
        <w:fldChar w:fldCharType="begin"/>
      </w:r>
      <w:r>
        <w:rPr>
          <w:noProof/>
        </w:rPr>
        <w:instrText xml:space="preserve"> PAGEREF _Toc25338547 \h </w:instrText>
      </w:r>
      <w:r>
        <w:rPr>
          <w:noProof/>
        </w:rPr>
      </w:r>
      <w:r>
        <w:rPr>
          <w:noProof/>
        </w:rPr>
        <w:fldChar w:fldCharType="separate"/>
      </w:r>
      <w:r>
        <w:rPr>
          <w:noProof/>
        </w:rPr>
        <w:t>7</w:t>
      </w:r>
      <w:r>
        <w:rPr>
          <w:noProof/>
        </w:rPr>
        <w:fldChar w:fldCharType="end"/>
      </w:r>
    </w:p>
    <w:p w14:paraId="4854B4C5" w14:textId="7E8CDDC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Art style</w:t>
      </w:r>
      <w:r>
        <w:rPr>
          <w:noProof/>
        </w:rPr>
        <w:tab/>
      </w:r>
      <w:r>
        <w:rPr>
          <w:noProof/>
        </w:rPr>
        <w:fldChar w:fldCharType="begin"/>
      </w:r>
      <w:r>
        <w:rPr>
          <w:noProof/>
        </w:rPr>
        <w:instrText xml:space="preserve"> PAGEREF _Toc25338548 \h </w:instrText>
      </w:r>
      <w:r>
        <w:rPr>
          <w:noProof/>
        </w:rPr>
      </w:r>
      <w:r>
        <w:rPr>
          <w:noProof/>
        </w:rPr>
        <w:fldChar w:fldCharType="separate"/>
      </w:r>
      <w:r>
        <w:rPr>
          <w:noProof/>
        </w:rPr>
        <w:t>9</w:t>
      </w:r>
      <w:r>
        <w:rPr>
          <w:noProof/>
        </w:rPr>
        <w:fldChar w:fldCharType="end"/>
      </w:r>
    </w:p>
    <w:p w14:paraId="74A7C8F2" w14:textId="50288020"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Mood boards</w:t>
      </w:r>
      <w:r>
        <w:rPr>
          <w:noProof/>
        </w:rPr>
        <w:tab/>
      </w:r>
      <w:r>
        <w:rPr>
          <w:noProof/>
        </w:rPr>
        <w:fldChar w:fldCharType="begin"/>
      </w:r>
      <w:r>
        <w:rPr>
          <w:noProof/>
        </w:rPr>
        <w:instrText xml:space="preserve"> PAGEREF _Toc25338549 \h </w:instrText>
      </w:r>
      <w:r>
        <w:rPr>
          <w:noProof/>
        </w:rPr>
      </w:r>
      <w:r>
        <w:rPr>
          <w:noProof/>
        </w:rPr>
        <w:fldChar w:fldCharType="separate"/>
      </w:r>
      <w:r>
        <w:rPr>
          <w:noProof/>
        </w:rPr>
        <w:t>14</w:t>
      </w:r>
      <w:r>
        <w:rPr>
          <w:noProof/>
        </w:rPr>
        <w:fldChar w:fldCharType="end"/>
      </w:r>
    </w:p>
    <w:p w14:paraId="63D4F4E2" w14:textId="30DA149C"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Design Layouts</w:t>
      </w:r>
      <w:r>
        <w:rPr>
          <w:noProof/>
        </w:rPr>
        <w:tab/>
      </w:r>
      <w:r>
        <w:rPr>
          <w:noProof/>
        </w:rPr>
        <w:fldChar w:fldCharType="begin"/>
      </w:r>
      <w:r>
        <w:rPr>
          <w:noProof/>
        </w:rPr>
        <w:instrText xml:space="preserve"> PAGEREF _Toc25338550 \h </w:instrText>
      </w:r>
      <w:r>
        <w:rPr>
          <w:noProof/>
        </w:rPr>
      </w:r>
      <w:r>
        <w:rPr>
          <w:noProof/>
        </w:rPr>
        <w:fldChar w:fldCharType="separate"/>
      </w:r>
      <w:r>
        <w:rPr>
          <w:noProof/>
        </w:rPr>
        <w:t>14</w:t>
      </w:r>
      <w:r>
        <w:rPr>
          <w:noProof/>
        </w:rPr>
        <w:fldChar w:fldCharType="end"/>
      </w:r>
    </w:p>
    <w:p w14:paraId="7BC35D70" w14:textId="0EC9FF2A"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Item Concepts</w:t>
      </w:r>
      <w:r>
        <w:rPr>
          <w:noProof/>
        </w:rPr>
        <w:tab/>
      </w:r>
      <w:r>
        <w:rPr>
          <w:noProof/>
        </w:rPr>
        <w:fldChar w:fldCharType="begin"/>
      </w:r>
      <w:r>
        <w:rPr>
          <w:noProof/>
        </w:rPr>
        <w:instrText xml:space="preserve"> PAGEREF _Toc25338551 \h </w:instrText>
      </w:r>
      <w:r>
        <w:rPr>
          <w:noProof/>
        </w:rPr>
      </w:r>
      <w:r>
        <w:rPr>
          <w:noProof/>
        </w:rPr>
        <w:fldChar w:fldCharType="separate"/>
      </w:r>
      <w:r>
        <w:rPr>
          <w:noProof/>
        </w:rPr>
        <w:t>17</w:t>
      </w:r>
      <w:r>
        <w:rPr>
          <w:noProof/>
        </w:rPr>
        <w:fldChar w:fldCharType="end"/>
      </w:r>
    </w:p>
    <w:p w14:paraId="10E47BA4" w14:textId="25B9C8B5"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UI Concepts</w:t>
      </w:r>
      <w:r>
        <w:rPr>
          <w:noProof/>
        </w:rPr>
        <w:tab/>
      </w:r>
      <w:r>
        <w:rPr>
          <w:noProof/>
        </w:rPr>
        <w:fldChar w:fldCharType="begin"/>
      </w:r>
      <w:r>
        <w:rPr>
          <w:noProof/>
        </w:rPr>
        <w:instrText xml:space="preserve"> PAGEREF _Toc25338552 \h </w:instrText>
      </w:r>
      <w:r>
        <w:rPr>
          <w:noProof/>
        </w:rPr>
      </w:r>
      <w:r>
        <w:rPr>
          <w:noProof/>
        </w:rPr>
        <w:fldChar w:fldCharType="separate"/>
      </w:r>
      <w:r>
        <w:rPr>
          <w:noProof/>
        </w:rPr>
        <w:t>18</w:t>
      </w:r>
      <w:r>
        <w:rPr>
          <w:noProof/>
        </w:rPr>
        <w:fldChar w:fldCharType="end"/>
      </w:r>
    </w:p>
    <w:p w14:paraId="2867F010" w14:textId="6B7EAFB3"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Storyboards</w:t>
      </w:r>
      <w:r>
        <w:rPr>
          <w:noProof/>
        </w:rPr>
        <w:tab/>
      </w:r>
      <w:r>
        <w:rPr>
          <w:noProof/>
        </w:rPr>
        <w:fldChar w:fldCharType="begin"/>
      </w:r>
      <w:r>
        <w:rPr>
          <w:noProof/>
        </w:rPr>
        <w:instrText xml:space="preserve"> PAGEREF _Toc25338553 \h </w:instrText>
      </w:r>
      <w:r>
        <w:rPr>
          <w:noProof/>
        </w:rPr>
      </w:r>
      <w:r>
        <w:rPr>
          <w:noProof/>
        </w:rPr>
        <w:fldChar w:fldCharType="separate"/>
      </w:r>
      <w:r>
        <w:rPr>
          <w:noProof/>
        </w:rPr>
        <w:t>21</w:t>
      </w:r>
      <w:r>
        <w:rPr>
          <w:noProof/>
        </w:rPr>
        <w:fldChar w:fldCharType="end"/>
      </w:r>
    </w:p>
    <w:p w14:paraId="3671531B" w14:textId="0B405782" w:rsidR="00D77ED0" w:rsidRDefault="00D77ED0">
      <w:pPr>
        <w:pStyle w:val="TOC1"/>
        <w:rPr>
          <w:rFonts w:asciiTheme="minorHAnsi" w:eastAsiaTheme="minorEastAsia" w:hAnsiTheme="minorHAnsi" w:cstheme="minorBidi"/>
          <w:b w:val="0"/>
          <w:caps w:val="0"/>
          <w:noProof/>
          <w:sz w:val="22"/>
          <w:szCs w:val="22"/>
          <w:lang w:val="en-GB" w:eastAsia="en-GB"/>
        </w:rPr>
      </w:pPr>
      <w:r w:rsidRPr="00DA1DDC">
        <w:rPr>
          <w:noProof/>
          <w:lang w:val="en-GB"/>
        </w:rPr>
        <w:t>Colour Palette Design</w:t>
      </w:r>
      <w:r>
        <w:rPr>
          <w:noProof/>
        </w:rPr>
        <w:tab/>
      </w:r>
      <w:r>
        <w:rPr>
          <w:noProof/>
        </w:rPr>
        <w:fldChar w:fldCharType="begin"/>
      </w:r>
      <w:r>
        <w:rPr>
          <w:noProof/>
        </w:rPr>
        <w:instrText xml:space="preserve"> PAGEREF _Toc25338554 \h </w:instrText>
      </w:r>
      <w:r>
        <w:rPr>
          <w:noProof/>
        </w:rPr>
      </w:r>
      <w:r>
        <w:rPr>
          <w:noProof/>
        </w:rPr>
        <w:fldChar w:fldCharType="separate"/>
      </w:r>
      <w:r>
        <w:rPr>
          <w:noProof/>
        </w:rPr>
        <w:t>22</w:t>
      </w:r>
      <w:r>
        <w:rPr>
          <w:noProof/>
        </w:rPr>
        <w:fldChar w:fldCharType="end"/>
      </w:r>
    </w:p>
    <w:p w14:paraId="78B3EB3D" w14:textId="7D5B2C22" w:rsidR="008D609E" w:rsidRPr="006D242C" w:rsidRDefault="00FE7922">
      <w:pPr>
        <w:rPr>
          <w:lang w:val="en-GB"/>
        </w:rPr>
      </w:pPr>
      <w:r w:rsidRPr="006D242C">
        <w:rPr>
          <w:lang w:val="en-GB"/>
        </w:rPr>
        <w:fldChar w:fldCharType="end"/>
      </w:r>
      <w:bookmarkStart w:id="4" w:name="_Toc426902190"/>
      <w:r w:rsidRPr="006D242C">
        <w:rPr>
          <w:lang w:val="en-GB"/>
        </w:rPr>
        <w:br w:type="page"/>
      </w:r>
    </w:p>
    <w:p w14:paraId="3178C96E" w14:textId="2A2A8DE7" w:rsidR="008D609E" w:rsidRPr="003924F2" w:rsidRDefault="00CF0063" w:rsidP="003924F2">
      <w:pPr>
        <w:pStyle w:val="Heading1"/>
        <w:spacing w:line="360" w:lineRule="auto"/>
        <w:rPr>
          <w:lang w:val="en-GB"/>
        </w:rPr>
      </w:pPr>
      <w:bookmarkStart w:id="5" w:name="_Toc25338538"/>
      <w:bookmarkEnd w:id="4"/>
      <w:r w:rsidRPr="006D242C">
        <w:rPr>
          <w:lang w:val="en-GB"/>
        </w:rPr>
        <w:lastRenderedPageBreak/>
        <w:t>Research</w:t>
      </w:r>
      <w:bookmarkEnd w:id="5"/>
    </w:p>
    <w:p w14:paraId="48E8F073" w14:textId="3D92A85E" w:rsidR="008D609E" w:rsidRPr="003924F2" w:rsidRDefault="00FE7922" w:rsidP="003924F2">
      <w:pPr>
        <w:pStyle w:val="Heading2"/>
        <w:spacing w:line="360" w:lineRule="auto"/>
        <w:rPr>
          <w:lang w:val="en-GB"/>
        </w:rPr>
      </w:pPr>
      <w:bookmarkStart w:id="6" w:name="_Toc25338539"/>
      <w:r w:rsidRPr="006D242C">
        <w:rPr>
          <w:lang w:val="en-GB"/>
        </w:rPr>
        <w:t>Overview</w:t>
      </w:r>
      <w:bookmarkEnd w:id="6"/>
    </w:p>
    <w:p w14:paraId="336D10C6" w14:textId="0C2EF8F5" w:rsidR="008D609E" w:rsidRDefault="00FE7922" w:rsidP="00FB2C3F">
      <w:pPr>
        <w:spacing w:line="360" w:lineRule="auto"/>
        <w:jc w:val="both"/>
        <w:rPr>
          <w:lang w:val="en-GB"/>
        </w:rPr>
      </w:pPr>
      <w:r w:rsidRPr="006D242C">
        <w:rPr>
          <w:lang w:val="en-GB"/>
        </w:rPr>
        <w:tab/>
      </w:r>
      <w:r w:rsidR="00FB2C3F">
        <w:rPr>
          <w:lang w:val="en-GB"/>
        </w:rPr>
        <w:t xml:space="preserve">As the artefact will be a serious game, it is important that the game is historically accurate, ensuring factually correct information is being taught to the user. The development of a serious game requires a person with expertise in the field of which the game is being centred around to ensure to the pedagogical aspect of the serious game is fulfilled, however due to the lack of having a member with extensive knowledge in </w:t>
      </w:r>
      <w:proofErr w:type="spellStart"/>
      <w:r w:rsidR="00FB2C3F">
        <w:rPr>
          <w:lang w:val="en-GB"/>
        </w:rPr>
        <w:t>smithing</w:t>
      </w:r>
      <w:proofErr w:type="spellEnd"/>
      <w:r w:rsidR="00FB2C3F">
        <w:rPr>
          <w:lang w:val="en-GB"/>
        </w:rPr>
        <w:t>, research must be undertaken to ensure factually correct content will be implemented into the game.</w:t>
      </w:r>
    </w:p>
    <w:p w14:paraId="01119524" w14:textId="3F92D34C" w:rsidR="00FB2C3F" w:rsidRDefault="00FB2C3F" w:rsidP="00FB2C3F">
      <w:pPr>
        <w:spacing w:line="360" w:lineRule="auto"/>
        <w:jc w:val="both"/>
        <w:rPr>
          <w:lang w:val="en-GB"/>
        </w:rPr>
      </w:pPr>
      <w:r>
        <w:rPr>
          <w:lang w:val="en-GB"/>
        </w:rPr>
        <w:tab/>
      </w:r>
      <w:proofErr w:type="gramStart"/>
      <w:r>
        <w:rPr>
          <w:lang w:val="en-GB"/>
        </w:rPr>
        <w:t>Therefore</w:t>
      </w:r>
      <w:proofErr w:type="gramEnd"/>
      <w:r>
        <w:rPr>
          <w:lang w:val="en-GB"/>
        </w:rPr>
        <w:t xml:space="preserve"> each team member has conducted their own research on specific periods, locations and types of Smiths which will contribute to the level design of the artefact.</w:t>
      </w:r>
    </w:p>
    <w:p w14:paraId="63BC99F1" w14:textId="77777777" w:rsidR="00FB2C3F" w:rsidRPr="006D242C" w:rsidRDefault="00FB2C3F" w:rsidP="00FB2C3F">
      <w:pPr>
        <w:spacing w:line="360" w:lineRule="auto"/>
        <w:jc w:val="both"/>
        <w:rPr>
          <w:lang w:val="en-GB"/>
        </w:rPr>
      </w:pPr>
    </w:p>
    <w:p w14:paraId="7A294E6C" w14:textId="522729E4" w:rsidR="008D609E" w:rsidRPr="006D242C" w:rsidRDefault="00CF0063" w:rsidP="003924F2">
      <w:pPr>
        <w:pStyle w:val="Heading2"/>
        <w:spacing w:line="360" w:lineRule="auto"/>
        <w:rPr>
          <w:lang w:val="en-GB"/>
        </w:rPr>
      </w:pPr>
      <w:bookmarkStart w:id="7" w:name="_Toc25338540"/>
      <w:proofErr w:type="spellStart"/>
      <w:r w:rsidRPr="006D242C">
        <w:rPr>
          <w:lang w:val="en-GB"/>
        </w:rPr>
        <w:t>Smithing</w:t>
      </w:r>
      <w:bookmarkEnd w:id="7"/>
      <w:proofErr w:type="spellEnd"/>
    </w:p>
    <w:p w14:paraId="63484A2C" w14:textId="556AA052" w:rsidR="00CF0063" w:rsidRPr="006D242C" w:rsidRDefault="00CF0063" w:rsidP="00FB2C3F">
      <w:pPr>
        <w:spacing w:line="360" w:lineRule="auto"/>
        <w:jc w:val="both"/>
        <w:rPr>
          <w:lang w:val="en-GB"/>
        </w:rPr>
      </w:pPr>
      <w:r w:rsidRPr="006D242C">
        <w:rPr>
          <w:lang w:val="en-GB"/>
        </w:rPr>
        <w:t xml:space="preserve">A Smith is a craftsman who fashions useful items out of metal with the application of heat and force generated by a hammer. The history of </w:t>
      </w:r>
      <w:proofErr w:type="spellStart"/>
      <w:r w:rsidRPr="006D242C">
        <w:rPr>
          <w:lang w:val="en-GB"/>
        </w:rPr>
        <w:t>Smithing</w:t>
      </w:r>
      <w:proofErr w:type="spellEnd"/>
      <w:r w:rsidRPr="006D242C">
        <w:rPr>
          <w:lang w:val="en-GB"/>
        </w:rPr>
        <w:t xml:space="preserve"> methods has remained consistent throughout but has generated different types of Smiths. These are:</w:t>
      </w:r>
    </w:p>
    <w:p w14:paraId="67525565" w14:textId="7F7CB381"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Blacksmith is what is usually referred to as “Smith”, working mainly with iron and steel materials. They usually specialise in the forging of horseshoes, but also work in other tools and weapons. Their essential equipment consisted of a forge or furnace as well as an Anvil, Tongs, Hammers, Chisels, and other equipment to cut and shape, flatten or weld into the desired object.</w:t>
      </w:r>
    </w:p>
    <w:p w14:paraId="5CA2F49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Bladesmith mainly specialised in the creation of blades such as knives, swords, daggers, and bladed cutlery.</w:t>
      </w:r>
    </w:p>
    <w:p w14:paraId="728ED43E"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w:t>
      </w:r>
      <w:proofErr w:type="spellStart"/>
      <w:r w:rsidRPr="006D242C">
        <w:rPr>
          <w:rFonts w:ascii="Times New Roman" w:hAnsi="Times New Roman" w:cs="Times New Roman"/>
          <w:sz w:val="20"/>
          <w:szCs w:val="20"/>
        </w:rPr>
        <w:t>Brownsmith</w:t>
      </w:r>
      <w:proofErr w:type="spellEnd"/>
      <w:r w:rsidRPr="006D242C">
        <w:rPr>
          <w:rFonts w:ascii="Times New Roman" w:hAnsi="Times New Roman" w:cs="Times New Roman"/>
          <w:sz w:val="20"/>
          <w:szCs w:val="20"/>
        </w:rPr>
        <w:t xml:space="preserve"> or Coppersmith mainly specialised in using Copper and Brass to create items and was the earliest form of </w:t>
      </w:r>
      <w:proofErr w:type="spellStart"/>
      <w:r w:rsidRPr="006D242C">
        <w:rPr>
          <w:rFonts w:ascii="Times New Roman" w:hAnsi="Times New Roman" w:cs="Times New Roman"/>
          <w:sz w:val="20"/>
          <w:szCs w:val="20"/>
        </w:rPr>
        <w:t>Smithing</w:t>
      </w:r>
      <w:proofErr w:type="spellEnd"/>
      <w:r w:rsidRPr="006D242C">
        <w:rPr>
          <w:rFonts w:ascii="Times New Roman" w:hAnsi="Times New Roman" w:cs="Times New Roman"/>
          <w:sz w:val="20"/>
          <w:szCs w:val="20"/>
        </w:rPr>
        <w:t xml:space="preserve"> as Copper and Brass are soft and easy to manipulate.</w:t>
      </w:r>
    </w:p>
    <w:p w14:paraId="6C714AFA" w14:textId="7659A27E"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are specialised in the creation or manipulation of coins, with modern day </w:t>
      </w:r>
      <w:proofErr w:type="spellStart"/>
      <w:r w:rsidRPr="006D242C">
        <w:rPr>
          <w:rFonts w:ascii="Times New Roman" w:hAnsi="Times New Roman" w:cs="Times New Roman"/>
          <w:sz w:val="20"/>
          <w:szCs w:val="20"/>
        </w:rPr>
        <w:t>Coinsmiths</w:t>
      </w:r>
      <w:proofErr w:type="spellEnd"/>
      <w:r w:rsidRPr="006D242C">
        <w:rPr>
          <w:rFonts w:ascii="Times New Roman" w:hAnsi="Times New Roman" w:cs="Times New Roman"/>
          <w:sz w:val="20"/>
          <w:szCs w:val="20"/>
        </w:rPr>
        <w:t xml:space="preserve"> recreating vintage and modern-day coin jewellery. A Moneyer is a </w:t>
      </w:r>
      <w:proofErr w:type="spellStart"/>
      <w:r w:rsidRPr="006D242C">
        <w:rPr>
          <w:rFonts w:ascii="Times New Roman" w:hAnsi="Times New Roman" w:cs="Times New Roman"/>
          <w:sz w:val="20"/>
          <w:szCs w:val="20"/>
        </w:rPr>
        <w:t>Coinsmith</w:t>
      </w:r>
      <w:proofErr w:type="spellEnd"/>
      <w:r w:rsidRPr="006D242C">
        <w:rPr>
          <w:rFonts w:ascii="Times New Roman" w:hAnsi="Times New Roman" w:cs="Times New Roman"/>
          <w:sz w:val="20"/>
          <w:szCs w:val="20"/>
        </w:rPr>
        <w:t xml:space="preserve"> who is officially permitted to mint money.</w:t>
      </w:r>
    </w:p>
    <w:p w14:paraId="51564DC8"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Goldsmith specialises in manipulating Gold in the creation of various Gold items.</w:t>
      </w:r>
    </w:p>
    <w:p w14:paraId="76F2E053" w14:textId="25C0133F"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Gunsmith specialises in the repairs, modifications, designs and building of firearm weaponry. This requires a high level of skill in machinery, woodwork and engineering.</w:t>
      </w:r>
    </w:p>
    <w:p w14:paraId="5E94B4DB"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Locksmith works in the creation and repair of locks, keys, and other security systems (in modern day)</w:t>
      </w:r>
    </w:p>
    <w:p w14:paraId="09EB1432"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Silversmith works with Silver in the creation of various Silver items.</w:t>
      </w:r>
    </w:p>
    <w:p w14:paraId="1A728574"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Swordsmith is a Bladesmith specialised further in the creation of different swords.</w:t>
      </w:r>
    </w:p>
    <w:p w14:paraId="36766AF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 xml:space="preserve">A Tinsmith, </w:t>
      </w:r>
      <w:proofErr w:type="spellStart"/>
      <w:r w:rsidRPr="006D242C">
        <w:rPr>
          <w:rFonts w:ascii="Times New Roman" w:hAnsi="Times New Roman" w:cs="Times New Roman"/>
          <w:sz w:val="20"/>
          <w:szCs w:val="20"/>
        </w:rPr>
        <w:t>Tinner</w:t>
      </w:r>
      <w:proofErr w:type="spellEnd"/>
      <w:r w:rsidRPr="006D242C">
        <w:rPr>
          <w:rFonts w:ascii="Times New Roman" w:hAnsi="Times New Roman" w:cs="Times New Roman"/>
          <w:sz w:val="20"/>
          <w:szCs w:val="20"/>
        </w:rPr>
        <w:t xml:space="preserve"> or Tinker works with light metals such as </w:t>
      </w:r>
      <w:proofErr w:type="spellStart"/>
      <w:r w:rsidRPr="006D242C">
        <w:rPr>
          <w:rFonts w:ascii="Times New Roman" w:hAnsi="Times New Roman" w:cs="Times New Roman"/>
          <w:sz w:val="20"/>
          <w:szCs w:val="20"/>
        </w:rPr>
        <w:t>tinware</w:t>
      </w:r>
      <w:proofErr w:type="spellEnd"/>
      <w:r w:rsidRPr="006D242C">
        <w:rPr>
          <w:rFonts w:ascii="Times New Roman" w:hAnsi="Times New Roman" w:cs="Times New Roman"/>
          <w:sz w:val="20"/>
          <w:szCs w:val="20"/>
        </w:rPr>
        <w:t>.</w:t>
      </w:r>
    </w:p>
    <w:p w14:paraId="77F24591"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t>A Weapon-smith forges various weapons.</w:t>
      </w:r>
    </w:p>
    <w:p w14:paraId="2463C297" w14:textId="77777777" w:rsidR="00CF0063" w:rsidRPr="006D242C" w:rsidRDefault="00CF0063" w:rsidP="00FB2C3F">
      <w:pPr>
        <w:pStyle w:val="ListParagraph"/>
        <w:numPr>
          <w:ilvl w:val="0"/>
          <w:numId w:val="19"/>
        </w:numPr>
        <w:spacing w:line="360" w:lineRule="auto"/>
        <w:jc w:val="both"/>
        <w:rPr>
          <w:rFonts w:ascii="Times New Roman" w:hAnsi="Times New Roman" w:cs="Times New Roman"/>
          <w:sz w:val="20"/>
          <w:szCs w:val="20"/>
        </w:rPr>
      </w:pPr>
      <w:r w:rsidRPr="006D242C">
        <w:rPr>
          <w:rFonts w:ascii="Times New Roman" w:hAnsi="Times New Roman" w:cs="Times New Roman"/>
          <w:sz w:val="20"/>
          <w:szCs w:val="20"/>
        </w:rPr>
        <w:lastRenderedPageBreak/>
        <w:t>An Armourer specialises in the creation of plate armour and may also repair weapons.</w:t>
      </w:r>
    </w:p>
    <w:p w14:paraId="7B437844" w14:textId="77777777" w:rsidR="00FB2C3F" w:rsidRDefault="00CF0063" w:rsidP="00FB2C3F">
      <w:pPr>
        <w:spacing w:line="360" w:lineRule="auto"/>
        <w:ind w:firstLine="360"/>
        <w:jc w:val="both"/>
        <w:rPr>
          <w:lang w:val="en-GB"/>
        </w:rPr>
      </w:pPr>
      <w:r w:rsidRPr="006D242C">
        <w:rPr>
          <w:lang w:val="en-GB"/>
        </w:rPr>
        <w:t>By covering these different styles of Smiths, levels can have an additional layer of depth in teaching about different artisans of the trade along with the different eras and locations. Personality can be crafted to create immersion as well as narrowing down the experience across levels for diversity.</w:t>
      </w:r>
    </w:p>
    <w:p w14:paraId="2D7B52F7" w14:textId="4C8ED95C" w:rsidR="00CF0063" w:rsidRPr="006D242C" w:rsidRDefault="00CF0063" w:rsidP="00FB2C3F">
      <w:pPr>
        <w:spacing w:line="360" w:lineRule="auto"/>
        <w:ind w:firstLine="360"/>
        <w:jc w:val="both"/>
        <w:rPr>
          <w:lang w:val="en-GB"/>
        </w:rPr>
      </w:pPr>
      <w:r w:rsidRPr="006D242C">
        <w:rPr>
          <w:lang w:val="en-GB"/>
        </w:rPr>
        <w:t>Smith techniques follow the process lined out by the Blacksmith category. They differ not only on the items that they create or materials that they use, but also in the ways that they utilise these methods.</w:t>
      </w:r>
      <w:r w:rsidR="00FB2C3F">
        <w:rPr>
          <w:lang w:val="en-GB"/>
        </w:rPr>
        <w:t xml:space="preserve"> </w:t>
      </w:r>
      <w:r w:rsidRPr="006D242C">
        <w:rPr>
          <w:lang w:val="en-GB"/>
        </w:rPr>
        <w:t xml:space="preserve">Different heat applications, timing, and hammering techniques all come together to create this. It will be the Tech Leads responsibility to design and create these mechanics in an adaptable way to be used in various and unique ways. </w:t>
      </w:r>
    </w:p>
    <w:p w14:paraId="2E261C94" w14:textId="15DD3BB5" w:rsidR="008D609E" w:rsidRPr="006D242C" w:rsidRDefault="008D609E" w:rsidP="003924F2">
      <w:pPr>
        <w:spacing w:line="360" w:lineRule="auto"/>
        <w:rPr>
          <w:sz w:val="28"/>
          <w:lang w:val="en-GB"/>
        </w:rPr>
      </w:pPr>
    </w:p>
    <w:p w14:paraId="6A5D6B8D" w14:textId="3D6573C0" w:rsidR="008D609E" w:rsidRPr="00FB2C3F" w:rsidRDefault="00CF0063" w:rsidP="00FB2C3F">
      <w:pPr>
        <w:pStyle w:val="Heading2"/>
        <w:spacing w:line="360" w:lineRule="auto"/>
        <w:rPr>
          <w:lang w:val="en-GB"/>
        </w:rPr>
      </w:pPr>
      <w:bookmarkStart w:id="8" w:name="_Toc25338541"/>
      <w:r w:rsidRPr="006D242C">
        <w:rPr>
          <w:lang w:val="en-GB"/>
        </w:rPr>
        <w:t>Level Structure</w:t>
      </w:r>
      <w:bookmarkEnd w:id="8"/>
    </w:p>
    <w:p w14:paraId="1CF3E959" w14:textId="781651C2" w:rsidR="008D609E" w:rsidRPr="006D242C" w:rsidRDefault="00546FFB" w:rsidP="003924F2">
      <w:pPr>
        <w:spacing w:line="360" w:lineRule="auto"/>
        <w:rPr>
          <w:lang w:val="en-GB"/>
        </w:rPr>
      </w:pPr>
      <w:r w:rsidRPr="006D242C">
        <w:rPr>
          <w:lang w:val="en-GB"/>
        </w:rPr>
        <w:t>Levels throughout the project will follow through 5 categories, each containing individual levels. The main aim is to take the player through multiple levels in each era, exploring how different areas were developing in a linear fashion. The player will complete each level, advancing through the era. On completion of all available levels in the era, the player will be able to move through to the next era. UI will have the levels organized into individual categories to reflect progression and ease of navigation on level selection</w:t>
      </w:r>
      <w:r w:rsidR="00FE7922" w:rsidRPr="006D242C">
        <w:rPr>
          <w:lang w:val="en-GB"/>
        </w:rPr>
        <w:t>.</w:t>
      </w:r>
    </w:p>
    <w:p w14:paraId="544BCF1A" w14:textId="77777777" w:rsidR="008D609E" w:rsidRPr="006D242C" w:rsidRDefault="008D609E" w:rsidP="003924F2">
      <w:pPr>
        <w:spacing w:line="360" w:lineRule="auto"/>
        <w:rPr>
          <w:lang w:val="en-GB"/>
        </w:rPr>
      </w:pPr>
    </w:p>
    <w:p w14:paraId="054CE748" w14:textId="1B0F37B6" w:rsidR="008D609E" w:rsidRPr="00840008" w:rsidRDefault="00CF0063" w:rsidP="003924F2">
      <w:pPr>
        <w:pStyle w:val="Heading2"/>
        <w:spacing w:line="360" w:lineRule="auto"/>
        <w:rPr>
          <w:lang w:val="en-GB"/>
        </w:rPr>
      </w:pPr>
      <w:bookmarkStart w:id="9" w:name="_Toc25338542"/>
      <w:r w:rsidRPr="006D242C">
        <w:rPr>
          <w:lang w:val="en-GB"/>
        </w:rPr>
        <w:t>Bronze Age</w:t>
      </w:r>
      <w:bookmarkEnd w:id="9"/>
    </w:p>
    <w:p w14:paraId="700CDAB4" w14:textId="77777777" w:rsidR="003302A9" w:rsidRPr="006D242C" w:rsidRDefault="00FE7922" w:rsidP="003924F2">
      <w:pPr>
        <w:pStyle w:val="Heading2"/>
        <w:spacing w:line="360" w:lineRule="auto"/>
        <w:rPr>
          <w:lang w:val="en-GB"/>
        </w:rPr>
      </w:pPr>
      <w:r w:rsidRPr="006D242C">
        <w:rPr>
          <w:lang w:val="en-GB"/>
        </w:rPr>
        <w:tab/>
      </w:r>
      <w:bookmarkStart w:id="10" w:name="_Toc25338543"/>
      <w:r w:rsidR="003302A9" w:rsidRPr="006D242C">
        <w:rPr>
          <w:lang w:val="en-GB"/>
        </w:rPr>
        <w:t>Mesopotamia</w:t>
      </w:r>
      <w:bookmarkEnd w:id="10"/>
    </w:p>
    <w:p w14:paraId="1148120E" w14:textId="7EE30675" w:rsidR="00FB2C3F" w:rsidRDefault="003302A9" w:rsidP="003924F2">
      <w:pPr>
        <w:spacing w:line="360" w:lineRule="auto"/>
        <w:jc w:val="both"/>
        <w:rPr>
          <w:lang w:val="en-GB"/>
        </w:rPr>
      </w:pPr>
      <w:r w:rsidRPr="006D242C">
        <w:rPr>
          <w:lang w:val="en-GB"/>
        </w:rPr>
        <w:t>The choice was made to create a level focused in the Bronze Era. As none of the pre-researched eras fit into the Bronze Era, new research was conducted to determine a suitable setting for a Bronze Era level. Mesopotamia was an ancient region that spanned across the Eastern Mediterranean, corresponding to today’s Iraq, Iran, Syria and Turkey. Considered to be the cradle of civilisation, Mesopotamia is credited for many firsts in History, such as the invention of the wheel, and has a very long rich history as it prospered from the Pre-Pottery Neolithic Age (10,000 BCE) until the Classical Antiquity age (7</w:t>
      </w:r>
      <w:r w:rsidRPr="006D242C">
        <w:rPr>
          <w:vertAlign w:val="superscript"/>
          <w:lang w:val="en-GB"/>
        </w:rPr>
        <w:t>th</w:t>
      </w:r>
      <w:r w:rsidRPr="006D242C">
        <w:rPr>
          <w:lang w:val="en-GB"/>
        </w:rPr>
        <w:t xml:space="preserve"> Century CE). </w:t>
      </w:r>
    </w:p>
    <w:p w14:paraId="7CE2A0C2" w14:textId="77777777" w:rsidR="00FB2C3F" w:rsidRDefault="003302A9" w:rsidP="00FB2C3F">
      <w:pPr>
        <w:spacing w:line="360" w:lineRule="auto"/>
        <w:ind w:firstLine="720"/>
        <w:jc w:val="both"/>
        <w:rPr>
          <w:lang w:val="en-GB"/>
        </w:rPr>
      </w:pPr>
      <w:r w:rsidRPr="006D242C">
        <w:rPr>
          <w:lang w:val="en-GB"/>
        </w:rPr>
        <w:t xml:space="preserve">The Bronze Age of Mesopotamia can be broken into 4 eras. The Copper Age (5,900 BCE – 3,200 BCE), was the era in which Mesopotamia transitioned from stone to Copper. During this period areas of Mesopotamia saw advancement, gaining the first Temples and unwalled Villages away from their sporadic settlements of single dwellings. From there, the Early Bronze Age (3,000 BCE – 2,119 BCE) saw Bronze supplant Copper and the rapid growth of City-states to establish economic and political stability, leading to rise of Akkadian Empire. The Middle Bronze Age (2,119 BCE – 1,700 BCE) saw the expansion of Assyrian Kingdoms and the rise of the Babylonian Dynasty. With this came increased warfare. Finally, the Late Bronze Age (1,700 BCE – 1,100 BCE) gained more shifts on power and the expansion of culture, </w:t>
      </w:r>
      <w:r w:rsidRPr="006D242C">
        <w:rPr>
          <w:lang w:val="en-GB"/>
        </w:rPr>
        <w:lastRenderedPageBreak/>
        <w:t>which further lead to the discovery of mining ore and crafting Iron. Throughout these eras, the most interesting is the 200-year space between the Copper Age and Early Bronze Age.</w:t>
      </w:r>
    </w:p>
    <w:p w14:paraId="7BCC9F90" w14:textId="3918863D" w:rsidR="003302A9" w:rsidRPr="006D242C" w:rsidRDefault="003302A9" w:rsidP="00FB2C3F">
      <w:pPr>
        <w:spacing w:line="360" w:lineRule="auto"/>
        <w:ind w:firstLine="720"/>
        <w:jc w:val="both"/>
        <w:rPr>
          <w:lang w:val="en-GB"/>
        </w:rPr>
      </w:pPr>
      <w:r w:rsidRPr="006D242C">
        <w:rPr>
          <w:lang w:val="en-GB"/>
        </w:rPr>
        <w:t xml:space="preserve">As the first area of the game, utilising Copper to craft a personal seal would give an identity for the player. At the time, seals were considered the equivalent of modern-day identification cards and would be an important item for the player. Given the ability, this could give a small function of customisation for the </w:t>
      </w:r>
      <w:r w:rsidR="006D242C" w:rsidRPr="006D242C">
        <w:rPr>
          <w:lang w:val="en-GB"/>
        </w:rPr>
        <w:t>player and</w:t>
      </w:r>
      <w:r w:rsidRPr="006D242C">
        <w:rPr>
          <w:lang w:val="en-GB"/>
        </w:rPr>
        <w:t xml:space="preserve"> can be used </w:t>
      </w:r>
      <w:proofErr w:type="gramStart"/>
      <w:r w:rsidRPr="006D242C">
        <w:rPr>
          <w:lang w:val="en-GB"/>
        </w:rPr>
        <w:t>as a way to</w:t>
      </w:r>
      <w:proofErr w:type="gramEnd"/>
      <w:r w:rsidRPr="006D242C">
        <w:rPr>
          <w:lang w:val="en-GB"/>
        </w:rPr>
        <w:t xml:space="preserve"> stamp and authenticate their favourite work (giving a favourites category). Starting here could be a small tutorial of the most basic functional mechanics of the game. Then, as the tutorial progresses to introduce the Job Board system, as well as giving the player the chance to try the mechanics for themselves, Bronze can be used to introduce the economy system for upgrading and purchasing new materials. The first bronze crafting item could be “The Shadow Stick”, a Mesopotamian Sundial. This could be done with a wooden version given to the player, with the request of crafting a Bronze version, and introduce the timer mechanics.</w:t>
      </w:r>
    </w:p>
    <w:p w14:paraId="379DE6BB" w14:textId="6658897F" w:rsidR="008D609E" w:rsidRPr="006D242C" w:rsidRDefault="00FE7922" w:rsidP="003924F2">
      <w:pPr>
        <w:spacing w:line="360" w:lineRule="auto"/>
        <w:rPr>
          <w:lang w:val="en-GB"/>
        </w:rPr>
      </w:pPr>
      <w:r w:rsidRPr="006D242C">
        <w:rPr>
          <w:lang w:val="en-GB"/>
        </w:rPr>
        <w:t>.</w:t>
      </w:r>
    </w:p>
    <w:p w14:paraId="3FA97378" w14:textId="343B222B" w:rsidR="008D609E" w:rsidRPr="006D242C" w:rsidRDefault="00CF0063" w:rsidP="003924F2">
      <w:pPr>
        <w:pStyle w:val="Heading2"/>
        <w:spacing w:line="360" w:lineRule="auto"/>
        <w:rPr>
          <w:lang w:val="en-GB"/>
        </w:rPr>
      </w:pPr>
      <w:bookmarkStart w:id="11" w:name="_Toc25338544"/>
      <w:r w:rsidRPr="006D242C">
        <w:rPr>
          <w:lang w:val="en-GB"/>
        </w:rPr>
        <w:t>Iron Age</w:t>
      </w:r>
      <w:bookmarkEnd w:id="11"/>
    </w:p>
    <w:p w14:paraId="2F18DFE1" w14:textId="0D52ED5A" w:rsidR="008D609E" w:rsidRDefault="000F3D26" w:rsidP="000F3D26">
      <w:pPr>
        <w:spacing w:line="360" w:lineRule="auto"/>
        <w:jc w:val="center"/>
        <w:rPr>
          <w:lang w:val="en-GB"/>
        </w:rPr>
      </w:pPr>
      <w:r>
        <w:rPr>
          <w:b/>
          <w:bCs/>
          <w:lang w:val="en-GB"/>
        </w:rPr>
        <w:t>Egypt</w:t>
      </w:r>
    </w:p>
    <w:p w14:paraId="705C86DC" w14:textId="77777777" w:rsidR="00342363" w:rsidRDefault="00342363" w:rsidP="00342363">
      <w:r>
        <w:t>Egyptians valued their jewelry very highly, therefore I goldsmithing is the best fit for the Egyptian level, as it can be tied to history and culture of the Egyptians, they adorned their jewelry with valued stones, the most valuable stones were Lapis Lazuli Obsidian, garnet, rock crystal and carnelian, pearls and emeralds were the more common stones</w:t>
      </w:r>
    </w:p>
    <w:p w14:paraId="28AE8A7A" w14:textId="77777777" w:rsidR="00342363" w:rsidRDefault="00342363" w:rsidP="00342363"/>
    <w:p w14:paraId="4B033B2B" w14:textId="77777777" w:rsidR="00342363" w:rsidRDefault="00342363" w:rsidP="00342363">
      <w:pPr>
        <w:rPr>
          <w:b/>
          <w:u w:val="single"/>
        </w:rPr>
      </w:pPr>
      <w:r>
        <w:rPr>
          <w:b/>
          <w:u w:val="single"/>
        </w:rPr>
        <w:t>Iron Meteor necklace</w:t>
      </w:r>
    </w:p>
    <w:p w14:paraId="5601BA16" w14:textId="77777777" w:rsidR="00342363" w:rsidRDefault="00342363" w:rsidP="00342363">
      <w:r>
        <w:t>The Egyptians found iron from meteorites, an example of this are 9 beads, these 9 beads were strung together into a necklace, this was done by hammering the iron into thin sheets, then rolled into tubes, this is one of the few examples of jewelry making using iron.</w:t>
      </w:r>
    </w:p>
    <w:p w14:paraId="1B4CB330" w14:textId="77777777" w:rsidR="00342363" w:rsidRDefault="00342363" w:rsidP="00342363">
      <w:r>
        <w:rPr>
          <w:b/>
          <w:u w:val="single"/>
        </w:rPr>
        <w:t>The Death mask of Tutankhamun</w:t>
      </w:r>
      <w:r>
        <w:t xml:space="preserve"> is a world famous symbol of ancient Egypt, it is created with layers of gold, Egypt could have some gold-</w:t>
      </w:r>
      <w:proofErr w:type="spellStart"/>
      <w:r>
        <w:t>smithing</w:t>
      </w:r>
      <w:proofErr w:type="spellEnd"/>
      <w:r>
        <w:t xml:space="preserve"> mechanics as they have a lot of popular gold artefacts such as this, the mask also has various gems around it that the player could put in place such as Lapis Lazuli around the eyebrows, Quartz for the eyes, Obsidian for the pupils, and rows of carnelian, Feldspar, turquoise, amazonite, faience</w:t>
      </w:r>
      <w:r>
        <w:tab/>
        <w:t>around the collar</w:t>
      </w:r>
    </w:p>
    <w:p w14:paraId="68830011" w14:textId="77777777" w:rsidR="00342363" w:rsidRDefault="00342363" w:rsidP="00342363"/>
    <w:p w14:paraId="04A67EE5" w14:textId="77777777" w:rsidR="00342363" w:rsidRDefault="00342363" w:rsidP="00342363">
      <w:pPr>
        <w:rPr>
          <w:b/>
          <w:u w:val="single"/>
        </w:rPr>
      </w:pPr>
      <w:r>
        <w:rPr>
          <w:b/>
          <w:u w:val="single"/>
        </w:rPr>
        <w:t>Protective Amulets</w:t>
      </w:r>
    </w:p>
    <w:p w14:paraId="025ECE31" w14:textId="77777777" w:rsidR="00342363" w:rsidRDefault="00342363" w:rsidP="00342363">
      <w:r>
        <w:t>Used by the Egyptians as charms to give them protection or power. Made of gold and jewels infused in, came in various shapes such as humans, rams, falcons, Scarabs, etc.</w:t>
      </w:r>
    </w:p>
    <w:p w14:paraId="0A18EDB8" w14:textId="77777777" w:rsidR="00342363" w:rsidRDefault="00342363" w:rsidP="00342363">
      <w:pPr>
        <w:rPr>
          <w:b/>
          <w:u w:val="single"/>
        </w:rPr>
      </w:pPr>
      <w:r>
        <w:rPr>
          <w:b/>
          <w:u w:val="single"/>
        </w:rPr>
        <w:t>Heart Scarabs</w:t>
      </w:r>
    </w:p>
    <w:p w14:paraId="79645CFF" w14:textId="77777777" w:rsidR="00342363" w:rsidRDefault="00342363" w:rsidP="00342363">
      <w:r>
        <w:t>These were funeral amulets in the form of scarabs, they were shaped like hearts, ovals, and beetles. They were made of stone typically. Heart scarabs were important, as they believed that once placed over the heart of someone that had died, their heart would not separate from the body, and the heart would then be judged by Anubis in the afterlife to determine the life they led</w:t>
      </w:r>
    </w:p>
    <w:p w14:paraId="416851DD" w14:textId="77777777" w:rsidR="000F3D26" w:rsidRPr="000F3D26" w:rsidRDefault="000F3D26" w:rsidP="000F3D26">
      <w:pPr>
        <w:spacing w:line="360" w:lineRule="auto"/>
        <w:rPr>
          <w:lang w:val="en-GB"/>
        </w:rPr>
      </w:pPr>
    </w:p>
    <w:p w14:paraId="68518763" w14:textId="5DD13B95" w:rsidR="008D609E" w:rsidRPr="006D242C" w:rsidRDefault="00CF0063" w:rsidP="003924F2">
      <w:pPr>
        <w:pStyle w:val="Heading2"/>
        <w:spacing w:line="360" w:lineRule="auto"/>
        <w:rPr>
          <w:lang w:val="en-GB"/>
        </w:rPr>
      </w:pPr>
      <w:bookmarkStart w:id="12" w:name="_Toc25338545"/>
      <w:r w:rsidRPr="006D242C">
        <w:rPr>
          <w:lang w:val="en-GB"/>
        </w:rPr>
        <w:t>Medieval Age</w:t>
      </w:r>
      <w:bookmarkEnd w:id="12"/>
    </w:p>
    <w:p w14:paraId="24A2DB89" w14:textId="4F7F03A5" w:rsidR="006D242C" w:rsidRDefault="000F3D26" w:rsidP="000F3D26">
      <w:pPr>
        <w:spacing w:line="360" w:lineRule="auto"/>
        <w:jc w:val="center"/>
        <w:rPr>
          <w:b/>
          <w:bCs/>
          <w:lang w:val="en-GB"/>
        </w:rPr>
      </w:pPr>
      <w:r>
        <w:rPr>
          <w:b/>
          <w:bCs/>
          <w:lang w:val="en-GB"/>
        </w:rPr>
        <w:t>Japan</w:t>
      </w:r>
    </w:p>
    <w:p w14:paraId="77C1B5C4" w14:textId="77777777" w:rsidR="001E7AA3" w:rsidRDefault="001E7AA3" w:rsidP="001E7AA3">
      <w:r>
        <w:t xml:space="preserve">Materials: Traditionally used </w:t>
      </w:r>
      <w:proofErr w:type="spellStart"/>
      <w:r>
        <w:t>tamahagane</w:t>
      </w:r>
      <w:proofErr w:type="spellEnd"/>
      <w:r>
        <w:t xml:space="preserve"> which is produced from Iron sand. Mainly used to make samurai swords such as the Katana.</w:t>
      </w:r>
    </w:p>
    <w:p w14:paraId="5D6719E3" w14:textId="77777777" w:rsidR="001E7AA3" w:rsidRDefault="001E7AA3" w:rsidP="001E7AA3"/>
    <w:p w14:paraId="5758F2B4" w14:textId="77777777" w:rsidR="001E7AA3" w:rsidRDefault="001E7AA3" w:rsidP="001E7AA3">
      <w:r>
        <w:t xml:space="preserve">Steel production. </w:t>
      </w:r>
    </w:p>
    <w:p w14:paraId="0A63CA0C" w14:textId="77777777" w:rsidR="001E7AA3" w:rsidRDefault="001E7AA3" w:rsidP="001E7AA3">
      <w:r>
        <w:lastRenderedPageBreak/>
        <w:t xml:space="preserve">Smelting process: A clay vessel about 1.1m tall and 3m long and 1.1m wide is constructed (Known as a </w:t>
      </w:r>
      <w:proofErr w:type="spellStart"/>
      <w:r>
        <w:t>tatara</w:t>
      </w:r>
      <w:proofErr w:type="spellEnd"/>
      <w:r>
        <w:t>). After the clay is set, it is fired until dry. Then a charcoal fire is started from soft pine charcoal until the smelter reaches the correct temperature (???)</w:t>
      </w:r>
    </w:p>
    <w:p w14:paraId="314ADBFE" w14:textId="77777777" w:rsidR="001E7AA3" w:rsidRDefault="001E7AA3" w:rsidP="001E7AA3"/>
    <w:p w14:paraId="1FE66A81" w14:textId="77777777" w:rsidR="001E7AA3" w:rsidRDefault="001E7AA3" w:rsidP="001E7AA3">
      <w:r>
        <w:rPr>
          <w:noProof/>
        </w:rPr>
        <w:drawing>
          <wp:anchor distT="0" distB="0" distL="114300" distR="114300" simplePos="0" relativeHeight="251658752" behindDoc="0" locked="0" layoutInCell="1" allowOverlap="1" wp14:anchorId="1089320A" wp14:editId="5B3594A4">
            <wp:simplePos x="0" y="0"/>
            <wp:positionH relativeFrom="column">
              <wp:posOffset>4535722</wp:posOffset>
            </wp:positionH>
            <wp:positionV relativeFrom="paragraph">
              <wp:posOffset>120180</wp:posOffset>
            </wp:positionV>
            <wp:extent cx="1935480" cy="2870200"/>
            <wp:effectExtent l="0" t="0" r="7620" b="6350"/>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935480" cy="2870200"/>
                    </a:xfrm>
                    <a:prstGeom prst="rect">
                      <a:avLst/>
                    </a:prstGeom>
                    <a:noFill/>
                    <a:ln>
                      <a:noFill/>
                    </a:ln>
                  </pic:spPr>
                </pic:pic>
              </a:graphicData>
            </a:graphic>
            <wp14:sizeRelH relativeFrom="margin">
              <wp14:pctWidth>0</wp14:pctWidth>
            </wp14:sizeRelH>
            <wp14:sizeRelV relativeFrom="margin">
              <wp14:pctHeight>0</wp14:pctHeight>
            </wp14:sizeRelV>
          </wp:anchor>
        </w:drawing>
      </w:r>
      <w:r>
        <w:t>Forging:</w:t>
      </w:r>
    </w:p>
    <w:p w14:paraId="6590986C" w14:textId="77777777" w:rsidR="001E7AA3" w:rsidRDefault="001E7AA3" w:rsidP="001E7AA3">
      <w:r>
        <w:t xml:space="preserve">Three types of steel are chosen for the blade, a very low carbon steel called </w:t>
      </w:r>
      <w:proofErr w:type="spellStart"/>
      <w:r>
        <w:t>hocho-tetsu</w:t>
      </w:r>
      <w:proofErr w:type="spellEnd"/>
      <w:r>
        <w:t xml:space="preserve"> is used for the core of the blade (called a </w:t>
      </w:r>
      <w:proofErr w:type="spellStart"/>
      <w:r>
        <w:t>shingane</w:t>
      </w:r>
      <w:proofErr w:type="spellEnd"/>
      <w:r>
        <w:t>). The high carbon steel(</w:t>
      </w:r>
      <w:proofErr w:type="spellStart"/>
      <w:r>
        <w:t>tamahagane</w:t>
      </w:r>
      <w:proofErr w:type="spellEnd"/>
      <w:r>
        <w:t xml:space="preserve">) and the </w:t>
      </w:r>
      <w:proofErr w:type="spellStart"/>
      <w:r>
        <w:t>remelted</w:t>
      </w:r>
      <w:proofErr w:type="spellEnd"/>
      <w:r>
        <w:t xml:space="preserve"> pig iron (cast iron/</w:t>
      </w:r>
      <w:proofErr w:type="spellStart"/>
      <w:r>
        <w:t>nabe-gane</w:t>
      </w:r>
      <w:proofErr w:type="spellEnd"/>
      <w:r>
        <w:t xml:space="preserve">) are then </w:t>
      </w:r>
      <w:proofErr w:type="spellStart"/>
      <w:r>
        <w:t>combned</w:t>
      </w:r>
      <w:proofErr w:type="spellEnd"/>
      <w:r>
        <w:t xml:space="preserve"> to form the outer skin of the blade (</w:t>
      </w:r>
      <w:proofErr w:type="spellStart"/>
      <w:r>
        <w:t>kawagane</w:t>
      </w:r>
      <w:proofErr w:type="spellEnd"/>
      <w:r>
        <w:t xml:space="preserve">) </w:t>
      </w:r>
    </w:p>
    <w:p w14:paraId="773464F6" w14:textId="77777777" w:rsidR="001E7AA3" w:rsidRDefault="001E7AA3" w:rsidP="001E7AA3">
      <w:r>
        <w:t>The making of the swords is done by a process called folding the steel. This is a process where the swords are made by repeatedly heating, hammering and folding the metal. The high carbon steel and higher carbon cast iron are then forged into alternating layers. The cast-iron is heated, quenched in water and then is broken into smaller pieces to help free it from the slag. The steel is then forged into a single plate, and the pieces of cast iron are piled on top, and the whole thing is forge-welded into a single billet, which is called the age-</w:t>
      </w:r>
      <w:proofErr w:type="spellStart"/>
      <w:r>
        <w:t>kitae</w:t>
      </w:r>
      <w:proofErr w:type="spellEnd"/>
      <w:r>
        <w:t xml:space="preserve"> process. The billet is then elongated, cut, folded and forge welded again. This process (called </w:t>
      </w:r>
      <w:proofErr w:type="spellStart"/>
      <w:r>
        <w:t>shitae-kitae</w:t>
      </w:r>
      <w:proofErr w:type="spellEnd"/>
      <w:r>
        <w:t>) is repeated from 8-16 times.</w:t>
      </w:r>
    </w:p>
    <w:p w14:paraId="301229A1" w14:textId="77777777" w:rsidR="001E7AA3" w:rsidRDefault="001E7AA3" w:rsidP="001E7AA3"/>
    <w:p w14:paraId="43D3CD7F" w14:textId="77777777" w:rsidR="001E7AA3" w:rsidRDefault="001E7AA3" w:rsidP="001E7AA3">
      <w:r>
        <w:t>Assembly:</w:t>
      </w:r>
    </w:p>
    <w:p w14:paraId="2F7F49F8" w14:textId="77777777" w:rsidR="001E7AA3" w:rsidRDefault="001E7AA3" w:rsidP="001E7AA3">
      <w:r>
        <w:t xml:space="preserve">The most basic assembly type, commonly used for katanas use the </w:t>
      </w:r>
      <w:r w:rsidRPr="00B070F7">
        <w:rPr>
          <w:b/>
          <w:bCs/>
        </w:rPr>
        <w:t>Maru</w:t>
      </w:r>
      <w:r>
        <w:t xml:space="preserve"> assembly type, where the entire sword is composed of a single steel. However, due to the only using one steel, the sword can be quite fragile. </w:t>
      </w:r>
    </w:p>
    <w:p w14:paraId="414577D9" w14:textId="77777777" w:rsidR="001E7AA3" w:rsidRDefault="001E7AA3" w:rsidP="001E7AA3">
      <w:r>
        <w:t xml:space="preserve">A different assembly type known as the </w:t>
      </w:r>
      <w:proofErr w:type="spellStart"/>
      <w:r w:rsidRPr="00B070F7">
        <w:rPr>
          <w:b/>
          <w:bCs/>
        </w:rPr>
        <w:t>Kobuse</w:t>
      </w:r>
      <w:proofErr w:type="spellEnd"/>
      <w:r>
        <w:rPr>
          <w:b/>
          <w:bCs/>
        </w:rPr>
        <w:t xml:space="preserve"> </w:t>
      </w:r>
      <w:r>
        <w:t xml:space="preserve">assembly type, which is made using two steels, </w:t>
      </w:r>
      <w:proofErr w:type="spellStart"/>
      <w:r>
        <w:t>Hagane</w:t>
      </w:r>
      <w:proofErr w:type="spellEnd"/>
      <w:r>
        <w:t xml:space="preserve"> (edge steel) and </w:t>
      </w:r>
      <w:proofErr w:type="spellStart"/>
      <w:r>
        <w:t>shingane</w:t>
      </w:r>
      <w:proofErr w:type="spellEnd"/>
      <w:r>
        <w:t xml:space="preserve"> (core steel). </w:t>
      </w:r>
      <w:proofErr w:type="spellStart"/>
      <w:r>
        <w:t>Honsanmai</w:t>
      </w:r>
      <w:proofErr w:type="spellEnd"/>
      <w:r>
        <w:t xml:space="preserve"> and </w:t>
      </w:r>
      <w:proofErr w:type="spellStart"/>
      <w:r>
        <w:t>Shihozume</w:t>
      </w:r>
      <w:proofErr w:type="spellEnd"/>
      <w:r>
        <w:t xml:space="preserve"> types add a third steel, called </w:t>
      </w:r>
      <w:proofErr w:type="spellStart"/>
      <w:r>
        <w:t>kawagane</w:t>
      </w:r>
      <w:proofErr w:type="spellEnd"/>
      <w:r>
        <w:t xml:space="preserve"> (skin steel). </w:t>
      </w:r>
    </w:p>
    <w:p w14:paraId="2113A7FC" w14:textId="77777777" w:rsidR="001E7AA3" w:rsidRDefault="001E7AA3" w:rsidP="001E7AA3">
      <w:r>
        <w:t xml:space="preserve">There are different ways that a sword can be assembled, varying from smith to smith. One method is “drawing out” the edge steel (hammered into a bar), bent into a “U” shaped trough, and the very </w:t>
      </w:r>
      <w:proofErr w:type="gramStart"/>
      <w:r>
        <w:t>soft core</w:t>
      </w:r>
      <w:proofErr w:type="gramEnd"/>
      <w:r>
        <w:t xml:space="preserve"> steel is inserted into the harder piece. They are then forge welded together and hammered into the basic shape of the sword. By the time this process is finished, the two pieces of steel have been fused together, but retain their differences in hardenability. </w:t>
      </w:r>
    </w:p>
    <w:p w14:paraId="0A203475" w14:textId="77777777" w:rsidR="001E7AA3" w:rsidRPr="00B070F7" w:rsidRDefault="001E7AA3" w:rsidP="001E7AA3">
      <w:r>
        <w:t>A second way to assemble the blades is by assembling the different pieces into a block, forge weld them together and then draw out the steel (hammer into a bar) so that the correct steel ends up in the desired place.</w:t>
      </w:r>
    </w:p>
    <w:p w14:paraId="56BBA54F" w14:textId="77777777" w:rsidR="001E7AA3" w:rsidRDefault="001E7AA3" w:rsidP="000F3D26">
      <w:pPr>
        <w:spacing w:line="360" w:lineRule="auto"/>
        <w:jc w:val="center"/>
        <w:rPr>
          <w:b/>
          <w:bCs/>
          <w:lang w:val="en-GB"/>
        </w:rPr>
      </w:pPr>
    </w:p>
    <w:p w14:paraId="2199ADAE" w14:textId="77777777" w:rsidR="000F3D26" w:rsidRPr="000F3D26" w:rsidRDefault="000F3D26" w:rsidP="000F3D26">
      <w:pPr>
        <w:spacing w:line="360" w:lineRule="auto"/>
        <w:rPr>
          <w:lang w:val="en-GB"/>
        </w:rPr>
      </w:pPr>
    </w:p>
    <w:p w14:paraId="2449327D" w14:textId="3F7588D5" w:rsidR="008D609E" w:rsidRPr="00840008" w:rsidRDefault="00CF0063" w:rsidP="003924F2">
      <w:pPr>
        <w:pStyle w:val="Heading2"/>
        <w:spacing w:line="360" w:lineRule="auto"/>
        <w:rPr>
          <w:lang w:val="en-GB"/>
        </w:rPr>
      </w:pPr>
      <w:bookmarkStart w:id="13" w:name="_Toc25338546"/>
      <w:r w:rsidRPr="006D242C">
        <w:rPr>
          <w:lang w:val="en-GB"/>
        </w:rPr>
        <w:t>Industrial Age</w:t>
      </w:r>
      <w:bookmarkEnd w:id="13"/>
    </w:p>
    <w:p w14:paraId="2722AF84" w14:textId="033532FE" w:rsidR="008D609E" w:rsidRPr="006D242C" w:rsidRDefault="006D242C" w:rsidP="003924F2">
      <w:pPr>
        <w:spacing w:line="360" w:lineRule="auto"/>
        <w:jc w:val="center"/>
        <w:rPr>
          <w:b/>
          <w:bCs/>
          <w:lang w:val="en-GB"/>
        </w:rPr>
      </w:pPr>
      <w:r w:rsidRPr="006D242C">
        <w:rPr>
          <w:b/>
          <w:bCs/>
          <w:lang w:val="en-GB"/>
        </w:rPr>
        <w:t>France</w:t>
      </w:r>
    </w:p>
    <w:p w14:paraId="2AF1E150" w14:textId="3F0FCD58" w:rsidR="006D242C" w:rsidRDefault="006D242C" w:rsidP="003924F2">
      <w:pPr>
        <w:spacing w:line="360" w:lineRule="auto"/>
        <w:jc w:val="both"/>
        <w:rPr>
          <w:lang w:val="en-GB"/>
        </w:rPr>
      </w:pPr>
      <w:r>
        <w:rPr>
          <w:lang w:val="en-GB"/>
        </w:rPr>
        <w:t xml:space="preserve">The Industrial Age was a key era in the advancement of civilisation, being the time of innovation in new manufacturing processes through the introduction of machinery </w:t>
      </w:r>
      <w:r w:rsidR="00840008">
        <w:rPr>
          <w:lang w:val="en-GB"/>
        </w:rPr>
        <w:t>into</w:t>
      </w:r>
      <w:r>
        <w:rPr>
          <w:lang w:val="en-GB"/>
        </w:rPr>
        <w:t xml:space="preserve"> factories</w:t>
      </w:r>
      <w:r w:rsidR="002B7129">
        <w:rPr>
          <w:lang w:val="en-GB"/>
        </w:rPr>
        <w:t>, beginning notably in Great Britain around the 18</w:t>
      </w:r>
      <w:r w:rsidR="002B7129" w:rsidRPr="002B7129">
        <w:rPr>
          <w:vertAlign w:val="superscript"/>
          <w:lang w:val="en-GB"/>
        </w:rPr>
        <w:t>th</w:t>
      </w:r>
      <w:r w:rsidR="002B7129">
        <w:rPr>
          <w:lang w:val="en-GB"/>
        </w:rPr>
        <w:t xml:space="preserve"> century</w:t>
      </w:r>
      <w:r>
        <w:rPr>
          <w:lang w:val="en-GB"/>
        </w:rPr>
        <w:t>. This development</w:t>
      </w:r>
      <w:r w:rsidR="002B7129">
        <w:rPr>
          <w:lang w:val="en-GB"/>
        </w:rPr>
        <w:t xml:space="preserve"> was a major toll on vocations such as </w:t>
      </w:r>
      <w:proofErr w:type="spellStart"/>
      <w:r w:rsidR="002B7129">
        <w:rPr>
          <w:lang w:val="en-GB"/>
        </w:rPr>
        <w:t>smithing</w:t>
      </w:r>
      <w:proofErr w:type="spellEnd"/>
      <w:r w:rsidR="002B7129">
        <w:rPr>
          <w:lang w:val="en-GB"/>
        </w:rPr>
        <w:t xml:space="preserve">, as they relied mostly on the handiwork of trained humans, who could now be replaced by machines which </w:t>
      </w:r>
      <w:r w:rsidR="00840008">
        <w:rPr>
          <w:lang w:val="en-GB"/>
        </w:rPr>
        <w:t>can</w:t>
      </w:r>
      <w:r w:rsidR="002B7129">
        <w:rPr>
          <w:lang w:val="en-GB"/>
        </w:rPr>
        <w:t xml:space="preserve"> work with greater power and speed. Although the profession of </w:t>
      </w:r>
      <w:proofErr w:type="spellStart"/>
      <w:r w:rsidR="002B7129">
        <w:rPr>
          <w:lang w:val="en-GB"/>
        </w:rPr>
        <w:t>smithing</w:t>
      </w:r>
      <w:proofErr w:type="spellEnd"/>
      <w:r w:rsidR="002B7129">
        <w:rPr>
          <w:lang w:val="en-GB"/>
        </w:rPr>
        <w:t xml:space="preserve"> did begin to lose prominence</w:t>
      </w:r>
      <w:r w:rsidR="00840008">
        <w:rPr>
          <w:lang w:val="en-GB"/>
        </w:rPr>
        <w:t xml:space="preserve"> due to this advancement, some types of smiths still retained their profession.</w:t>
      </w:r>
    </w:p>
    <w:p w14:paraId="2794B37D" w14:textId="2634C2DF" w:rsidR="001B4202" w:rsidRDefault="00840008" w:rsidP="003924F2">
      <w:pPr>
        <w:spacing w:line="360" w:lineRule="auto"/>
        <w:jc w:val="both"/>
        <w:rPr>
          <w:lang w:val="en-GB"/>
        </w:rPr>
      </w:pPr>
      <w:r>
        <w:rPr>
          <w:lang w:val="en-GB"/>
        </w:rPr>
        <w:tab/>
        <w:t xml:space="preserve">Most notable is silversmithing in France – due to silver having more than just utilitarian purposes, such as jewellery and household ornaments, the ownership of silver was viewed as a sign of wealth and status. Training to become a master silversmith took rigorous training, taking up to eleven years: eight years spent as an apprentice, 2-3 years as a journey, followed by a final trial (“masterpiece”), that if passed </w:t>
      </w:r>
      <w:r>
        <w:rPr>
          <w:lang w:val="en-GB"/>
        </w:rPr>
        <w:lastRenderedPageBreak/>
        <w:t>meant the obtainment of master status.</w:t>
      </w:r>
      <w:r w:rsidR="001B4202">
        <w:rPr>
          <w:lang w:val="en-GB"/>
        </w:rPr>
        <w:t xml:space="preserve"> The French are known also to have the highest standard of silver, using </w:t>
      </w:r>
      <w:r w:rsidR="00795A9A">
        <w:rPr>
          <w:lang w:val="en-GB"/>
        </w:rPr>
        <w:t>958 parts of out 1000.</w:t>
      </w:r>
    </w:p>
    <w:p w14:paraId="5C458248" w14:textId="6AA608D6" w:rsidR="00840008" w:rsidRPr="006D242C" w:rsidRDefault="00795A9A" w:rsidP="003924F2">
      <w:pPr>
        <w:spacing w:line="360" w:lineRule="auto"/>
        <w:jc w:val="both"/>
        <w:rPr>
          <w:lang w:val="en-GB"/>
        </w:rPr>
      </w:pPr>
      <w:r>
        <w:rPr>
          <w:lang w:val="en-GB"/>
        </w:rPr>
        <w:tab/>
        <w:t xml:space="preserve">At this stage of the game, silver could be offered to the player as a new material to craft, creating items such as cutlery (e.g. teaspoons, forks), necklaces/bracelets or teapots, as these were common items in wealthy French households. Silver is also a recyclable material, meaning silversmiths can melt down old/unused silver items and reform into ingots to create new silver products. This gives the possible complexity to the internal economy of allowing the player to either use old items they may have </w:t>
      </w:r>
      <w:proofErr w:type="gramStart"/>
      <w:r>
        <w:rPr>
          <w:lang w:val="en-GB"/>
        </w:rPr>
        <w:t>made out of</w:t>
      </w:r>
      <w:proofErr w:type="gramEnd"/>
      <w:r>
        <w:rPr>
          <w:lang w:val="en-GB"/>
        </w:rPr>
        <w:t xml:space="preserve"> silver or spend money on buying new silver ingots. Hallmarking is also a very important process in creating silver or gold items, being the process of making a mark on metal items to certify its quality, acting as an indication of the content of noble metals (e.g. silver, gold, platinum) in the metal. This could mean the requirement for the player of creating a good quality product</w:t>
      </w:r>
      <w:r w:rsidR="001B4202">
        <w:rPr>
          <w:lang w:val="en-GB"/>
        </w:rPr>
        <w:t xml:space="preserve"> </w:t>
      </w:r>
      <w:r>
        <w:rPr>
          <w:lang w:val="en-GB"/>
        </w:rPr>
        <w:t>would include ensuring their item is appropriately hallmarked.</w:t>
      </w:r>
    </w:p>
    <w:p w14:paraId="78B42714" w14:textId="77777777" w:rsidR="008D609E" w:rsidRPr="006D242C" w:rsidRDefault="008D609E" w:rsidP="003924F2">
      <w:pPr>
        <w:spacing w:line="360" w:lineRule="auto"/>
        <w:rPr>
          <w:lang w:val="en-GB"/>
        </w:rPr>
      </w:pPr>
    </w:p>
    <w:p w14:paraId="324C1916" w14:textId="6D9FBCC7" w:rsidR="008D609E" w:rsidRDefault="00CF0063" w:rsidP="003924F2">
      <w:pPr>
        <w:pStyle w:val="Heading2"/>
        <w:spacing w:line="360" w:lineRule="auto"/>
        <w:rPr>
          <w:lang w:val="en-GB"/>
        </w:rPr>
      </w:pPr>
      <w:bookmarkStart w:id="14" w:name="_Toc25338547"/>
      <w:r w:rsidRPr="006D242C">
        <w:rPr>
          <w:lang w:val="en-GB"/>
        </w:rPr>
        <w:t>Modern Age</w:t>
      </w:r>
      <w:bookmarkEnd w:id="14"/>
    </w:p>
    <w:p w14:paraId="241A10DC" w14:textId="6D881D90" w:rsidR="00FB2C3F" w:rsidRDefault="000F3D26" w:rsidP="000F3D26">
      <w:pPr>
        <w:jc w:val="center"/>
        <w:rPr>
          <w:b/>
          <w:bCs/>
          <w:lang w:val="en-GB"/>
        </w:rPr>
      </w:pPr>
      <w:r>
        <w:rPr>
          <w:b/>
          <w:bCs/>
          <w:lang w:val="en-GB"/>
        </w:rPr>
        <w:t>America</w:t>
      </w:r>
    </w:p>
    <w:p w14:paraId="154E7C9A" w14:textId="2C09C488"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is an estimation of which the Chinese was the first people to find out the explosive nature off gunpowder back as far as 850 </w:t>
      </w:r>
      <w:proofErr w:type="gramStart"/>
      <w:r w:rsidRPr="00DB3DCA">
        <w:rPr>
          <w:rFonts w:eastAsia="Calibri"/>
          <w:lang w:val="en-GB"/>
        </w:rPr>
        <w:t>A.D..</w:t>
      </w:r>
      <w:proofErr w:type="gramEnd"/>
      <w:r w:rsidRPr="00DB3DCA">
        <w:rPr>
          <w:rFonts w:eastAsia="Calibri"/>
          <w:lang w:val="en-GB"/>
        </w:rPr>
        <w:t xml:space="preserve"> Canons and grenades were some of the first weapons that was incorporated with gunpowder, this was shortly followed by the guns such as primitive handheld firearms. </w:t>
      </w:r>
    </w:p>
    <w:p w14:paraId="43FEA55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tommy gun also known as the Thompson submachine gun, which was made after a long series of guns. This weapon was one of the first portable machine guns (fully automatic). The famous submachine gun was developed too late to be effective in world war 1, the inventor John Thompson put his creation via his company too law enforcement, this didn’t stop criminals also getting their hands on the weapon. </w:t>
      </w:r>
    </w:p>
    <w:p w14:paraId="5358B523"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raw materials used to create the Thompson machine gun is majority steel with some lighter alloys for the petite flexible parts, such as the springs within the weapon. For the handle it was made using wood more specifically walnut. </w:t>
      </w:r>
    </w:p>
    <w:p w14:paraId="0D29E4F2"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 traditional way too make a Thompson was long, but this involved multiple drawings and prototyping, for the use of world war 2 it was made more simpler and smaller for mass production purposes. </w:t>
      </w:r>
      <w:hyperlink r:id="rId8" w:history="1">
        <w:r w:rsidRPr="00DB3DCA">
          <w:rPr>
            <w:rFonts w:eastAsia="Calibri"/>
            <w:color w:val="0000FF"/>
            <w:u w:val="single"/>
            <w:lang w:val="en-GB"/>
          </w:rPr>
          <w:t>http://www.madehow.com/Volume-6/Thompson-Submachine-Gun.html</w:t>
        </w:r>
      </w:hyperlink>
    </w:p>
    <w:p w14:paraId="1B40DA9A" w14:textId="77777777" w:rsidR="00DB3DCA" w:rsidRPr="00DB3DCA" w:rsidRDefault="00DB3DCA" w:rsidP="00DB3DCA">
      <w:pPr>
        <w:spacing w:after="160" w:line="360" w:lineRule="auto"/>
        <w:jc w:val="both"/>
        <w:rPr>
          <w:rFonts w:eastAsia="Calibri"/>
          <w:lang w:val="en-GB"/>
        </w:rPr>
      </w:pPr>
      <w:r w:rsidRPr="00DB3DCA">
        <w:rPr>
          <w:rFonts w:eastAsia="Calibri"/>
          <w:lang w:val="en-GB"/>
        </w:rPr>
        <w:t xml:space="preserve">There are five main steps too manufacturing a Thompson submachine: </w:t>
      </w:r>
    </w:p>
    <w:p w14:paraId="220F12C0"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Cutting the steel, this is where they receive the raw materials such as steel. The steel is then cut by several machines, the machines read blueprints too be cut exact. The gun has been designed so that it can be produced within one or two operations. A few of the parts are formed from solid steel such as the frame, barrel, receiver and the bolt. </w:t>
      </w:r>
    </w:p>
    <w:p w14:paraId="374F0A32"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Other material parts, the smaller parts must be stamped this is normally done by a sub-contractor who specializes in stamping. The way they use the stamping machines is like the way a cookie </w:t>
      </w:r>
      <w:r w:rsidRPr="00DB3DCA">
        <w:rPr>
          <w:rFonts w:eastAsia="Calibri"/>
          <w:lang w:val="en-GB"/>
        </w:rPr>
        <w:lastRenderedPageBreak/>
        <w:t xml:space="preserve">cutter works, the springs are also sub contracted out to someone who specializes in spring manufacturing. </w:t>
      </w:r>
    </w:p>
    <w:p w14:paraId="6E46EDB6"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The stock, the stock is made from a sub-contractor who works with wood and he will shape the stock from walnut board and then ship them to the manufacturer. </w:t>
      </w:r>
    </w:p>
    <w:p w14:paraId="321A5F3F"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Subassembly, the Thompson submachine gun has a total of 60 and 70 parts. This is broken down to a team of 5 stations who have their own parts of the guns and this is how the gun is mass produced.</w:t>
      </w:r>
    </w:p>
    <w:p w14:paraId="38C4BEBE" w14:textId="77777777" w:rsidR="00DB3DCA" w:rsidRPr="00DB3DCA" w:rsidRDefault="00DB3DCA" w:rsidP="00DB3DCA">
      <w:pPr>
        <w:numPr>
          <w:ilvl w:val="0"/>
          <w:numId w:val="20"/>
        </w:numPr>
        <w:spacing w:after="160" w:line="360" w:lineRule="auto"/>
        <w:contextualSpacing/>
        <w:jc w:val="both"/>
        <w:rPr>
          <w:rFonts w:eastAsia="Calibri"/>
          <w:lang w:val="en-GB"/>
        </w:rPr>
      </w:pPr>
      <w:r w:rsidRPr="00DB3DCA">
        <w:rPr>
          <w:rFonts w:eastAsia="Calibri"/>
          <w:lang w:val="en-GB"/>
        </w:rPr>
        <w:t xml:space="preserve">Final assembly, just five workers put the gun together after the subassembly. The parts just snap into place at this stage and everything is screwed together leaving the handle too last just before the gun is polished and this is completed before the quality check. </w:t>
      </w:r>
    </w:p>
    <w:p w14:paraId="0DC56908" w14:textId="77777777" w:rsidR="00DB3DCA" w:rsidRPr="00DB3DCA" w:rsidRDefault="00DB3DCA" w:rsidP="00DB3DCA">
      <w:pPr>
        <w:spacing w:after="160" w:line="259" w:lineRule="auto"/>
        <w:rPr>
          <w:rFonts w:ascii="Calibri" w:eastAsia="Calibri" w:hAnsi="Calibri"/>
          <w:sz w:val="22"/>
          <w:szCs w:val="22"/>
          <w:lang w:val="en-GB"/>
        </w:rPr>
      </w:pPr>
    </w:p>
    <w:p w14:paraId="32DACF20" w14:textId="77777777" w:rsidR="000F3D26" w:rsidRPr="000F3D26" w:rsidRDefault="000F3D26" w:rsidP="000F3D26">
      <w:pPr>
        <w:rPr>
          <w:lang w:val="en-GB"/>
        </w:rPr>
      </w:pPr>
    </w:p>
    <w:p w14:paraId="64DD8ACA" w14:textId="181B7E2C" w:rsidR="008D609E" w:rsidRDefault="00FE7922" w:rsidP="003924F2">
      <w:pPr>
        <w:spacing w:line="360" w:lineRule="auto"/>
        <w:rPr>
          <w:lang w:val="en-GB"/>
        </w:rPr>
      </w:pPr>
      <w:r w:rsidRPr="006D242C">
        <w:rPr>
          <w:lang w:val="en-GB"/>
        </w:rPr>
        <w:br w:type="page"/>
      </w:r>
    </w:p>
    <w:p w14:paraId="0DE3BF3E" w14:textId="67CC4D4B" w:rsidR="00342363" w:rsidRDefault="00342363" w:rsidP="00342363">
      <w:pPr>
        <w:pStyle w:val="Heading1"/>
        <w:rPr>
          <w:lang w:val="en-GB"/>
        </w:rPr>
      </w:pPr>
      <w:bookmarkStart w:id="15" w:name="_Toc25338548"/>
      <w:r>
        <w:rPr>
          <w:lang w:val="en-GB"/>
        </w:rPr>
        <w:lastRenderedPageBreak/>
        <w:t>Art style</w:t>
      </w:r>
      <w:bookmarkEnd w:id="15"/>
    </w:p>
    <w:p w14:paraId="530ACDA6" w14:textId="77777777" w:rsidR="00AA6DCA" w:rsidRDefault="00AA6DCA" w:rsidP="00AA6DCA">
      <w:pPr>
        <w:jc w:val="center"/>
        <w:rPr>
          <w:b/>
          <w:lang w:val="en-GB"/>
        </w:rPr>
      </w:pPr>
      <w:r>
        <w:rPr>
          <w:b/>
          <w:lang w:val="en-GB"/>
        </w:rPr>
        <w:t>Items</w:t>
      </w:r>
    </w:p>
    <w:p w14:paraId="60802C06" w14:textId="77777777" w:rsidR="00AA6DCA" w:rsidRDefault="00AA6DCA" w:rsidP="00AA6DCA">
      <w:pPr>
        <w:rPr>
          <w:b/>
          <w:lang w:val="en-GB"/>
        </w:rPr>
      </w:pPr>
      <w:r>
        <w:rPr>
          <w:b/>
          <w:noProof/>
          <w:lang w:val="en-GB"/>
        </w:rPr>
        <w:drawing>
          <wp:inline distT="0" distB="0" distL="0" distR="0" wp14:anchorId="236BC843" wp14:editId="31942DD2">
            <wp:extent cx="2819400" cy="28194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819400" cy="2819400"/>
                    </a:xfrm>
                    <a:prstGeom prst="rect">
                      <a:avLst/>
                    </a:prstGeom>
                    <a:noFill/>
                    <a:ln>
                      <a:noFill/>
                    </a:ln>
                  </pic:spPr>
                </pic:pic>
              </a:graphicData>
            </a:graphic>
          </wp:inline>
        </w:drawing>
      </w:r>
      <w:r>
        <w:rPr>
          <w:b/>
          <w:noProof/>
          <w:lang w:val="en-GB"/>
        </w:rPr>
        <w:drawing>
          <wp:inline distT="0" distB="0" distL="0" distR="0" wp14:anchorId="707C49CA" wp14:editId="1CAEADC1">
            <wp:extent cx="2638425" cy="1844603"/>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56858" cy="1857490"/>
                    </a:xfrm>
                    <a:prstGeom prst="rect">
                      <a:avLst/>
                    </a:prstGeom>
                    <a:noFill/>
                    <a:ln>
                      <a:noFill/>
                    </a:ln>
                  </pic:spPr>
                </pic:pic>
              </a:graphicData>
            </a:graphic>
          </wp:inline>
        </w:drawing>
      </w:r>
    </w:p>
    <w:p w14:paraId="3025D067" w14:textId="77777777" w:rsidR="00AA6DCA" w:rsidRDefault="00AA6DCA" w:rsidP="00AA6DCA">
      <w:pPr>
        <w:jc w:val="center"/>
        <w:rPr>
          <w:lang w:val="en-GB"/>
        </w:rPr>
      </w:pPr>
      <w:r w:rsidRPr="0034281B">
        <w:rPr>
          <w:lang w:val="en-GB"/>
        </w:rPr>
        <w:t>Hammer and</w:t>
      </w:r>
      <w:r>
        <w:rPr>
          <w:lang w:val="en-GB"/>
        </w:rPr>
        <w:t xml:space="preserve"> Tongs</w:t>
      </w:r>
      <w:r w:rsidRPr="0034281B">
        <w:rPr>
          <w:lang w:val="en-GB"/>
        </w:rPr>
        <w:t xml:space="preserve"> Design</w:t>
      </w:r>
    </w:p>
    <w:p w14:paraId="35B8BA50" w14:textId="77777777" w:rsidR="00AA6DCA" w:rsidRDefault="00AA6DCA" w:rsidP="00AA6DCA">
      <w:pPr>
        <w:jc w:val="center"/>
        <w:rPr>
          <w:lang w:val="en-GB"/>
        </w:rPr>
      </w:pPr>
      <w:r>
        <w:rPr>
          <w:noProof/>
          <w:lang w:val="en-GB"/>
        </w:rPr>
        <w:drawing>
          <wp:inline distT="0" distB="0" distL="0" distR="0" wp14:anchorId="6D5213BE" wp14:editId="744C7E21">
            <wp:extent cx="3343275" cy="334327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343275" cy="3343275"/>
                    </a:xfrm>
                    <a:prstGeom prst="rect">
                      <a:avLst/>
                    </a:prstGeom>
                    <a:noFill/>
                    <a:ln>
                      <a:noFill/>
                    </a:ln>
                  </pic:spPr>
                </pic:pic>
              </a:graphicData>
            </a:graphic>
          </wp:inline>
        </w:drawing>
      </w:r>
    </w:p>
    <w:p w14:paraId="0AD06010" w14:textId="77777777" w:rsidR="00AA6DCA" w:rsidRDefault="00AA6DCA" w:rsidP="00AA6DCA">
      <w:pPr>
        <w:jc w:val="center"/>
        <w:rPr>
          <w:lang w:val="en-GB"/>
        </w:rPr>
      </w:pPr>
      <w:r>
        <w:rPr>
          <w:lang w:val="en-GB"/>
        </w:rPr>
        <w:t>Furnace Design</w:t>
      </w:r>
    </w:p>
    <w:p w14:paraId="770206D9" w14:textId="77777777" w:rsidR="00AA6DCA" w:rsidRDefault="00AA6DCA" w:rsidP="00AA6DCA">
      <w:pPr>
        <w:jc w:val="center"/>
        <w:rPr>
          <w:lang w:val="en-GB"/>
        </w:rPr>
      </w:pPr>
      <w:r>
        <w:rPr>
          <w:noProof/>
          <w:lang w:val="en-GB"/>
        </w:rPr>
        <w:lastRenderedPageBreak/>
        <w:drawing>
          <wp:inline distT="0" distB="0" distL="0" distR="0" wp14:anchorId="37B1CF91" wp14:editId="358FC0F5">
            <wp:extent cx="3686175" cy="2745432"/>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688579" cy="2747222"/>
                    </a:xfrm>
                    <a:prstGeom prst="rect">
                      <a:avLst/>
                    </a:prstGeom>
                    <a:noFill/>
                    <a:ln>
                      <a:noFill/>
                    </a:ln>
                  </pic:spPr>
                </pic:pic>
              </a:graphicData>
            </a:graphic>
          </wp:inline>
        </w:drawing>
      </w:r>
    </w:p>
    <w:p w14:paraId="23CDA626" w14:textId="77777777" w:rsidR="00AA6DCA" w:rsidRDefault="00AA6DCA" w:rsidP="00AA6DCA">
      <w:pPr>
        <w:jc w:val="center"/>
        <w:rPr>
          <w:lang w:val="en-GB"/>
        </w:rPr>
      </w:pPr>
      <w:r>
        <w:rPr>
          <w:lang w:val="en-GB"/>
        </w:rPr>
        <w:t>Anvil Design</w:t>
      </w:r>
    </w:p>
    <w:p w14:paraId="23BE352D" w14:textId="00CD3AB8" w:rsidR="00AA6DCA" w:rsidRDefault="00C9124A" w:rsidP="00C9124A">
      <w:pPr>
        <w:jc w:val="center"/>
        <w:rPr>
          <w:lang w:val="en-GB"/>
        </w:rPr>
      </w:pPr>
      <w:r>
        <w:rPr>
          <w:noProof/>
          <w:lang w:val="en-GB"/>
        </w:rPr>
        <w:drawing>
          <wp:inline distT="0" distB="0" distL="0" distR="0" wp14:anchorId="65F2AADA" wp14:editId="66EA5257">
            <wp:extent cx="330517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305175" cy="3305175"/>
                    </a:xfrm>
                    <a:prstGeom prst="rect">
                      <a:avLst/>
                    </a:prstGeom>
                    <a:noFill/>
                    <a:ln>
                      <a:noFill/>
                    </a:ln>
                  </pic:spPr>
                </pic:pic>
              </a:graphicData>
            </a:graphic>
          </wp:inline>
        </w:drawing>
      </w:r>
    </w:p>
    <w:p w14:paraId="5C5265BB" w14:textId="00870B70" w:rsidR="00C9124A" w:rsidRDefault="00C9124A" w:rsidP="00C9124A">
      <w:pPr>
        <w:jc w:val="center"/>
        <w:rPr>
          <w:lang w:val="en-GB"/>
        </w:rPr>
      </w:pPr>
      <w:r>
        <w:rPr>
          <w:lang w:val="en-GB"/>
        </w:rPr>
        <w:t>Storage Box Design</w:t>
      </w:r>
    </w:p>
    <w:p w14:paraId="57CE80C8" w14:textId="6C0F1DE8" w:rsidR="00AF1E1F" w:rsidRDefault="00AF1E1F" w:rsidP="00C9124A">
      <w:pPr>
        <w:jc w:val="center"/>
        <w:rPr>
          <w:lang w:val="en-GB"/>
        </w:rPr>
      </w:pPr>
      <w:r>
        <w:rPr>
          <w:noProof/>
          <w:lang w:val="en-GB"/>
        </w:rPr>
        <w:lastRenderedPageBreak/>
        <w:drawing>
          <wp:inline distT="0" distB="0" distL="0" distR="0" wp14:anchorId="26E923EF" wp14:editId="4665BD8E">
            <wp:extent cx="2962275" cy="29622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962275" cy="2962275"/>
                    </a:xfrm>
                    <a:prstGeom prst="rect">
                      <a:avLst/>
                    </a:prstGeom>
                    <a:noFill/>
                    <a:ln>
                      <a:noFill/>
                    </a:ln>
                  </pic:spPr>
                </pic:pic>
              </a:graphicData>
            </a:graphic>
          </wp:inline>
        </w:drawing>
      </w:r>
    </w:p>
    <w:p w14:paraId="1AFB3103" w14:textId="663FF6B3" w:rsidR="00AF1E1F" w:rsidRDefault="00AF1E1F" w:rsidP="00C9124A">
      <w:pPr>
        <w:jc w:val="center"/>
        <w:rPr>
          <w:lang w:val="en-GB"/>
        </w:rPr>
      </w:pPr>
      <w:r>
        <w:rPr>
          <w:lang w:val="en-GB"/>
        </w:rPr>
        <w:t>Item Shop Design</w:t>
      </w:r>
    </w:p>
    <w:p w14:paraId="3EE82218" w14:textId="3387E129" w:rsidR="00817D78" w:rsidRDefault="00FE06D1" w:rsidP="00C9124A">
      <w:pPr>
        <w:jc w:val="center"/>
        <w:rPr>
          <w:lang w:val="en-GB"/>
        </w:rPr>
      </w:pPr>
      <w:r>
        <w:rPr>
          <w:noProof/>
          <w:lang w:val="en-GB"/>
        </w:rPr>
        <w:drawing>
          <wp:inline distT="0" distB="0" distL="0" distR="0" wp14:anchorId="57077178" wp14:editId="4825C448">
            <wp:extent cx="2771775" cy="277177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71775" cy="2771775"/>
                    </a:xfrm>
                    <a:prstGeom prst="rect">
                      <a:avLst/>
                    </a:prstGeom>
                    <a:noFill/>
                    <a:ln>
                      <a:noFill/>
                    </a:ln>
                  </pic:spPr>
                </pic:pic>
              </a:graphicData>
            </a:graphic>
          </wp:inline>
        </w:drawing>
      </w:r>
    </w:p>
    <w:p w14:paraId="7ED5AA59" w14:textId="26D819D7" w:rsidR="00FE06D1" w:rsidRPr="00AA6DCA" w:rsidRDefault="00FE06D1" w:rsidP="00C9124A">
      <w:pPr>
        <w:jc w:val="center"/>
        <w:rPr>
          <w:lang w:val="en-GB"/>
        </w:rPr>
      </w:pPr>
      <w:r>
        <w:rPr>
          <w:lang w:val="en-GB"/>
        </w:rPr>
        <w:t>Grindstone Polishing station design</w:t>
      </w:r>
    </w:p>
    <w:p w14:paraId="752C7560" w14:textId="3057EFDF" w:rsidR="00342363" w:rsidRDefault="00342363" w:rsidP="00342363">
      <w:pPr>
        <w:jc w:val="center"/>
        <w:rPr>
          <w:b/>
          <w:lang w:val="en-GB"/>
        </w:rPr>
      </w:pPr>
      <w:r w:rsidRPr="00667352">
        <w:rPr>
          <w:b/>
          <w:lang w:val="en-GB"/>
        </w:rPr>
        <w:t>Mesopotamia</w:t>
      </w:r>
    </w:p>
    <w:p w14:paraId="01ED7574" w14:textId="77777777" w:rsidR="001B5670" w:rsidRDefault="001B5670" w:rsidP="00342363">
      <w:pPr>
        <w:jc w:val="center"/>
        <w:rPr>
          <w:b/>
          <w:lang w:val="en-GB"/>
        </w:rPr>
      </w:pPr>
    </w:p>
    <w:p w14:paraId="2E197DFA" w14:textId="0A5A7A08" w:rsidR="009E5878" w:rsidRDefault="009E5878" w:rsidP="00342363">
      <w:pPr>
        <w:jc w:val="center"/>
        <w:rPr>
          <w:b/>
          <w:noProof/>
          <w:lang w:val="en-GB"/>
        </w:rPr>
      </w:pPr>
      <w:r>
        <w:rPr>
          <w:b/>
          <w:noProof/>
          <w:lang w:val="en-GB"/>
        </w:rPr>
        <w:lastRenderedPageBreak/>
        <w:drawing>
          <wp:inline distT="0" distB="0" distL="0" distR="0" wp14:anchorId="5ADE9948" wp14:editId="6BE7D3DF">
            <wp:extent cx="2736589" cy="197167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743284" cy="1976499"/>
                    </a:xfrm>
                    <a:prstGeom prst="rect">
                      <a:avLst/>
                    </a:prstGeom>
                    <a:noFill/>
                    <a:ln>
                      <a:noFill/>
                    </a:ln>
                  </pic:spPr>
                </pic:pic>
              </a:graphicData>
            </a:graphic>
          </wp:inline>
        </w:drawing>
      </w:r>
    </w:p>
    <w:p w14:paraId="4C083B44" w14:textId="4C20333E" w:rsidR="001B5670" w:rsidRDefault="001B5670" w:rsidP="00342363">
      <w:pPr>
        <w:jc w:val="center"/>
        <w:rPr>
          <w:noProof/>
          <w:lang w:val="en-GB"/>
        </w:rPr>
      </w:pPr>
      <w:r>
        <w:rPr>
          <w:noProof/>
          <w:lang w:val="en-GB"/>
        </w:rPr>
        <w:t>Mesopotamia level concept</w:t>
      </w:r>
    </w:p>
    <w:p w14:paraId="0A5AAF90" w14:textId="1A5A5015" w:rsidR="001B5670" w:rsidRPr="001B5670" w:rsidRDefault="001B5670" w:rsidP="00342363">
      <w:pPr>
        <w:jc w:val="center"/>
        <w:rPr>
          <w:lang w:val="en-GB"/>
        </w:rPr>
      </w:pPr>
      <w:r>
        <w:rPr>
          <w:noProof/>
          <w:lang w:val="en-GB"/>
        </w:rPr>
        <w:drawing>
          <wp:inline distT="0" distB="0" distL="0" distR="0" wp14:anchorId="549BBD49" wp14:editId="37B80A6C">
            <wp:extent cx="2962275" cy="3605129"/>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2965831" cy="3609456"/>
                    </a:xfrm>
                    <a:prstGeom prst="rect">
                      <a:avLst/>
                    </a:prstGeom>
                    <a:noFill/>
                    <a:ln>
                      <a:noFill/>
                    </a:ln>
                  </pic:spPr>
                </pic:pic>
              </a:graphicData>
            </a:graphic>
          </wp:inline>
        </w:drawing>
      </w:r>
    </w:p>
    <w:p w14:paraId="4E7565BA" w14:textId="6F691248" w:rsidR="00AD7334" w:rsidRDefault="00AD7334" w:rsidP="00342363">
      <w:pPr>
        <w:jc w:val="center"/>
        <w:rPr>
          <w:lang w:val="en-GB"/>
        </w:rPr>
      </w:pPr>
      <w:r w:rsidRPr="00AD7334">
        <w:rPr>
          <w:lang w:val="en-GB"/>
        </w:rPr>
        <w:t>Mesopotamia seal</w:t>
      </w:r>
    </w:p>
    <w:p w14:paraId="2CEF57BB" w14:textId="4199D28E" w:rsidR="001B5670" w:rsidRDefault="001B5670" w:rsidP="00342363">
      <w:pPr>
        <w:jc w:val="center"/>
        <w:rPr>
          <w:lang w:val="en-GB"/>
        </w:rPr>
      </w:pPr>
      <w:r>
        <w:rPr>
          <w:lang w:val="en-GB"/>
        </w:rPr>
        <w:lastRenderedPageBreak/>
        <w:tab/>
      </w:r>
      <w:r>
        <w:rPr>
          <w:noProof/>
          <w:lang w:val="en-GB"/>
        </w:rPr>
        <w:drawing>
          <wp:inline distT="0" distB="0" distL="0" distR="0" wp14:anchorId="01F2149F" wp14:editId="2A74A72E">
            <wp:extent cx="2343150" cy="2851647"/>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349603" cy="2859500"/>
                    </a:xfrm>
                    <a:prstGeom prst="rect">
                      <a:avLst/>
                    </a:prstGeom>
                    <a:noFill/>
                    <a:ln>
                      <a:noFill/>
                    </a:ln>
                  </pic:spPr>
                </pic:pic>
              </a:graphicData>
            </a:graphic>
          </wp:inline>
        </w:drawing>
      </w:r>
    </w:p>
    <w:p w14:paraId="452F765D" w14:textId="578B9B78" w:rsidR="001B5670" w:rsidRPr="00AD7334" w:rsidRDefault="001B5670" w:rsidP="00342363">
      <w:pPr>
        <w:jc w:val="center"/>
        <w:rPr>
          <w:lang w:val="en-GB"/>
        </w:rPr>
      </w:pPr>
      <w:r>
        <w:rPr>
          <w:lang w:val="en-GB"/>
        </w:rPr>
        <w:t>Mesopotamia Key</w:t>
      </w:r>
    </w:p>
    <w:p w14:paraId="459FEB7F" w14:textId="023E2602" w:rsidR="00342363" w:rsidRPr="00667352" w:rsidRDefault="00342363" w:rsidP="00342363">
      <w:pPr>
        <w:jc w:val="center"/>
        <w:rPr>
          <w:b/>
          <w:lang w:val="en-GB"/>
        </w:rPr>
      </w:pPr>
      <w:r w:rsidRPr="00667352">
        <w:rPr>
          <w:b/>
          <w:lang w:val="en-GB"/>
        </w:rPr>
        <w:t>Japan</w:t>
      </w:r>
    </w:p>
    <w:p w14:paraId="231A3849" w14:textId="77777777" w:rsidR="00342363" w:rsidRPr="00667352" w:rsidRDefault="00342363" w:rsidP="00342363">
      <w:pPr>
        <w:jc w:val="center"/>
        <w:rPr>
          <w:b/>
          <w:lang w:val="en-GB"/>
        </w:rPr>
      </w:pPr>
      <w:r w:rsidRPr="00667352">
        <w:rPr>
          <w:b/>
          <w:lang w:val="en-GB"/>
        </w:rPr>
        <w:t>France</w:t>
      </w:r>
    </w:p>
    <w:p w14:paraId="3FEE177F" w14:textId="77777777" w:rsidR="00342363" w:rsidRDefault="00342363" w:rsidP="00342363">
      <w:pPr>
        <w:jc w:val="center"/>
        <w:rPr>
          <w:b/>
          <w:lang w:val="en-GB"/>
        </w:rPr>
      </w:pPr>
      <w:r w:rsidRPr="00667352">
        <w:rPr>
          <w:b/>
          <w:lang w:val="en-GB"/>
        </w:rPr>
        <w:t>Egypt</w:t>
      </w:r>
    </w:p>
    <w:p w14:paraId="2C0827D9" w14:textId="77777777" w:rsidR="00342363" w:rsidRDefault="00342363" w:rsidP="00342363">
      <w:pPr>
        <w:rPr>
          <w:b/>
          <w:lang w:val="en-GB"/>
        </w:rPr>
      </w:pPr>
    </w:p>
    <w:p w14:paraId="2CD3EF71" w14:textId="77777777" w:rsidR="00817D78" w:rsidRDefault="00342363" w:rsidP="00817D78">
      <w:pPr>
        <w:jc w:val="center"/>
        <w:rPr>
          <w:lang w:val="en-GB"/>
        </w:rPr>
      </w:pPr>
      <w:r>
        <w:rPr>
          <w:noProof/>
        </w:rPr>
        <w:drawing>
          <wp:inline distT="0" distB="0" distL="0" distR="0" wp14:anchorId="5BEA1350" wp14:editId="583E504C">
            <wp:extent cx="2781300" cy="27813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2781300" cy="2781300"/>
                    </a:xfrm>
                    <a:prstGeom prst="rect">
                      <a:avLst/>
                    </a:prstGeom>
                    <a:noFill/>
                    <a:ln>
                      <a:noFill/>
                    </a:ln>
                  </pic:spPr>
                </pic:pic>
              </a:graphicData>
            </a:graphic>
          </wp:inline>
        </w:drawing>
      </w:r>
    </w:p>
    <w:p w14:paraId="4FED78F6" w14:textId="36BDDCFF" w:rsidR="00342363" w:rsidRPr="00E9077E" w:rsidRDefault="00342363" w:rsidP="00817D78">
      <w:pPr>
        <w:jc w:val="center"/>
        <w:rPr>
          <w:lang w:val="en-GB"/>
        </w:rPr>
      </w:pPr>
      <w:r w:rsidRPr="00E9077E">
        <w:rPr>
          <w:lang w:val="en-GB"/>
        </w:rPr>
        <w:t>Developmental concept for the Egypt level</w:t>
      </w:r>
    </w:p>
    <w:p w14:paraId="56D5E1B0" w14:textId="77777777" w:rsidR="00817D78" w:rsidRDefault="00342363" w:rsidP="00817D78">
      <w:pPr>
        <w:jc w:val="center"/>
        <w:rPr>
          <w:lang w:val="en-GB"/>
        </w:rPr>
      </w:pPr>
      <w:r>
        <w:rPr>
          <w:noProof/>
        </w:rPr>
        <w:lastRenderedPageBreak/>
        <w:drawing>
          <wp:inline distT="0" distB="0" distL="0" distR="0" wp14:anchorId="4D24BD6E" wp14:editId="699B637A">
            <wp:extent cx="2514600" cy="384516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514600" cy="3845169"/>
                    </a:xfrm>
                    <a:prstGeom prst="rect">
                      <a:avLst/>
                    </a:prstGeom>
                    <a:noFill/>
                    <a:ln>
                      <a:noFill/>
                    </a:ln>
                  </pic:spPr>
                </pic:pic>
              </a:graphicData>
            </a:graphic>
          </wp:inline>
        </w:drawing>
      </w:r>
    </w:p>
    <w:p w14:paraId="644659FE" w14:textId="7F4295A1" w:rsidR="00342363" w:rsidRDefault="00342363" w:rsidP="00817D78">
      <w:pPr>
        <w:jc w:val="center"/>
        <w:rPr>
          <w:lang w:val="en-GB"/>
        </w:rPr>
      </w:pPr>
      <w:r w:rsidRPr="00E9077E">
        <w:rPr>
          <w:lang w:val="en-GB"/>
        </w:rPr>
        <w:t>Designs for items made in Egypt, heart scarab, Amulet and Tutankhamun death mask</w:t>
      </w:r>
      <w:r w:rsidR="00010D12">
        <w:rPr>
          <w:lang w:val="en-GB"/>
        </w:rPr>
        <w:t>.</w:t>
      </w:r>
    </w:p>
    <w:p w14:paraId="38733E43" w14:textId="10530DA3" w:rsidR="00010D12" w:rsidRDefault="00010D12" w:rsidP="00817D78">
      <w:pPr>
        <w:jc w:val="center"/>
        <w:rPr>
          <w:lang w:val="en-GB"/>
        </w:rPr>
      </w:pPr>
      <w:r>
        <w:rPr>
          <w:noProof/>
          <w:lang w:val="en-GB"/>
        </w:rPr>
        <w:drawing>
          <wp:inline distT="0" distB="0" distL="0" distR="0" wp14:anchorId="3302366E" wp14:editId="0944206E">
            <wp:extent cx="2857500" cy="2246966"/>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860956" cy="2249683"/>
                    </a:xfrm>
                    <a:prstGeom prst="rect">
                      <a:avLst/>
                    </a:prstGeom>
                    <a:noFill/>
                    <a:ln>
                      <a:noFill/>
                    </a:ln>
                  </pic:spPr>
                </pic:pic>
              </a:graphicData>
            </a:graphic>
          </wp:inline>
        </w:drawing>
      </w:r>
    </w:p>
    <w:p w14:paraId="5D3EDB0A" w14:textId="3FAF8540" w:rsidR="00010D12" w:rsidRPr="00E9077E" w:rsidRDefault="00010D12" w:rsidP="00817D78">
      <w:pPr>
        <w:jc w:val="center"/>
        <w:rPr>
          <w:lang w:val="en-GB"/>
        </w:rPr>
      </w:pPr>
      <w:r>
        <w:rPr>
          <w:lang w:val="en-GB"/>
        </w:rPr>
        <w:t xml:space="preserve">Design for the key used in Egypt, to </w:t>
      </w:r>
      <w:r w:rsidR="003337D3">
        <w:rPr>
          <w:lang w:val="en-GB"/>
        </w:rPr>
        <w:t>unlock the next stage</w:t>
      </w:r>
    </w:p>
    <w:p w14:paraId="79F7634D" w14:textId="77777777" w:rsidR="00342363" w:rsidRPr="00667352" w:rsidRDefault="00342363" w:rsidP="00342363">
      <w:pPr>
        <w:jc w:val="center"/>
        <w:rPr>
          <w:b/>
          <w:lang w:val="en-GB"/>
        </w:rPr>
      </w:pPr>
      <w:r w:rsidRPr="00667352">
        <w:rPr>
          <w:b/>
          <w:lang w:val="en-GB"/>
        </w:rPr>
        <w:t>America</w:t>
      </w:r>
    </w:p>
    <w:p w14:paraId="22A96EBF" w14:textId="77777777" w:rsidR="00342363" w:rsidRDefault="00342363" w:rsidP="00342363">
      <w:pPr>
        <w:jc w:val="right"/>
        <w:rPr>
          <w:lang w:val="en-GB"/>
        </w:rPr>
      </w:pPr>
    </w:p>
    <w:p w14:paraId="590A4CE8" w14:textId="77777777" w:rsidR="00342363" w:rsidRDefault="00342363" w:rsidP="00342363">
      <w:pPr>
        <w:rPr>
          <w:lang w:val="en-GB"/>
        </w:rPr>
      </w:pPr>
    </w:p>
    <w:p w14:paraId="7B3550F8" w14:textId="77777777" w:rsidR="00342363" w:rsidRDefault="00342363" w:rsidP="00342363">
      <w:pPr>
        <w:pStyle w:val="Heading1"/>
        <w:rPr>
          <w:lang w:val="en-GB"/>
        </w:rPr>
      </w:pPr>
      <w:bookmarkStart w:id="16" w:name="_Toc25338549"/>
      <w:r>
        <w:rPr>
          <w:lang w:val="en-GB"/>
        </w:rPr>
        <w:t>Mood boards</w:t>
      </w:r>
      <w:bookmarkEnd w:id="16"/>
    </w:p>
    <w:p w14:paraId="4770417D" w14:textId="77777777" w:rsidR="00342363" w:rsidRPr="00CC24DD" w:rsidRDefault="00342363" w:rsidP="00342363">
      <w:pPr>
        <w:jc w:val="center"/>
        <w:rPr>
          <w:b/>
          <w:lang w:val="en-GB"/>
        </w:rPr>
      </w:pPr>
      <w:r w:rsidRPr="00CC24DD">
        <w:rPr>
          <w:b/>
          <w:lang w:val="en-GB"/>
        </w:rPr>
        <w:t>Arty style</w:t>
      </w:r>
    </w:p>
    <w:p w14:paraId="388D3AF1" w14:textId="77777777" w:rsidR="00342363" w:rsidRPr="00CC24DD" w:rsidRDefault="00342363" w:rsidP="00342363">
      <w:pPr>
        <w:jc w:val="center"/>
        <w:rPr>
          <w:b/>
          <w:lang w:val="en-GB"/>
        </w:rPr>
      </w:pPr>
      <w:r w:rsidRPr="00CC24DD">
        <w:rPr>
          <w:b/>
          <w:lang w:val="en-GB"/>
        </w:rPr>
        <w:t>Levels</w:t>
      </w:r>
    </w:p>
    <w:p w14:paraId="1D1B03EC" w14:textId="77777777" w:rsidR="00342363" w:rsidRPr="00CC24DD" w:rsidRDefault="00342363" w:rsidP="00342363">
      <w:pPr>
        <w:jc w:val="center"/>
        <w:rPr>
          <w:b/>
          <w:lang w:val="en-GB"/>
        </w:rPr>
      </w:pPr>
      <w:r w:rsidRPr="00CC24DD">
        <w:rPr>
          <w:b/>
          <w:lang w:val="en-GB"/>
        </w:rPr>
        <w:t xml:space="preserve">Colour </w:t>
      </w:r>
      <w:proofErr w:type="spellStart"/>
      <w:r w:rsidRPr="00CC24DD">
        <w:rPr>
          <w:b/>
          <w:lang w:val="en-GB"/>
        </w:rPr>
        <w:t>Pallete</w:t>
      </w:r>
      <w:proofErr w:type="spellEnd"/>
    </w:p>
    <w:p w14:paraId="30723C71" w14:textId="77777777" w:rsidR="00342363" w:rsidRDefault="00342363" w:rsidP="00342363">
      <w:pPr>
        <w:rPr>
          <w:lang w:val="en-GB"/>
        </w:rPr>
      </w:pPr>
    </w:p>
    <w:p w14:paraId="29858E5F" w14:textId="37197D64" w:rsidR="00342363" w:rsidRDefault="00342363" w:rsidP="00342363">
      <w:pPr>
        <w:pStyle w:val="Heading1"/>
        <w:rPr>
          <w:lang w:val="en-GB"/>
        </w:rPr>
      </w:pPr>
      <w:bookmarkStart w:id="17" w:name="_Toc25338550"/>
      <w:r>
        <w:rPr>
          <w:lang w:val="en-GB"/>
        </w:rPr>
        <w:t>Design Layouts</w:t>
      </w:r>
      <w:bookmarkEnd w:id="17"/>
    </w:p>
    <w:p w14:paraId="67EC33ED" w14:textId="6B90F9B1" w:rsidR="00E87693" w:rsidRDefault="00E87693" w:rsidP="00E87693">
      <w:pPr>
        <w:rPr>
          <w:lang w:val="en-GB"/>
        </w:rPr>
      </w:pPr>
    </w:p>
    <w:p w14:paraId="33C7D90A" w14:textId="6218EB0E" w:rsidR="00E87693" w:rsidRPr="00E87693" w:rsidRDefault="00E87693" w:rsidP="00E87693">
      <w:pPr>
        <w:rPr>
          <w:lang w:val="en-GB"/>
        </w:rPr>
      </w:pPr>
      <w:r>
        <w:rPr>
          <w:noProof/>
        </w:rPr>
        <w:lastRenderedPageBreak/>
        <w:drawing>
          <wp:inline distT="0" distB="0" distL="0" distR="0" wp14:anchorId="6E0B39BC" wp14:editId="159CDF06">
            <wp:extent cx="3870960" cy="29032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870960" cy="2903220"/>
                    </a:xfrm>
                    <a:prstGeom prst="rect">
                      <a:avLst/>
                    </a:prstGeom>
                    <a:noFill/>
                    <a:ln>
                      <a:noFill/>
                    </a:ln>
                  </pic:spPr>
                </pic:pic>
              </a:graphicData>
            </a:graphic>
          </wp:inline>
        </w:drawing>
      </w:r>
    </w:p>
    <w:p w14:paraId="03B3ABC1" w14:textId="77777777" w:rsidR="00342363" w:rsidRPr="00CC24DD" w:rsidRDefault="00342363" w:rsidP="00342363">
      <w:pPr>
        <w:rPr>
          <w:lang w:val="en-GB"/>
        </w:rPr>
      </w:pPr>
    </w:p>
    <w:p w14:paraId="05272C91" w14:textId="54A8DC33" w:rsidR="006A35A3" w:rsidRDefault="006A35A3" w:rsidP="00D77ED0">
      <w:pPr>
        <w:rPr>
          <w:sz w:val="40"/>
          <w:lang w:val="en-GB"/>
        </w:rPr>
      </w:pPr>
      <w:r>
        <w:rPr>
          <w:noProof/>
        </w:rPr>
        <w:drawing>
          <wp:inline distT="0" distB="0" distL="0" distR="0" wp14:anchorId="59B30274" wp14:editId="3E24B276">
            <wp:extent cx="3911600" cy="29337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6D146711" w14:textId="42C2EF83" w:rsidR="001124D9" w:rsidRDefault="001124D9" w:rsidP="001124D9">
      <w:pPr>
        <w:rPr>
          <w:lang w:val="en-GB"/>
        </w:rPr>
      </w:pPr>
    </w:p>
    <w:p w14:paraId="4B6B43A4" w14:textId="6D0EB641" w:rsidR="001124D9" w:rsidRDefault="001124D9" w:rsidP="001124D9">
      <w:pPr>
        <w:rPr>
          <w:lang w:val="en-GB"/>
        </w:rPr>
      </w:pPr>
    </w:p>
    <w:p w14:paraId="6872C6FC" w14:textId="164896A1" w:rsidR="001124D9" w:rsidRDefault="001124D9" w:rsidP="001124D9">
      <w:pPr>
        <w:rPr>
          <w:lang w:val="en-GB"/>
        </w:rPr>
      </w:pPr>
    </w:p>
    <w:p w14:paraId="79C7533C" w14:textId="6ED12034" w:rsidR="001124D9" w:rsidRDefault="001124D9" w:rsidP="001124D9">
      <w:pPr>
        <w:rPr>
          <w:lang w:val="en-GB"/>
        </w:rPr>
      </w:pPr>
    </w:p>
    <w:p w14:paraId="67CD4B06" w14:textId="49C400D1" w:rsidR="001124D9" w:rsidRDefault="001124D9" w:rsidP="001124D9">
      <w:pPr>
        <w:rPr>
          <w:lang w:val="en-GB"/>
        </w:rPr>
      </w:pPr>
    </w:p>
    <w:p w14:paraId="7F603162" w14:textId="43103251" w:rsidR="001124D9" w:rsidRPr="001124D9" w:rsidRDefault="001124D9" w:rsidP="001124D9">
      <w:pPr>
        <w:rPr>
          <w:lang w:val="en-GB"/>
        </w:rPr>
      </w:pPr>
      <w:r>
        <w:rPr>
          <w:noProof/>
        </w:rPr>
        <w:lastRenderedPageBreak/>
        <w:drawing>
          <wp:inline distT="0" distB="0" distL="0" distR="0" wp14:anchorId="69596847" wp14:editId="20DF2512">
            <wp:extent cx="3789680" cy="284226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789680" cy="2842260"/>
                    </a:xfrm>
                    <a:prstGeom prst="rect">
                      <a:avLst/>
                    </a:prstGeom>
                    <a:noFill/>
                    <a:ln>
                      <a:noFill/>
                    </a:ln>
                  </pic:spPr>
                </pic:pic>
              </a:graphicData>
            </a:graphic>
          </wp:inline>
        </w:drawing>
      </w:r>
    </w:p>
    <w:p w14:paraId="5C4EC10C" w14:textId="038368B9" w:rsidR="006A35A3" w:rsidRDefault="006A35A3" w:rsidP="00342363">
      <w:pPr>
        <w:pStyle w:val="Heading1"/>
        <w:rPr>
          <w:lang w:val="en-GB"/>
        </w:rPr>
      </w:pPr>
    </w:p>
    <w:p w14:paraId="63552B3D" w14:textId="22A1C19D" w:rsidR="008703C6" w:rsidRDefault="008703C6" w:rsidP="008703C6">
      <w:pPr>
        <w:rPr>
          <w:lang w:val="en-GB"/>
        </w:rPr>
      </w:pPr>
      <w:r>
        <w:rPr>
          <w:noProof/>
        </w:rPr>
        <w:drawing>
          <wp:inline distT="0" distB="0" distL="0" distR="0" wp14:anchorId="134CBA14" wp14:editId="2B9DF2F7">
            <wp:extent cx="3911600" cy="29337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911600" cy="2933700"/>
                    </a:xfrm>
                    <a:prstGeom prst="rect">
                      <a:avLst/>
                    </a:prstGeom>
                    <a:noFill/>
                    <a:ln>
                      <a:noFill/>
                    </a:ln>
                  </pic:spPr>
                </pic:pic>
              </a:graphicData>
            </a:graphic>
          </wp:inline>
        </w:drawing>
      </w:r>
    </w:p>
    <w:p w14:paraId="328D7376" w14:textId="2852F602" w:rsidR="008703C6" w:rsidRDefault="008703C6" w:rsidP="008703C6">
      <w:pPr>
        <w:rPr>
          <w:lang w:val="en-GB"/>
        </w:rPr>
      </w:pPr>
    </w:p>
    <w:p w14:paraId="11B48205" w14:textId="76C46C7E" w:rsidR="002C3A7E" w:rsidRDefault="002C3A7E" w:rsidP="008703C6">
      <w:pPr>
        <w:rPr>
          <w:lang w:val="en-GB"/>
        </w:rPr>
      </w:pPr>
      <w:r>
        <w:rPr>
          <w:noProof/>
        </w:rPr>
        <w:lastRenderedPageBreak/>
        <w:drawing>
          <wp:inline distT="0" distB="0" distL="0" distR="0" wp14:anchorId="474E4588" wp14:editId="657EB5E2">
            <wp:extent cx="3115573" cy="4511040"/>
            <wp:effectExtent l="704850" t="0" r="67564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rot="16200000">
                      <a:off x="0" y="0"/>
                      <a:ext cx="3133344" cy="4536770"/>
                    </a:xfrm>
                    <a:prstGeom prst="rect">
                      <a:avLst/>
                    </a:prstGeom>
                    <a:noFill/>
                    <a:ln>
                      <a:noFill/>
                    </a:ln>
                  </pic:spPr>
                </pic:pic>
              </a:graphicData>
            </a:graphic>
          </wp:inline>
        </w:drawing>
      </w:r>
    </w:p>
    <w:p w14:paraId="1ED0CB67" w14:textId="4AE55DDD" w:rsidR="00342363" w:rsidRDefault="00342363" w:rsidP="00342363">
      <w:pPr>
        <w:pStyle w:val="Heading1"/>
        <w:rPr>
          <w:lang w:val="en-GB"/>
        </w:rPr>
      </w:pPr>
      <w:bookmarkStart w:id="18" w:name="_Toc25338551"/>
      <w:r>
        <w:rPr>
          <w:lang w:val="en-GB"/>
        </w:rPr>
        <w:t>Item Concepts</w:t>
      </w:r>
      <w:bookmarkEnd w:id="18"/>
    </w:p>
    <w:p w14:paraId="4B18026A" w14:textId="77777777" w:rsidR="00342363" w:rsidRDefault="00342363" w:rsidP="00342363">
      <w:pPr>
        <w:rPr>
          <w:lang w:val="en-GB"/>
        </w:rPr>
      </w:pPr>
    </w:p>
    <w:p w14:paraId="508D165F" w14:textId="77777777" w:rsidR="009648C9" w:rsidRDefault="009648C9">
      <w:pPr>
        <w:rPr>
          <w:b/>
          <w:sz w:val="40"/>
          <w:lang w:val="en-GB"/>
        </w:rPr>
      </w:pPr>
      <w:r>
        <w:rPr>
          <w:sz w:val="40"/>
          <w:lang w:val="en-GB"/>
        </w:rPr>
        <w:br w:type="page"/>
      </w:r>
    </w:p>
    <w:p w14:paraId="2B735081" w14:textId="4FA0218A" w:rsidR="003D4D75" w:rsidRPr="009648C9" w:rsidRDefault="00342363" w:rsidP="009648C9">
      <w:pPr>
        <w:pStyle w:val="Heading1"/>
        <w:rPr>
          <w:lang w:val="en-GB"/>
        </w:rPr>
      </w:pPr>
      <w:bookmarkStart w:id="19" w:name="_Toc25338552"/>
      <w:r>
        <w:rPr>
          <w:lang w:val="en-GB"/>
        </w:rPr>
        <w:lastRenderedPageBreak/>
        <w:t>UI Concepts</w:t>
      </w:r>
      <w:bookmarkEnd w:id="19"/>
    </w:p>
    <w:p w14:paraId="528191B0" w14:textId="77777777" w:rsidR="00407235" w:rsidRDefault="008B257F">
      <w:pPr>
        <w:rPr>
          <w:sz w:val="40"/>
          <w:szCs w:val="40"/>
          <w:lang w:val="en-GB"/>
        </w:rPr>
      </w:pPr>
      <w:r>
        <w:rPr>
          <w:noProof/>
          <w:sz w:val="40"/>
          <w:szCs w:val="40"/>
          <w:lang w:val="en-GB"/>
        </w:rPr>
        <w:drawing>
          <wp:inline distT="0" distB="0" distL="0" distR="0" wp14:anchorId="7EA1FC4F" wp14:editId="49149C3B">
            <wp:extent cx="3995488" cy="27686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rot="10800000">
                      <a:off x="0" y="0"/>
                      <a:ext cx="4003331" cy="2774035"/>
                    </a:xfrm>
                    <a:prstGeom prst="rect">
                      <a:avLst/>
                    </a:prstGeom>
                    <a:noFill/>
                    <a:ln>
                      <a:noFill/>
                    </a:ln>
                  </pic:spPr>
                </pic:pic>
              </a:graphicData>
            </a:graphic>
          </wp:inline>
        </w:drawing>
      </w:r>
    </w:p>
    <w:p w14:paraId="50A1B986" w14:textId="77777777" w:rsidR="00407235" w:rsidRDefault="00407235">
      <w:pPr>
        <w:rPr>
          <w:sz w:val="40"/>
          <w:szCs w:val="40"/>
          <w:lang w:val="en-GB"/>
        </w:rPr>
      </w:pPr>
    </w:p>
    <w:p w14:paraId="34B07103" w14:textId="64BFCA9E" w:rsidR="00A20231" w:rsidRDefault="00A20231">
      <w:pPr>
        <w:rPr>
          <w:sz w:val="40"/>
          <w:szCs w:val="40"/>
          <w:lang w:val="en-GB"/>
        </w:rPr>
      </w:pPr>
      <w:r>
        <w:rPr>
          <w:noProof/>
          <w:sz w:val="40"/>
          <w:szCs w:val="40"/>
          <w:lang w:val="en-GB"/>
        </w:rPr>
        <w:drawing>
          <wp:inline distT="0" distB="0" distL="0" distR="0" wp14:anchorId="0D274F80" wp14:editId="36BA6A50">
            <wp:extent cx="2859924" cy="4088741"/>
            <wp:effectExtent l="609600" t="0" r="58864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rot="5400000">
                      <a:off x="0" y="0"/>
                      <a:ext cx="2877790" cy="4114284"/>
                    </a:xfrm>
                    <a:prstGeom prst="rect">
                      <a:avLst/>
                    </a:prstGeom>
                    <a:noFill/>
                    <a:ln>
                      <a:noFill/>
                    </a:ln>
                  </pic:spPr>
                </pic:pic>
              </a:graphicData>
            </a:graphic>
          </wp:inline>
        </w:drawing>
      </w:r>
      <w:r>
        <w:rPr>
          <w:sz w:val="40"/>
          <w:szCs w:val="40"/>
          <w:lang w:val="en-GB"/>
        </w:rPr>
        <w:br w:type="page"/>
      </w:r>
    </w:p>
    <w:p w14:paraId="660C6D84" w14:textId="77777777" w:rsidR="00665B71" w:rsidRDefault="00407235">
      <w:pPr>
        <w:rPr>
          <w:sz w:val="40"/>
          <w:szCs w:val="40"/>
          <w:lang w:val="en-GB"/>
        </w:rPr>
      </w:pPr>
      <w:r>
        <w:rPr>
          <w:noProof/>
          <w:sz w:val="40"/>
          <w:szCs w:val="40"/>
          <w:lang w:val="en-GB"/>
        </w:rPr>
        <w:lastRenderedPageBreak/>
        <w:drawing>
          <wp:inline distT="0" distB="0" distL="0" distR="0" wp14:anchorId="43B3AA44" wp14:editId="288D419A">
            <wp:extent cx="2909129" cy="4159087"/>
            <wp:effectExtent l="628650" t="0" r="59626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rot="5400000">
                      <a:off x="0" y="0"/>
                      <a:ext cx="2922528" cy="4178243"/>
                    </a:xfrm>
                    <a:prstGeom prst="rect">
                      <a:avLst/>
                    </a:prstGeom>
                    <a:noFill/>
                    <a:ln>
                      <a:noFill/>
                    </a:ln>
                  </pic:spPr>
                </pic:pic>
              </a:graphicData>
            </a:graphic>
          </wp:inline>
        </w:drawing>
      </w:r>
      <w:r w:rsidR="009648C9">
        <w:rPr>
          <w:noProof/>
          <w:sz w:val="40"/>
          <w:szCs w:val="40"/>
          <w:lang w:val="en-GB"/>
        </w:rPr>
        <w:drawing>
          <wp:inline distT="0" distB="0" distL="0" distR="0" wp14:anchorId="477650F9" wp14:editId="4E1A6FCF">
            <wp:extent cx="2762670" cy="3949700"/>
            <wp:effectExtent l="590550" t="0" r="5715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16200000">
                      <a:off x="0" y="0"/>
                      <a:ext cx="2776912" cy="3970062"/>
                    </a:xfrm>
                    <a:prstGeom prst="rect">
                      <a:avLst/>
                    </a:prstGeom>
                    <a:noFill/>
                    <a:ln>
                      <a:noFill/>
                    </a:ln>
                  </pic:spPr>
                </pic:pic>
              </a:graphicData>
            </a:graphic>
          </wp:inline>
        </w:drawing>
      </w:r>
    </w:p>
    <w:p w14:paraId="3F46AAB3" w14:textId="77777777" w:rsidR="00665B71" w:rsidRDefault="00665B71">
      <w:pPr>
        <w:rPr>
          <w:sz w:val="40"/>
          <w:szCs w:val="40"/>
          <w:lang w:val="en-GB"/>
        </w:rPr>
      </w:pPr>
    </w:p>
    <w:p w14:paraId="0D8CFBC5" w14:textId="468C4900" w:rsidR="00665B71" w:rsidRDefault="00665B71">
      <w:pPr>
        <w:rPr>
          <w:sz w:val="40"/>
          <w:szCs w:val="40"/>
          <w:lang w:val="en-GB"/>
        </w:rPr>
      </w:pPr>
      <w:r>
        <w:rPr>
          <w:noProof/>
          <w:sz w:val="40"/>
          <w:szCs w:val="40"/>
          <w:lang w:val="en-GB"/>
        </w:rPr>
        <w:drawing>
          <wp:inline distT="0" distB="0" distL="0" distR="0" wp14:anchorId="0ED97060" wp14:editId="6740413F">
            <wp:extent cx="2420667" cy="3483018"/>
            <wp:effectExtent l="533400" t="0" r="51308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rot="5400000">
                      <a:off x="0" y="0"/>
                      <a:ext cx="2428527" cy="3494328"/>
                    </a:xfrm>
                    <a:prstGeom prst="rect">
                      <a:avLst/>
                    </a:prstGeom>
                    <a:noFill/>
                    <a:ln>
                      <a:noFill/>
                    </a:ln>
                  </pic:spPr>
                </pic:pic>
              </a:graphicData>
            </a:graphic>
          </wp:inline>
        </w:drawing>
      </w:r>
    </w:p>
    <w:p w14:paraId="592CC81D" w14:textId="4777A18C" w:rsidR="003D4D75" w:rsidRPr="00665B71" w:rsidRDefault="00FF216B">
      <w:pPr>
        <w:rPr>
          <w:sz w:val="40"/>
          <w:szCs w:val="40"/>
          <w:lang w:val="en-GB"/>
        </w:rPr>
      </w:pPr>
      <w:r>
        <w:rPr>
          <w:noProof/>
          <w:sz w:val="40"/>
          <w:szCs w:val="40"/>
          <w:lang w:val="en-GB"/>
        </w:rPr>
        <w:drawing>
          <wp:inline distT="0" distB="0" distL="0" distR="0" wp14:anchorId="7B66C598" wp14:editId="2714010E">
            <wp:extent cx="3535516" cy="24130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3561244" cy="2430560"/>
                    </a:xfrm>
                    <a:prstGeom prst="rect">
                      <a:avLst/>
                    </a:prstGeom>
                    <a:noFill/>
                    <a:ln>
                      <a:noFill/>
                    </a:ln>
                  </pic:spPr>
                </pic:pic>
              </a:graphicData>
            </a:graphic>
          </wp:inline>
        </w:drawing>
      </w:r>
      <w:r w:rsidR="003D4D75">
        <w:rPr>
          <w:sz w:val="40"/>
          <w:szCs w:val="40"/>
          <w:lang w:val="en-GB"/>
        </w:rPr>
        <w:br w:type="page"/>
      </w:r>
    </w:p>
    <w:p w14:paraId="2A692688" w14:textId="0D42DD34" w:rsidR="003D4D75" w:rsidRPr="003D4D75" w:rsidRDefault="003D4D75" w:rsidP="003D4D75">
      <w:pPr>
        <w:pStyle w:val="Heading1"/>
        <w:rPr>
          <w:szCs w:val="40"/>
          <w:lang w:val="en-GB"/>
        </w:rPr>
      </w:pPr>
      <w:bookmarkStart w:id="20" w:name="_Toc25338553"/>
      <w:r w:rsidRPr="003D4D75">
        <w:rPr>
          <w:szCs w:val="40"/>
          <w:lang w:val="en-GB"/>
        </w:rPr>
        <w:lastRenderedPageBreak/>
        <w:t>Storyboards</w:t>
      </w:r>
      <w:bookmarkEnd w:id="20"/>
    </w:p>
    <w:p w14:paraId="63957F38" w14:textId="77777777" w:rsidR="00342363" w:rsidRPr="00CC24DD" w:rsidRDefault="00342363" w:rsidP="00342363">
      <w:pPr>
        <w:rPr>
          <w:lang w:val="en-GB"/>
        </w:rPr>
      </w:pPr>
    </w:p>
    <w:p w14:paraId="793E8525" w14:textId="621DE454" w:rsidR="00342363" w:rsidRPr="00CC24DD" w:rsidRDefault="003D4D75" w:rsidP="00342363">
      <w:pPr>
        <w:rPr>
          <w:lang w:val="en-GB"/>
        </w:rPr>
      </w:pPr>
      <w:r>
        <w:rPr>
          <w:noProof/>
        </w:rPr>
        <w:drawing>
          <wp:inline distT="0" distB="0" distL="0" distR="0" wp14:anchorId="0F3DD1C1" wp14:editId="45793088">
            <wp:extent cx="3665220" cy="2748915"/>
            <wp:effectExtent l="0" t="457200" r="0" b="43243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rot="5400000">
                      <a:off x="0" y="0"/>
                      <a:ext cx="3665220" cy="2748915"/>
                    </a:xfrm>
                    <a:prstGeom prst="rect">
                      <a:avLst/>
                    </a:prstGeom>
                    <a:noFill/>
                    <a:ln>
                      <a:noFill/>
                    </a:ln>
                  </pic:spPr>
                </pic:pic>
              </a:graphicData>
            </a:graphic>
          </wp:inline>
        </w:drawing>
      </w:r>
    </w:p>
    <w:p w14:paraId="6E86DBAB" w14:textId="77777777" w:rsidR="00342363" w:rsidRPr="00CC24DD" w:rsidRDefault="00342363" w:rsidP="00342363">
      <w:pPr>
        <w:rPr>
          <w:lang w:val="en-GB"/>
        </w:rPr>
      </w:pPr>
    </w:p>
    <w:p w14:paraId="46A61972" w14:textId="77777777" w:rsidR="00342363" w:rsidRPr="00CC24DD" w:rsidRDefault="00342363" w:rsidP="00342363">
      <w:pPr>
        <w:rPr>
          <w:lang w:val="en-GB"/>
        </w:rPr>
      </w:pPr>
    </w:p>
    <w:p w14:paraId="6D2AFAA9" w14:textId="77777777" w:rsidR="00342363" w:rsidRPr="00CC24DD" w:rsidRDefault="00342363" w:rsidP="00342363">
      <w:pPr>
        <w:rPr>
          <w:lang w:val="en-GB"/>
        </w:rPr>
      </w:pPr>
    </w:p>
    <w:p w14:paraId="24DF13D7" w14:textId="77777777" w:rsidR="00342363" w:rsidRDefault="00342363" w:rsidP="00342363">
      <w:pPr>
        <w:rPr>
          <w:lang w:val="en-GB"/>
        </w:rPr>
      </w:pPr>
    </w:p>
    <w:p w14:paraId="1D08EF0E" w14:textId="77777777" w:rsidR="00342363" w:rsidRPr="00CC24DD" w:rsidRDefault="00342363" w:rsidP="00342363">
      <w:pPr>
        <w:rPr>
          <w:lang w:val="en-GB"/>
        </w:rPr>
      </w:pPr>
    </w:p>
    <w:p w14:paraId="7AC7BEA7" w14:textId="77777777" w:rsidR="00342363" w:rsidRPr="000F3D26" w:rsidRDefault="00342363" w:rsidP="00342363">
      <w:pPr>
        <w:rPr>
          <w:lang w:val="en-GB"/>
        </w:rPr>
      </w:pPr>
    </w:p>
    <w:p w14:paraId="0592E2D2" w14:textId="77777777" w:rsidR="00D77ED0" w:rsidRDefault="00D77ED0">
      <w:pPr>
        <w:rPr>
          <w:b/>
          <w:sz w:val="44"/>
          <w:lang w:val="en-GB"/>
        </w:rPr>
      </w:pPr>
      <w:r>
        <w:rPr>
          <w:lang w:val="en-GB"/>
        </w:rPr>
        <w:br w:type="page"/>
      </w:r>
    </w:p>
    <w:p w14:paraId="37C91EFF" w14:textId="08F04BA6" w:rsidR="00584B27" w:rsidRDefault="00584B27" w:rsidP="00D77ED0">
      <w:pPr>
        <w:pStyle w:val="Heading1"/>
        <w:rPr>
          <w:lang w:val="en-GB"/>
        </w:rPr>
      </w:pPr>
      <w:bookmarkStart w:id="21" w:name="_Toc25338554"/>
      <w:r>
        <w:rPr>
          <w:lang w:val="en-GB"/>
        </w:rPr>
        <w:lastRenderedPageBreak/>
        <w:t>Colour Palette Design</w:t>
      </w:r>
      <w:bookmarkEnd w:id="21"/>
    </w:p>
    <w:p w14:paraId="6026C3F2" w14:textId="4A380157" w:rsidR="00584B27" w:rsidRDefault="00584B27" w:rsidP="00584B27">
      <w:pPr>
        <w:rPr>
          <w:lang w:val="en-GB"/>
        </w:rPr>
      </w:pPr>
    </w:p>
    <w:p w14:paraId="4E683F41" w14:textId="77777777" w:rsidR="00584B27" w:rsidRDefault="00584B27" w:rsidP="00584B27">
      <w:pPr>
        <w:jc w:val="center"/>
      </w:pPr>
    </w:p>
    <w:p w14:paraId="104F89E4" w14:textId="77777777" w:rsidR="00584B27" w:rsidRPr="00BF79CE" w:rsidRDefault="00584B27" w:rsidP="00584B27">
      <w:pPr>
        <w:rPr>
          <w:b/>
          <w:bCs/>
        </w:rPr>
      </w:pPr>
      <w:r w:rsidRPr="00BF79CE">
        <w:rPr>
          <w:b/>
          <w:bCs/>
        </w:rPr>
        <w:t>Main Colour Palette</w:t>
      </w:r>
    </w:p>
    <w:p w14:paraId="5669AB2C" w14:textId="77777777" w:rsidR="00584B27" w:rsidRDefault="00584B27" w:rsidP="00584B27">
      <w:r>
        <w:t>The main colour palette is for the design of the room and tools in the game. The general design of the room will stay the same, so the colours will stay the same as the colours of blacksmith workshops were generally the same.</w:t>
      </w:r>
    </w:p>
    <w:p w14:paraId="2ED88B6E" w14:textId="77777777" w:rsidR="00584B27" w:rsidRDefault="00584B27" w:rsidP="00584B27"/>
    <w:p w14:paraId="4469C9A3" w14:textId="77777777" w:rsidR="00584B27" w:rsidRDefault="00584B27" w:rsidP="00584B27">
      <w:r>
        <w:rPr>
          <w:noProof/>
        </w:rPr>
        <w:drawing>
          <wp:anchor distT="0" distB="0" distL="114300" distR="114300" simplePos="0" relativeHeight="251628544" behindDoc="0" locked="0" layoutInCell="1" allowOverlap="1" wp14:anchorId="1CC262DC" wp14:editId="55479EF5">
            <wp:simplePos x="0" y="0"/>
            <wp:positionH relativeFrom="column">
              <wp:posOffset>3418564</wp:posOffset>
            </wp:positionH>
            <wp:positionV relativeFrom="paragraph">
              <wp:posOffset>9470</wp:posOffset>
            </wp:positionV>
            <wp:extent cx="2821305" cy="1979295"/>
            <wp:effectExtent l="0" t="0" r="0" b="1905"/>
            <wp:wrapSquare wrapText="bothSides"/>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extLst>
                        <a:ext uri="{28A0092B-C50C-407E-A947-70E740481C1C}">
                          <a14:useLocalDpi xmlns:a14="http://schemas.microsoft.com/office/drawing/2010/main" val="0"/>
                        </a:ext>
                      </a:extLst>
                    </a:blip>
                    <a:srcRect l="6244" t="20964" r="65872" b="44255"/>
                    <a:stretch/>
                  </pic:blipFill>
                  <pic:spPr bwMode="auto">
                    <a:xfrm>
                      <a:off x="0" y="0"/>
                      <a:ext cx="2821305" cy="19792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627520" behindDoc="0" locked="0" layoutInCell="1" allowOverlap="1" wp14:anchorId="7927B38A" wp14:editId="37A9F6C5">
            <wp:simplePos x="0" y="0"/>
            <wp:positionH relativeFrom="margin">
              <wp:align>left</wp:align>
            </wp:positionH>
            <wp:positionV relativeFrom="paragraph">
              <wp:posOffset>8835</wp:posOffset>
            </wp:positionV>
            <wp:extent cx="2759075" cy="1966595"/>
            <wp:effectExtent l="0" t="0" r="3175" b="0"/>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5">
                      <a:extLst>
                        <a:ext uri="{28A0092B-C50C-407E-A947-70E740481C1C}">
                          <a14:useLocalDpi xmlns:a14="http://schemas.microsoft.com/office/drawing/2010/main" val="0"/>
                        </a:ext>
                      </a:extLst>
                    </a:blip>
                    <a:srcRect l="6105" t="20718" r="65872" b="43762"/>
                    <a:stretch/>
                  </pic:blipFill>
                  <pic:spPr bwMode="auto">
                    <a:xfrm>
                      <a:off x="0" y="0"/>
                      <a:ext cx="2759075" cy="196659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69416A" w14:textId="77777777" w:rsidR="00584B27" w:rsidRDefault="00584B27" w:rsidP="00584B27"/>
    <w:p w14:paraId="45FF591F" w14:textId="77777777" w:rsidR="00584B27" w:rsidRDefault="00584B27" w:rsidP="00584B27"/>
    <w:p w14:paraId="700ADD64" w14:textId="77777777" w:rsidR="00584B27" w:rsidRDefault="00584B27" w:rsidP="00584B27"/>
    <w:p w14:paraId="6BDC2B14" w14:textId="77777777" w:rsidR="00584B27" w:rsidRDefault="00584B27" w:rsidP="00584B27"/>
    <w:p w14:paraId="786D91E0" w14:textId="77777777" w:rsidR="00584B27" w:rsidRDefault="00584B27" w:rsidP="00584B27"/>
    <w:p w14:paraId="1E824912" w14:textId="77777777" w:rsidR="00584B27" w:rsidRDefault="00584B27" w:rsidP="00584B27"/>
    <w:p w14:paraId="0739F369" w14:textId="77777777" w:rsidR="00584B27" w:rsidRDefault="00584B27" w:rsidP="00584B27"/>
    <w:p w14:paraId="553BBBA4" w14:textId="5247A979" w:rsidR="00584B27" w:rsidRDefault="00584B27" w:rsidP="00584B27"/>
    <w:p w14:paraId="6F9A5AC4" w14:textId="2060EE18" w:rsidR="00584B27" w:rsidRDefault="00584B27" w:rsidP="00584B27"/>
    <w:p w14:paraId="0F990964" w14:textId="7F29FCDE" w:rsidR="00584B27" w:rsidRDefault="00584B27" w:rsidP="00584B27"/>
    <w:p w14:paraId="7D0A024A" w14:textId="22D91E97" w:rsidR="00584B27" w:rsidRDefault="00584B27" w:rsidP="00584B27"/>
    <w:p w14:paraId="0406BD3C" w14:textId="77777777" w:rsidR="00584B27" w:rsidRDefault="00584B27" w:rsidP="00584B27"/>
    <w:p w14:paraId="11964D17" w14:textId="0CBD3F85" w:rsidR="00584B27" w:rsidRDefault="00584B27" w:rsidP="00584B27"/>
    <w:p w14:paraId="4E1817DD" w14:textId="223D5A5B" w:rsidR="00584B27" w:rsidRDefault="000A4130" w:rsidP="00584B27">
      <w:r>
        <w:rPr>
          <w:noProof/>
        </w:rPr>
        <w:drawing>
          <wp:anchor distT="0" distB="0" distL="114300" distR="114300" simplePos="0" relativeHeight="251629568" behindDoc="0" locked="0" layoutInCell="1" allowOverlap="1" wp14:anchorId="71E9DC82" wp14:editId="0E6CAE46">
            <wp:simplePos x="0" y="0"/>
            <wp:positionH relativeFrom="margin">
              <wp:posOffset>1700806</wp:posOffset>
            </wp:positionH>
            <wp:positionV relativeFrom="paragraph">
              <wp:posOffset>115570</wp:posOffset>
            </wp:positionV>
            <wp:extent cx="2922270" cy="2098675"/>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6">
                      <a:extLst>
                        <a:ext uri="{28A0092B-C50C-407E-A947-70E740481C1C}">
                          <a14:useLocalDpi xmlns:a14="http://schemas.microsoft.com/office/drawing/2010/main" val="0"/>
                        </a:ext>
                      </a:extLst>
                    </a:blip>
                    <a:srcRect l="6244" t="20471" r="65734" b="43761"/>
                    <a:stretch/>
                  </pic:blipFill>
                  <pic:spPr bwMode="auto">
                    <a:xfrm>
                      <a:off x="0" y="0"/>
                      <a:ext cx="2922270" cy="209867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D584F15" w14:textId="0DE0E8C4" w:rsidR="00584B27" w:rsidRDefault="00584B27" w:rsidP="00584B27"/>
    <w:p w14:paraId="084E65B2" w14:textId="42A023DF" w:rsidR="000A4130" w:rsidRDefault="000A4130" w:rsidP="00584B27"/>
    <w:p w14:paraId="148D036C" w14:textId="00C8FECF" w:rsidR="000A4130" w:rsidRDefault="000A4130" w:rsidP="00584B27"/>
    <w:p w14:paraId="39E403FF" w14:textId="7B7A1B56" w:rsidR="000A4130" w:rsidRDefault="000A4130" w:rsidP="00584B27"/>
    <w:p w14:paraId="1677A569" w14:textId="071167AB" w:rsidR="000A4130" w:rsidRDefault="000A4130" w:rsidP="00584B27"/>
    <w:p w14:paraId="41C2B947" w14:textId="664AAE6F" w:rsidR="000A4130" w:rsidRDefault="000A4130" w:rsidP="00584B27"/>
    <w:p w14:paraId="5A12C9C4" w14:textId="1DD33E32" w:rsidR="000A4130" w:rsidRDefault="000A4130" w:rsidP="00584B27"/>
    <w:p w14:paraId="4C05BD69" w14:textId="77777777" w:rsidR="000A4130" w:rsidRDefault="000A4130" w:rsidP="00584B27"/>
    <w:p w14:paraId="0FDE8B49" w14:textId="26C00EE8" w:rsidR="00584B27" w:rsidRDefault="00584B27" w:rsidP="00584B27"/>
    <w:p w14:paraId="31089673" w14:textId="34116C9C" w:rsidR="000A4130" w:rsidRDefault="000A4130" w:rsidP="00584B27"/>
    <w:p w14:paraId="6791E7E8" w14:textId="637AAEE2" w:rsidR="000A4130" w:rsidRDefault="000A4130" w:rsidP="00584B27"/>
    <w:p w14:paraId="7493FAC0" w14:textId="6C07921B" w:rsidR="000A4130" w:rsidRDefault="000A4130" w:rsidP="00584B27"/>
    <w:p w14:paraId="797D0779" w14:textId="4C949BED" w:rsidR="000A4130" w:rsidRDefault="000A4130" w:rsidP="00584B27"/>
    <w:p w14:paraId="7C2EAD62" w14:textId="77777777" w:rsidR="000A4130" w:rsidRDefault="000A4130" w:rsidP="00584B27"/>
    <w:p w14:paraId="67921AE7" w14:textId="77777777" w:rsidR="00584B27" w:rsidRDefault="00584B27" w:rsidP="00584B27">
      <w:r>
        <w:br/>
      </w:r>
    </w:p>
    <w:p w14:paraId="6B1EF046" w14:textId="77777777" w:rsidR="00584B27" w:rsidRPr="00BF79CE" w:rsidRDefault="00584B27" w:rsidP="00584B27">
      <w:pPr>
        <w:rPr>
          <w:b/>
          <w:bCs/>
        </w:rPr>
      </w:pPr>
      <w:r w:rsidRPr="00BF79CE">
        <w:rPr>
          <w:rFonts w:ascii="Verdana" w:hAnsi="Verdana"/>
          <w:b/>
          <w:bCs/>
          <w:noProof/>
          <w:color w:val="336699"/>
          <w:sz w:val="15"/>
          <w:szCs w:val="15"/>
        </w:rPr>
        <w:drawing>
          <wp:anchor distT="0" distB="0" distL="114300" distR="114300" simplePos="0" relativeHeight="251626496" behindDoc="0" locked="0" layoutInCell="1" allowOverlap="1" wp14:anchorId="01251305" wp14:editId="7A666A93">
            <wp:simplePos x="0" y="0"/>
            <wp:positionH relativeFrom="margin">
              <wp:posOffset>3848155</wp:posOffset>
            </wp:positionH>
            <wp:positionV relativeFrom="paragraph">
              <wp:posOffset>9691</wp:posOffset>
            </wp:positionV>
            <wp:extent cx="2197735" cy="2170430"/>
            <wp:effectExtent l="0" t="0" r="0" b="1270"/>
            <wp:wrapSquare wrapText="bothSides"/>
            <wp:docPr id="3" name="Picture 3">
              <a:hlinkClick xmlns:a="http://schemas.openxmlformats.org/drawingml/2006/main" r:id="rId37"/>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37"/>
                    </pic:cNvPr>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2197735" cy="21704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BF79CE">
        <w:rPr>
          <w:b/>
          <w:bCs/>
        </w:rPr>
        <w:t>Heated Steel/Metal Colours</w:t>
      </w:r>
    </w:p>
    <w:p w14:paraId="1CF49DE6" w14:textId="77777777" w:rsidR="00584B27" w:rsidRDefault="00584B27" w:rsidP="00584B27">
      <w:r>
        <w:t>Steel changes colour at different heats when being forged/melted. The different colours can indicate how close the player is to being finished with that item.</w:t>
      </w:r>
    </w:p>
    <w:p w14:paraId="6F5A4CC1" w14:textId="77777777" w:rsidR="00584B27" w:rsidRDefault="00584B27" w:rsidP="00584B27">
      <w:r>
        <w:t>Hex Codes for each colour:</w:t>
      </w:r>
    </w:p>
    <w:p w14:paraId="763F7DE6" w14:textId="77777777" w:rsidR="00584B27" w:rsidRDefault="00584B27" w:rsidP="00584B27">
      <w:r>
        <w:t>Faint Red – #700000</w:t>
      </w:r>
    </w:p>
    <w:p w14:paraId="7CCDCF12" w14:textId="77777777" w:rsidR="00584B27" w:rsidRDefault="00584B27" w:rsidP="00584B27">
      <w:r>
        <w:t>Dark Red – #B40000</w:t>
      </w:r>
    </w:p>
    <w:p w14:paraId="7E8DE2BE" w14:textId="77777777" w:rsidR="00584B27" w:rsidRDefault="00584B27" w:rsidP="00584B27">
      <w:r>
        <w:t>Cherry Red – #F20000</w:t>
      </w:r>
    </w:p>
    <w:p w14:paraId="244080F2" w14:textId="77777777" w:rsidR="00584B27" w:rsidRDefault="00584B27" w:rsidP="00584B27">
      <w:r>
        <w:t>Dull Orange – #FF6600</w:t>
      </w:r>
    </w:p>
    <w:p w14:paraId="599F895F" w14:textId="77777777" w:rsidR="00584B27" w:rsidRDefault="00584B27" w:rsidP="00584B27">
      <w:r>
        <w:t>Orange – #FF9900</w:t>
      </w:r>
    </w:p>
    <w:p w14:paraId="5865E9F6" w14:textId="77777777" w:rsidR="00584B27" w:rsidRDefault="00584B27" w:rsidP="00584B27">
      <w:r>
        <w:t>Lemon Yellow – #FEEC02</w:t>
      </w:r>
    </w:p>
    <w:p w14:paraId="58CD6426" w14:textId="77777777" w:rsidR="00584B27" w:rsidRDefault="00584B27" w:rsidP="00584B27">
      <w:r>
        <w:t>Yellow – #FFFF66</w:t>
      </w:r>
    </w:p>
    <w:p w14:paraId="5A87E137" w14:textId="77777777" w:rsidR="00584B27" w:rsidRDefault="00584B27" w:rsidP="00584B27">
      <w:r>
        <w:t>Bright Yellow – #FFFFCC</w:t>
      </w:r>
    </w:p>
    <w:p w14:paraId="29D7EBE6" w14:textId="77777777" w:rsidR="00584B27" w:rsidRDefault="00584B27" w:rsidP="00584B27">
      <w:r>
        <w:t>White – #FFFFFF</w:t>
      </w:r>
    </w:p>
    <w:p w14:paraId="5B81A621" w14:textId="77777777" w:rsidR="00584B27" w:rsidRDefault="00584B27" w:rsidP="00584B27">
      <w:r>
        <w:t>Glowing White – #FFFFFF</w:t>
      </w:r>
    </w:p>
    <w:p w14:paraId="17CF1615" w14:textId="77777777" w:rsidR="00584B27" w:rsidRPr="00B45438" w:rsidRDefault="00584B27" w:rsidP="00584B27">
      <w:pPr>
        <w:rPr>
          <w:sz w:val="24"/>
          <w:szCs w:val="24"/>
        </w:rPr>
      </w:pPr>
    </w:p>
    <w:p w14:paraId="520A43C4" w14:textId="77777777" w:rsidR="00584B27" w:rsidRDefault="00584B27" w:rsidP="00584B27"/>
    <w:p w14:paraId="6ED6A1B9" w14:textId="77777777" w:rsidR="00584B27" w:rsidRDefault="00584B27" w:rsidP="00584B27">
      <w:r>
        <w:lastRenderedPageBreak/>
        <w:t>Image Sources:</w:t>
      </w:r>
    </w:p>
    <w:p w14:paraId="3B072926" w14:textId="77777777" w:rsidR="00584B27" w:rsidRPr="00B45438" w:rsidRDefault="00584B27" w:rsidP="00584B27">
      <w:proofErr w:type="spellStart"/>
      <w:r>
        <w:rPr>
          <w:rFonts w:ascii="Helvetica" w:hAnsi="Helvetica" w:cs="Helvetica"/>
          <w:color w:val="8A8A8A"/>
        </w:rPr>
        <w:t>sstought</w:t>
      </w:r>
      <w:proofErr w:type="spellEnd"/>
      <w:r>
        <w:rPr>
          <w:rFonts w:ascii="Helvetica" w:hAnsi="Helvetica" w:cs="Helvetica"/>
          <w:color w:val="8A8A8A"/>
        </w:rPr>
        <w:t xml:space="preserve">, (2018), </w:t>
      </w:r>
      <w:r>
        <w:rPr>
          <w:rStyle w:val="Emphasis"/>
          <w:rFonts w:ascii="&amp;quot" w:hAnsi="&amp;quot"/>
          <w:color w:val="8A8A8A"/>
        </w:rPr>
        <w:t>Simplified Colour chart for forging steel</w:t>
      </w:r>
      <w:r>
        <w:rPr>
          <w:rFonts w:ascii="Helvetica" w:hAnsi="Helvetica" w:cs="Helvetica"/>
          <w:color w:val="8A8A8A"/>
        </w:rPr>
        <w:t xml:space="preserve"> [ONLINE]. Available at: </w:t>
      </w:r>
      <w:r>
        <w:rPr>
          <w:rFonts w:ascii="&amp;quot" w:hAnsi="&amp;quot"/>
          <w:color w:val="8A8A8A"/>
          <w:u w:val="single"/>
        </w:rPr>
        <w:t>https://www.reddit.com/r/Blacksmith/comments/8tjlgi/simplified_colour_chart_for_forging_steel/</w:t>
      </w:r>
      <w:r>
        <w:rPr>
          <w:rFonts w:ascii="Helvetica" w:hAnsi="Helvetica" w:cs="Helvetica"/>
          <w:color w:val="8A8A8A"/>
        </w:rPr>
        <w:t xml:space="preserve"> [Accessed 7 November 2019].</w:t>
      </w:r>
    </w:p>
    <w:p w14:paraId="61984C0F" w14:textId="77777777" w:rsidR="00584B27" w:rsidRPr="00584B27" w:rsidRDefault="00584B27" w:rsidP="00584B27">
      <w:pPr>
        <w:rPr>
          <w:lang w:val="en-GB"/>
        </w:rPr>
      </w:pPr>
    </w:p>
    <w:p w14:paraId="7A58BFFD" w14:textId="77777777" w:rsidR="008D609E" w:rsidRPr="006D242C" w:rsidRDefault="008D609E">
      <w:pPr>
        <w:pStyle w:val="FootnoteText"/>
        <w:rPr>
          <w:lang w:val="en-GB"/>
        </w:rPr>
      </w:pPr>
    </w:p>
    <w:p w14:paraId="61D042EE" w14:textId="373BE44A" w:rsidR="00BF01B9" w:rsidRDefault="00BF01B9">
      <w:pPr>
        <w:rPr>
          <w:lang w:val="en-GB"/>
        </w:rPr>
      </w:pPr>
      <w:r>
        <w:rPr>
          <w:lang w:val="en-GB"/>
        </w:rPr>
        <w:br w:type="page"/>
      </w:r>
    </w:p>
    <w:p w14:paraId="0FB1C6E6" w14:textId="6C884A74" w:rsidR="00D77ED0" w:rsidRDefault="008B5FBD" w:rsidP="00BF01B9">
      <w:pPr>
        <w:pStyle w:val="Heading1"/>
        <w:rPr>
          <w:lang w:val="en-GB"/>
        </w:rPr>
      </w:pPr>
      <w:r>
        <w:rPr>
          <w:lang w:val="en-GB"/>
        </w:rPr>
        <w:lastRenderedPageBreak/>
        <w:t>Mechanics Designs</w:t>
      </w:r>
    </w:p>
    <w:p w14:paraId="439D2DA4" w14:textId="7FECBCD3" w:rsidR="008B5FBD" w:rsidRDefault="008B5FBD" w:rsidP="008B5FBD">
      <w:pPr>
        <w:rPr>
          <w:lang w:val="en-GB"/>
        </w:rPr>
      </w:pPr>
    </w:p>
    <w:p w14:paraId="6645D001" w14:textId="68107FD0" w:rsidR="00B22039" w:rsidRDefault="008B5FBD" w:rsidP="00B22039">
      <w:pPr>
        <w:pStyle w:val="Heading2"/>
        <w:rPr>
          <w:lang w:val="en-GB"/>
        </w:rPr>
      </w:pPr>
      <w:r>
        <w:rPr>
          <w:lang w:val="en-GB"/>
        </w:rPr>
        <w:t>Anvil Hammering</w:t>
      </w:r>
    </w:p>
    <w:p w14:paraId="5C0447DF" w14:textId="77777777" w:rsidR="00B22039" w:rsidRPr="00B22039" w:rsidRDefault="00B22039" w:rsidP="00B22039">
      <w:pPr>
        <w:rPr>
          <w:lang w:val="en-GB"/>
        </w:rPr>
      </w:pPr>
    </w:p>
    <w:p w14:paraId="2026C383" w14:textId="51DF7863" w:rsidR="008B5FBD" w:rsidRDefault="00803877" w:rsidP="008B5FBD">
      <w:pPr>
        <w:rPr>
          <w:lang w:val="en-GB"/>
        </w:rPr>
      </w:pPr>
      <w:r>
        <w:rPr>
          <w:noProof/>
          <w:lang w:val="en-GB"/>
        </w:rPr>
        <w:pict w14:anchorId="1511A66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1040" type="#_x0000_t34" style="position:absolute;margin-left:252.55pt;margin-top:113pt;width:25.65pt;height:20.15pt;rotation:180;z-index:251644928" o:connectortype="elbow" adj="10779,-286481,-310063">
            <v:stroke endarrow="block"/>
          </v:shape>
        </w:pict>
      </w:r>
      <w:r>
        <w:rPr>
          <w:noProof/>
          <w:lang w:val="en-GB"/>
        </w:rPr>
        <w:pict w14:anchorId="7AC58502">
          <v:shape id="_x0000_s1045" type="#_x0000_t34" style="position:absolute;margin-left:187.1pt;margin-top:204.05pt;width:19.1pt;height:.55pt;rotation:90;flip:x;z-index:251650048" o:connectortype="elbow" adj=",12916800,-323830">
            <v:stroke endarrow="block"/>
          </v:shape>
        </w:pict>
      </w:r>
      <w:r>
        <w:rPr>
          <w:noProof/>
          <w:lang w:val="en-GB"/>
        </w:rPr>
        <w:pict w14:anchorId="59F70337">
          <v:shape id="_x0000_s1044" type="#_x0000_t34" style="position:absolute;margin-left:232.35pt;margin-top:150.65pt;width:45.85pt;height:21.25pt;flip:y;z-index:251649024" o:connectortype="elbow" adj="10788,311040,-151860">
            <v:stroke endarrow="block"/>
          </v:shape>
        </w:pict>
      </w:r>
      <w:r>
        <w:rPr>
          <w:noProof/>
          <w:lang w:val="en-GB"/>
        </w:rPr>
        <w:pict w14:anchorId="742C08C5">
          <v:shapetype id="_x0000_t32" coordsize="21600,21600" o:spt="32" o:oned="t" path="m,l21600,21600e" filled="f">
            <v:path arrowok="t" fillok="f" o:connecttype="none"/>
            <o:lock v:ext="edit" shapetype="t"/>
          </v:shapetype>
          <v:shape id="_x0000_s1043" type="#_x0000_t32" style="position:absolute;margin-left:33pt;margin-top:137.25pt;width:18pt;height:0;rotation:90;z-index:251648000" o:connectortype="elbow" adj="-158400,-1,-158400">
            <v:stroke endarrow="block"/>
          </v:shape>
        </w:pict>
      </w:r>
      <w:r>
        <w:rPr>
          <w:noProof/>
          <w:lang w:val="en-GB"/>
        </w:rPr>
        <w:pict w14:anchorId="0DC23379">
          <v:shape id="_x0000_s1042" type="#_x0000_t32" style="position:absolute;margin-left:94.9pt;margin-top:101.55pt;width:40.9pt;height:0;rotation:180;z-index:251646976" o:connectortype="elbow" adj="-119249,-1,-119249">
            <v:stroke endarrow="block"/>
          </v:shape>
        </w:pict>
      </w:r>
      <w:r>
        <w:rPr>
          <w:noProof/>
          <w:lang w:val="en-GB"/>
        </w:rPr>
        <w:pict w14:anchorId="72A0BC27">
          <v:shape id="_x0000_s1041" type="#_x0000_t32" style="position:absolute;margin-left:174pt;margin-top:141.9pt;width:41.5pt;height:0;rotation:90;z-index:251645952" o:connectortype="elbow" adj="-148207,-1,-148207">
            <v:stroke endarrow="block"/>
          </v:shape>
        </w:pict>
      </w:r>
      <w:r>
        <w:rPr>
          <w:noProof/>
          <w:lang w:val="en-GB"/>
        </w:rPr>
        <w:pict w14:anchorId="5FFEC4F1">
          <v:shape id="_x0000_s1039" type="#_x0000_t34" style="position:absolute;margin-left:332.75pt;margin-top:62.75pt;width:84pt;height:44.75pt;rotation:90;z-index:251643904" o:connectortype="elbow" adj=",-85555,-125254">
            <v:stroke endarrow="block"/>
          </v:shape>
        </w:pict>
      </w:r>
      <w:r>
        <w:rPr>
          <w:noProof/>
          <w:lang w:val="en-GB"/>
        </w:rPr>
        <w:pict w14:anchorId="58B64998">
          <v:shape id="_x0000_s1038" type="#_x0000_t34" style="position:absolute;margin-left:240pt;margin-top:15.9pt;width:83.45pt;height:14.2pt;z-index:251642880" o:connectortype="elbow" adj="10794,-228169,-85416">
            <v:stroke endarrow="block"/>
          </v:shape>
        </w:pict>
      </w:r>
      <w:r>
        <w:rPr>
          <w:noProof/>
          <w:lang w:val="en-GB"/>
        </w:rPr>
        <w:pict w14:anchorId="7C6EEB84">
          <v:shape id="_x0000_s1037" type="#_x0000_t34" style="position:absolute;margin-left:75.8pt;margin-top:29.55pt;width:67.1pt;height:14.2pt;rotation:180;z-index:251641856" o:connectortype="elbow" adj=",-270532,-74972">
            <v:stroke endarrow="block"/>
          </v:shape>
        </w:pict>
      </w:r>
      <w:r>
        <w:rPr>
          <w:noProof/>
          <w:lang w:val="en-GB"/>
        </w:rPr>
        <w:pict w14:anchorId="7097918B">
          <v:shape id="_x0000_s1035" type="#_x0000_t32" style="position:absolute;margin-left:71.45pt;margin-top:16.45pt;width:68.15pt;height:0;z-index:251640832" o:connectortype="elbow" adj="-51171,-1,-51171">
            <v:stroke endarrow="block"/>
          </v:shape>
        </w:pict>
      </w:r>
      <w:r>
        <w:rPr>
          <w:noProof/>
          <w:lang w:val="en-GB"/>
        </w:rPr>
        <w:pict w14:anchorId="48A51FC5">
          <v:shapetype id="_x0000_t202" coordsize="21600,21600" o:spt="202" path="m,l,21600r21600,l21600,xe">
            <v:stroke joinstyle="miter"/>
            <v:path gradientshapeok="t" o:connecttype="rect"/>
          </v:shapetype>
          <v:shape id="_x0000_s1034" type="#_x0000_t202" style="position:absolute;margin-left:-2.2pt;margin-top:150.1pt;width:84.55pt;height:36pt;z-index:251639808" fillcolor="white [3201]" strokecolor="#8064a2 [3207]" strokeweight="5pt">
            <v:stroke linestyle="thickThin"/>
            <v:shadow color="#868686"/>
            <v:textbox style="mso-next-textbox:#_x0000_s1034">
              <w:txbxContent>
                <w:p w14:paraId="59425D80" w14:textId="034C9FD0" w:rsidR="00803877" w:rsidRDefault="00803877">
                  <w:r>
                    <w:t>Update quality level</w:t>
                  </w:r>
                </w:p>
              </w:txbxContent>
            </v:textbox>
          </v:shape>
        </w:pict>
      </w:r>
      <w:r>
        <w:rPr>
          <w:noProof/>
          <w:lang w:val="en-GB"/>
        </w:rPr>
        <w:pict w14:anchorId="45E492CE">
          <v:shape id="_x0000_s1033" type="#_x0000_t202" style="position:absolute;margin-left:93.8pt;margin-top:217.7pt;width:229.65pt;height:34.95pt;z-index:251638784" fillcolor="white [3201]" strokecolor="#8064a2 [3207]" strokeweight="5pt">
            <v:stroke linestyle="thickThin"/>
            <v:shadow color="#868686"/>
            <v:textbox style="mso-next-textbox:#_x0000_s1033">
              <w:txbxContent>
                <w:p w14:paraId="04A4E384" w14:textId="0B3F365F" w:rsidR="00803877" w:rsidRDefault="00803877">
                  <w:r>
                    <w:t>Await delivery, turn off gauges, register final quality level and reward.</w:t>
                  </w:r>
                </w:p>
              </w:txbxContent>
            </v:textbox>
          </v:shape>
        </w:pict>
      </w:r>
      <w:r>
        <w:rPr>
          <w:noProof/>
          <w:lang w:val="en-GB"/>
        </w:rPr>
        <w:pict w14:anchorId="0B9DFCAB">
          <v:shape id="_x0000_s1032" type="#_x0000_t202" style="position:absolute;margin-left:281.45pt;margin-top:132.1pt;width:75.3pt;height:24.5pt;z-index:251637760" fillcolor="white [3201]" strokecolor="#4bacc6 [3208]" strokeweight="5pt">
            <v:stroke linestyle="thickThin"/>
            <v:shadow color="#868686"/>
            <v:textbox style="mso-next-textbox:#_x0000_s1032">
              <w:txbxContent>
                <w:p w14:paraId="6E9B40B3" w14:textId="1FAD3A07" w:rsidR="00803877" w:rsidRDefault="00803877">
                  <w:r>
                    <w:t>Await strike</w:t>
                  </w:r>
                </w:p>
              </w:txbxContent>
            </v:textbox>
          </v:shape>
        </w:pict>
      </w:r>
      <w:r>
        <w:rPr>
          <w:noProof/>
          <w:lang w:val="en-GB"/>
        </w:rPr>
        <w:pict w14:anchorId="65E8C058">
          <v:shape id="_x0000_s1031" type="#_x0000_t202" style="position:absolute;margin-left:164.7pt;margin-top:168.1pt;width:64.4pt;height:22.95pt;z-index:251636736" fillcolor="white [3201]" strokecolor="#4bacc6 [3208]" strokeweight="5pt">
            <v:stroke linestyle="thickThin"/>
            <v:shadow color="#868686"/>
            <v:textbox style="mso-next-textbox:#_x0000_s1031">
              <w:txbxContent>
                <w:p w14:paraId="6AD1D7BB" w14:textId="68B9569B" w:rsidR="00803877" w:rsidRDefault="00803877">
                  <w:r>
                    <w:t>Complete?</w:t>
                  </w:r>
                </w:p>
              </w:txbxContent>
            </v:textbox>
          </v:shape>
        </w:pict>
      </w:r>
      <w:r>
        <w:rPr>
          <w:noProof/>
          <w:lang w:val="en-GB"/>
        </w:rPr>
        <w:pict w14:anchorId="5E3A8739">
          <v:shape id="_x0000_s1029" type="#_x0000_t202" style="position:absolute;margin-left:139.6pt;margin-top:83pt;width:107.45pt;height:35.4pt;z-index:251634688" fillcolor="white [3201]" strokecolor="#f79646 [3209]" strokeweight="5pt">
            <v:stroke linestyle="thickThin"/>
            <v:shadow color="#868686"/>
            <v:textbox style="mso-next-textbox:#_x0000_s1029">
              <w:txbxContent>
                <w:p w14:paraId="0BD68315" w14:textId="10892E9F" w:rsidR="00803877" w:rsidRDefault="00803877">
                  <w:r>
                    <w:t>Item struck by hammer</w:t>
                  </w:r>
                </w:p>
              </w:txbxContent>
            </v:textbox>
          </v:shape>
        </w:pict>
      </w:r>
      <w:r>
        <w:rPr>
          <w:noProof/>
          <w:lang w:val="en-GB"/>
        </w:rPr>
        <w:pict w14:anchorId="7AB9602E">
          <v:shape id="_x0000_s1030" type="#_x0000_t202" style="position:absolute;margin-left:0;margin-top:74.8pt;width:90.5pt;height:50.2pt;z-index:251635712" fillcolor="white [3201]" strokecolor="#8064a2 [3207]" strokeweight="5pt">
            <v:stroke linestyle="thickThin"/>
            <v:shadow color="#868686"/>
            <v:textbox style="mso-next-textbox:#_x0000_s1030">
              <w:txbxContent>
                <w:p w14:paraId="39FC35CB" w14:textId="0F600C0D" w:rsidR="00803877" w:rsidRDefault="00803877">
                  <w:r>
                    <w:t>Register force &amp; time. Display points</w:t>
                  </w:r>
                </w:p>
              </w:txbxContent>
            </v:textbox>
          </v:shape>
        </w:pict>
      </w:r>
      <w:r w:rsidR="008B5FBD">
        <w:rPr>
          <w:noProof/>
          <w:lang w:val="en-GB"/>
        </w:rPr>
        <w:pict w14:anchorId="16D7B5F7">
          <v:shape id="_x0000_s1028" type="#_x0000_t202" style="position:absolute;margin-left:325.65pt;margin-top:2.8pt;width:105.8pt;height:39.25pt;z-index:251633664" fillcolor="white [3201]" strokecolor="#f79646 [3209]" strokeweight="5pt">
            <v:stroke linestyle="thickThin"/>
            <v:shadow color="#868686"/>
            <v:textbox style="mso-next-textbox:#_x0000_s1028">
              <w:txbxContent>
                <w:p w14:paraId="1707898B" w14:textId="2676B80E" w:rsidR="008B5FBD" w:rsidRDefault="008B5FBD">
                  <w:r>
                    <w:t>Display timer and force gauges</w:t>
                  </w:r>
                </w:p>
              </w:txbxContent>
            </v:textbox>
          </v:shape>
        </w:pict>
      </w:r>
      <w:r w:rsidR="008B5FBD">
        <w:rPr>
          <w:noProof/>
          <w:lang w:val="en-GB"/>
        </w:rPr>
        <w:pict w14:anchorId="15557592">
          <v:shape id="_x0000_s1027" type="#_x0000_t202" style="position:absolute;margin-left:2in;margin-top:1.7pt;width:95.45pt;height:42.05pt;z-index:251632640" fillcolor="white [3201]" strokecolor="#4bacc6 [3208]" strokeweight="5pt">
            <v:stroke linestyle="thickThin"/>
            <v:shadow color="#868686"/>
            <v:textbox style="mso-next-textbox:#_x0000_s1027">
              <w:txbxContent>
                <w:p w14:paraId="3E1358BE" w14:textId="05E8A6D0" w:rsidR="008B5FBD" w:rsidRDefault="008B5FBD">
                  <w:r>
                    <w:t>Item ready for striking?</w:t>
                  </w:r>
                </w:p>
              </w:txbxContent>
            </v:textbox>
          </v:shape>
        </w:pict>
      </w:r>
      <w:r w:rsidR="008B5FBD">
        <w:rPr>
          <w:noProof/>
          <w:lang w:val="en-GB"/>
        </w:rPr>
        <w:pict w14:anchorId="1D0E8BA0">
          <v:shape id="_x0000_s1026" type="#_x0000_t202" style="position:absolute;margin-left:-1.1pt;margin-top:2.8pt;width:70.95pt;height:27.3pt;z-index:251631616" fillcolor="white [3201]" strokecolor="#8064a2 [3207]" strokeweight="5pt">
            <v:stroke linestyle="thickThin"/>
            <v:shadow color="#868686"/>
            <v:textbox style="mso-next-textbox:#_x0000_s1026">
              <w:txbxContent>
                <w:p w14:paraId="28C6AA2B" w14:textId="37E454C3" w:rsidR="008B5FBD" w:rsidRDefault="008B5FBD">
                  <w:r>
                    <w:t>Await item</w:t>
                  </w:r>
                </w:p>
              </w:txbxContent>
            </v:textbox>
          </v:shape>
        </w:pict>
      </w:r>
    </w:p>
    <w:p w14:paraId="051A47A8" w14:textId="5C3BBBC4" w:rsidR="00B22039" w:rsidRPr="00B22039" w:rsidRDefault="00B22039" w:rsidP="00B22039">
      <w:pPr>
        <w:rPr>
          <w:lang w:val="en-GB"/>
        </w:rPr>
      </w:pPr>
    </w:p>
    <w:p w14:paraId="7A9F2FD5" w14:textId="47FAF238" w:rsidR="00B22039" w:rsidRPr="00B22039" w:rsidRDefault="00B22039" w:rsidP="00B22039">
      <w:pPr>
        <w:rPr>
          <w:lang w:val="en-GB"/>
        </w:rPr>
      </w:pPr>
    </w:p>
    <w:p w14:paraId="012B214B" w14:textId="6EA8F0A4" w:rsidR="00B22039" w:rsidRPr="00B22039" w:rsidRDefault="00B22039" w:rsidP="00B22039">
      <w:pPr>
        <w:rPr>
          <w:lang w:val="en-GB"/>
        </w:rPr>
      </w:pPr>
    </w:p>
    <w:p w14:paraId="6224BED6" w14:textId="36B9F57A" w:rsidR="00B22039" w:rsidRPr="00B22039" w:rsidRDefault="00B22039" w:rsidP="00B22039">
      <w:pPr>
        <w:rPr>
          <w:lang w:val="en-GB"/>
        </w:rPr>
      </w:pPr>
    </w:p>
    <w:p w14:paraId="170B2C14" w14:textId="22A6BE2E" w:rsidR="00B22039" w:rsidRPr="00B22039" w:rsidRDefault="00B22039" w:rsidP="00B22039">
      <w:pPr>
        <w:rPr>
          <w:lang w:val="en-GB"/>
        </w:rPr>
      </w:pPr>
    </w:p>
    <w:p w14:paraId="71DAA60D" w14:textId="6C213B87" w:rsidR="00B22039" w:rsidRPr="00B22039" w:rsidRDefault="00B22039" w:rsidP="00B22039">
      <w:pPr>
        <w:rPr>
          <w:lang w:val="en-GB"/>
        </w:rPr>
      </w:pPr>
    </w:p>
    <w:p w14:paraId="51F59F28" w14:textId="56E797C6" w:rsidR="00B22039" w:rsidRPr="00B22039" w:rsidRDefault="00B22039" w:rsidP="00B22039">
      <w:pPr>
        <w:rPr>
          <w:lang w:val="en-GB"/>
        </w:rPr>
      </w:pPr>
    </w:p>
    <w:p w14:paraId="0DB66365" w14:textId="290FD2B7" w:rsidR="00B22039" w:rsidRPr="00B22039" w:rsidRDefault="00B22039" w:rsidP="00B22039">
      <w:pPr>
        <w:rPr>
          <w:lang w:val="en-GB"/>
        </w:rPr>
      </w:pPr>
    </w:p>
    <w:p w14:paraId="5F1372B9" w14:textId="0824FE8C" w:rsidR="00B22039" w:rsidRPr="00B22039" w:rsidRDefault="00B22039" w:rsidP="00B22039">
      <w:pPr>
        <w:rPr>
          <w:lang w:val="en-GB"/>
        </w:rPr>
      </w:pPr>
    </w:p>
    <w:p w14:paraId="0E460473" w14:textId="2F255D1C" w:rsidR="00B22039" w:rsidRPr="00B22039" w:rsidRDefault="00B22039" w:rsidP="00B22039">
      <w:pPr>
        <w:rPr>
          <w:lang w:val="en-GB"/>
        </w:rPr>
      </w:pPr>
    </w:p>
    <w:p w14:paraId="4771D0E4" w14:textId="74678CDF" w:rsidR="00B22039" w:rsidRPr="00B22039" w:rsidRDefault="00B22039" w:rsidP="00B22039">
      <w:pPr>
        <w:rPr>
          <w:lang w:val="en-GB"/>
        </w:rPr>
      </w:pPr>
    </w:p>
    <w:p w14:paraId="4394433E" w14:textId="29E481A8" w:rsidR="00B22039" w:rsidRPr="00B22039" w:rsidRDefault="00B22039" w:rsidP="00B22039">
      <w:pPr>
        <w:rPr>
          <w:lang w:val="en-GB"/>
        </w:rPr>
      </w:pPr>
    </w:p>
    <w:p w14:paraId="3E4EE598" w14:textId="73CAD0B5" w:rsidR="00B22039" w:rsidRPr="00B22039" w:rsidRDefault="00B22039" w:rsidP="00B22039">
      <w:pPr>
        <w:rPr>
          <w:lang w:val="en-GB"/>
        </w:rPr>
      </w:pPr>
    </w:p>
    <w:p w14:paraId="46B59D73" w14:textId="40661B9F" w:rsidR="00B22039" w:rsidRPr="00B22039" w:rsidRDefault="00B22039" w:rsidP="00B22039">
      <w:pPr>
        <w:rPr>
          <w:lang w:val="en-GB"/>
        </w:rPr>
      </w:pPr>
    </w:p>
    <w:p w14:paraId="283E6A3F" w14:textId="7D7EB14C" w:rsidR="00B22039" w:rsidRPr="00B22039" w:rsidRDefault="00B22039" w:rsidP="00B22039">
      <w:pPr>
        <w:rPr>
          <w:lang w:val="en-GB"/>
        </w:rPr>
      </w:pPr>
    </w:p>
    <w:p w14:paraId="0064BC94" w14:textId="33A338EE" w:rsidR="00B22039" w:rsidRPr="00B22039" w:rsidRDefault="00B22039" w:rsidP="00B22039">
      <w:pPr>
        <w:rPr>
          <w:lang w:val="en-GB"/>
        </w:rPr>
      </w:pPr>
    </w:p>
    <w:p w14:paraId="17CBE106" w14:textId="03846DE3" w:rsidR="00B22039" w:rsidRPr="00B22039" w:rsidRDefault="00B22039" w:rsidP="00B22039">
      <w:pPr>
        <w:rPr>
          <w:lang w:val="en-GB"/>
        </w:rPr>
      </w:pPr>
    </w:p>
    <w:p w14:paraId="0A78549E" w14:textId="4552D8E3" w:rsidR="00B22039" w:rsidRPr="00B22039" w:rsidRDefault="00B22039" w:rsidP="00B22039">
      <w:pPr>
        <w:rPr>
          <w:lang w:val="en-GB"/>
        </w:rPr>
      </w:pPr>
    </w:p>
    <w:p w14:paraId="16574BBE" w14:textId="2E01723F" w:rsidR="00B22039" w:rsidRPr="00B22039" w:rsidRDefault="00B22039" w:rsidP="00B22039">
      <w:pPr>
        <w:rPr>
          <w:lang w:val="en-GB"/>
        </w:rPr>
      </w:pPr>
    </w:p>
    <w:p w14:paraId="08889389" w14:textId="7A90AE88" w:rsidR="00B22039" w:rsidRPr="00B22039" w:rsidRDefault="00B22039" w:rsidP="00B22039">
      <w:pPr>
        <w:rPr>
          <w:lang w:val="en-GB"/>
        </w:rPr>
      </w:pPr>
    </w:p>
    <w:p w14:paraId="1B84875A" w14:textId="4649498F" w:rsidR="00B22039" w:rsidRPr="00B22039" w:rsidRDefault="00B22039" w:rsidP="00B22039">
      <w:pPr>
        <w:rPr>
          <w:lang w:val="en-GB"/>
        </w:rPr>
      </w:pPr>
    </w:p>
    <w:p w14:paraId="0497BFD4" w14:textId="4CA6E96D" w:rsidR="00B22039" w:rsidRPr="00B22039" w:rsidRDefault="00B22039" w:rsidP="00B22039">
      <w:pPr>
        <w:rPr>
          <w:lang w:val="en-GB"/>
        </w:rPr>
      </w:pPr>
    </w:p>
    <w:p w14:paraId="3A55EA64" w14:textId="0D0DD878" w:rsidR="00B22039" w:rsidRDefault="00B22039" w:rsidP="00B22039">
      <w:pPr>
        <w:rPr>
          <w:lang w:val="en-GB"/>
        </w:rPr>
      </w:pPr>
    </w:p>
    <w:p w14:paraId="67363AC6" w14:textId="2679AD33" w:rsidR="00B22039" w:rsidRDefault="00B22039" w:rsidP="00B22039">
      <w:pPr>
        <w:rPr>
          <w:lang w:val="en-GB"/>
        </w:rPr>
      </w:pPr>
    </w:p>
    <w:p w14:paraId="24F64D41" w14:textId="3A5B32BC" w:rsidR="00B22039" w:rsidRDefault="00A5241A" w:rsidP="00A5241A">
      <w:pPr>
        <w:pStyle w:val="Heading2"/>
        <w:rPr>
          <w:lang w:val="en-GB"/>
        </w:rPr>
      </w:pPr>
      <w:r>
        <w:rPr>
          <w:lang w:val="en-GB"/>
        </w:rPr>
        <w:t>Open Menus</w:t>
      </w:r>
    </w:p>
    <w:p w14:paraId="57B63143" w14:textId="038CA9EA" w:rsidR="00A5241A" w:rsidRDefault="00A5241A" w:rsidP="00A5241A">
      <w:pPr>
        <w:rPr>
          <w:lang w:val="en-GB"/>
        </w:rPr>
      </w:pPr>
    </w:p>
    <w:p w14:paraId="465F2FED" w14:textId="479011BB" w:rsidR="00A5241A" w:rsidRDefault="00CE13FA" w:rsidP="00A5241A">
      <w:r>
        <w:rPr>
          <w:noProof/>
        </w:rPr>
        <w:pict w14:anchorId="7E34B852">
          <v:shape id="_x0000_s1056" type="#_x0000_t32" style="position:absolute;margin-left:328.9pt;margin-top:31.95pt;width:.55pt;height:15.8pt;flip:y;z-index:251661312" o:connectortype="straight">
            <v:stroke endarrow="block"/>
          </v:shape>
        </w:pict>
      </w:r>
      <w:r>
        <w:rPr>
          <w:noProof/>
        </w:rPr>
        <w:pict w14:anchorId="5447164E">
          <v:shape id="_x0000_s1055" type="#_x0000_t34" style="position:absolute;margin-left:286.95pt;margin-top:37.9pt;width:16.9pt;height:.55pt;rotation:90;flip:x;z-index:251660288" o:connectortype="elbow" adj=",18807709,-492199">
            <v:stroke endarrow="block"/>
          </v:shape>
        </w:pict>
      </w:r>
      <w:r>
        <w:rPr>
          <w:noProof/>
        </w:rPr>
        <w:pict w14:anchorId="2E249F55">
          <v:shape id="_x0000_s1054" type="#_x0000_t32" style="position:absolute;margin-left:218.75pt;margin-top:69.6pt;width:38.15pt;height:0;z-index:251659264" o:connectortype="elbow" adj="-174810,-1,-174810">
            <v:stroke endarrow="block"/>
          </v:shape>
        </w:pict>
      </w:r>
      <w:r>
        <w:rPr>
          <w:noProof/>
        </w:rPr>
        <w:pict w14:anchorId="348531BF">
          <v:shape id="_x0000_s1053" type="#_x0000_t32" style="position:absolute;margin-left:181.9pt;margin-top:42.05pt;width:16.9pt;height:0;rotation:90;z-index:251658240" o:connectortype="elbow" adj="-358317,-1,-358317">
            <v:stroke endarrow="block"/>
          </v:shape>
        </w:pict>
      </w:r>
      <w:r>
        <w:rPr>
          <w:noProof/>
        </w:rPr>
        <w:pict w14:anchorId="0811DE0A">
          <v:shape id="_x0000_s1052" type="#_x0000_t32" style="position:absolute;margin-left:220.9pt;margin-top:13.95pt;width:37.65pt;height:0;z-index:251657216" o:connectortype="elbow" adj="-178365,-1,-178365">
            <v:stroke endarrow="block"/>
          </v:shape>
        </w:pict>
      </w:r>
      <w:r>
        <w:rPr>
          <w:noProof/>
        </w:rPr>
        <w:pict w14:anchorId="69D4FD9A">
          <v:shape id="_x0000_s1051" type="#_x0000_t32" style="position:absolute;margin-left:76.9pt;margin-top:13.95pt;width:39.85pt;height:0;z-index:251656192" o:connectortype="elbow" adj="-90465,-1,-90465">
            <v:stroke endarrow="block"/>
          </v:shape>
        </w:pict>
      </w:r>
      <w:r>
        <w:rPr>
          <w:noProof/>
        </w:rPr>
        <w:pict w14:anchorId="188D8AC9">
          <v:shape id="_x0000_s1050" type="#_x0000_t202" style="position:absolute;margin-left:261.25pt;margin-top:51.6pt;width:98.2pt;height:38.2pt;z-index:251655168" fillcolor="white [3201]" strokecolor="#f79646 [3209]" strokeweight="5pt">
            <v:stroke linestyle="thickThin"/>
            <v:shadow color="#868686"/>
            <v:textbox>
              <w:txbxContent>
                <w:p w14:paraId="14BD3132" w14:textId="19026F9B" w:rsidR="00CE13FA" w:rsidRDefault="00CE13FA">
                  <w:r>
                    <w:t>Display relevant object UI</w:t>
                  </w:r>
                </w:p>
              </w:txbxContent>
            </v:textbox>
          </v:shape>
        </w:pict>
      </w:r>
      <w:r>
        <w:rPr>
          <w:noProof/>
        </w:rPr>
        <w:pict w14:anchorId="2513FB6A">
          <v:shape id="_x0000_s1048" type="#_x0000_t202" style="position:absolute;margin-left:262.9pt;margin-top:3.05pt;width:91.1pt;height:24pt;z-index:251653120" fillcolor="white [3201]" strokecolor="#f79646 [3209]" strokeweight="5pt">
            <v:stroke linestyle="thickThin"/>
            <v:shadow color="#868686"/>
            <v:textbox>
              <w:txbxContent>
                <w:p w14:paraId="54B788F6" w14:textId="0358A5CD" w:rsidR="00CE13FA" w:rsidRDefault="00CE13FA">
                  <w:r>
                    <w:t>Collision input</w:t>
                  </w:r>
                </w:p>
              </w:txbxContent>
            </v:textbox>
          </v:shape>
        </w:pict>
      </w:r>
      <w:r>
        <w:rPr>
          <w:noProof/>
        </w:rPr>
        <w:pict w14:anchorId="6A0AB78D">
          <v:shape id="_x0000_s1049" type="#_x0000_t202" style="position:absolute;margin-left:129.8pt;margin-top:55.4pt;width:85.65pt;height:25.65pt;z-index:251654144" fillcolor="white [3201]" strokecolor="#f79646 [3209]" strokeweight="5pt">
            <v:stroke linestyle="thickThin"/>
            <v:shadow color="#868686"/>
            <v:textbox>
              <w:txbxContent>
                <w:p w14:paraId="39A92D65" w14:textId="76A79412" w:rsidR="00CE13FA" w:rsidRDefault="00CE13FA">
                  <w:r>
                    <w:t>Controller Input</w:t>
                  </w:r>
                </w:p>
              </w:txbxContent>
            </v:textbox>
          </v:shape>
        </w:pict>
      </w:r>
      <w:r w:rsidR="00A5241A">
        <w:rPr>
          <w:noProof/>
        </w:rPr>
        <w:pict w14:anchorId="0EBCE091">
          <v:shape id="_x0000_s1047" type="#_x0000_t202" style="position:absolute;margin-left:122.2pt;margin-top:4.65pt;width:95.95pt;height:25.1pt;z-index:251652096" fillcolor="white [3201]" strokecolor="#4bacc6 [3208]" strokeweight="5pt">
            <v:stroke linestyle="thickThin"/>
            <v:shadow color="#868686"/>
            <v:textbox>
              <w:txbxContent>
                <w:p w14:paraId="38D925B7" w14:textId="3D7D8DF1" w:rsidR="00A5241A" w:rsidRDefault="00CE13FA">
                  <w:r>
                    <w:t>Input detected?</w:t>
                  </w:r>
                </w:p>
              </w:txbxContent>
            </v:textbox>
          </v:shape>
        </w:pict>
      </w:r>
      <w:r w:rsidR="00A5241A">
        <w:rPr>
          <w:noProof/>
        </w:rPr>
        <w:pict w14:anchorId="1A35AE06">
          <v:shape id="_x0000_s1046" type="#_x0000_t202" style="position:absolute;margin-left:0;margin-top:6.85pt;width:73.6pt;height:25.1pt;z-index:251651072" fillcolor="white [3201]" strokecolor="#8064a2 [3207]" strokeweight="5pt">
            <v:stroke linestyle="thickThin"/>
            <v:shadow color="#868686"/>
            <v:textbox>
              <w:txbxContent>
                <w:p w14:paraId="7EEBE938" w14:textId="5105DA2B" w:rsidR="00A5241A" w:rsidRDefault="00A5241A">
                  <w:r>
                    <w:t>Await Input</w:t>
                  </w:r>
                </w:p>
              </w:txbxContent>
            </v:textbox>
          </v:shape>
        </w:pict>
      </w:r>
    </w:p>
    <w:p w14:paraId="7D051B28" w14:textId="47EFC0C5" w:rsidR="00CE13FA" w:rsidRPr="00CE13FA" w:rsidRDefault="00CE13FA" w:rsidP="00CE13FA"/>
    <w:p w14:paraId="53C32D7E" w14:textId="01B51225" w:rsidR="00CE13FA" w:rsidRPr="00CE13FA" w:rsidRDefault="00CE13FA" w:rsidP="00CE13FA"/>
    <w:p w14:paraId="1A85C0FA" w14:textId="1848FEC2" w:rsidR="00CE13FA" w:rsidRPr="00CE13FA" w:rsidRDefault="00CE13FA" w:rsidP="00CE13FA"/>
    <w:p w14:paraId="43620AFA" w14:textId="234C02FF" w:rsidR="00CE13FA" w:rsidRPr="00CE13FA" w:rsidRDefault="00CE13FA" w:rsidP="00CE13FA"/>
    <w:p w14:paraId="361BB2E0" w14:textId="5FAA04BA" w:rsidR="00CE13FA" w:rsidRPr="00CE13FA" w:rsidRDefault="00CE13FA" w:rsidP="00CE13FA"/>
    <w:p w14:paraId="18844D1B" w14:textId="268ED01D" w:rsidR="00CE13FA" w:rsidRPr="00CE13FA" w:rsidRDefault="00CE13FA" w:rsidP="00CE13FA"/>
    <w:p w14:paraId="4FD2B111" w14:textId="60DFAC6B" w:rsidR="00CE13FA" w:rsidRPr="00CE13FA" w:rsidRDefault="00CE13FA" w:rsidP="00CE13FA"/>
    <w:p w14:paraId="7FE67D81" w14:textId="4869A8A3" w:rsidR="00CE13FA" w:rsidRPr="00CE13FA" w:rsidRDefault="00CE13FA" w:rsidP="00CE13FA"/>
    <w:p w14:paraId="187748EA" w14:textId="3334E85D" w:rsidR="00CE13FA" w:rsidRPr="00CE13FA" w:rsidRDefault="00CE13FA" w:rsidP="00CE13FA"/>
    <w:p w14:paraId="0FC309D6" w14:textId="485D063F" w:rsidR="00CE13FA" w:rsidRDefault="00CE13FA" w:rsidP="00CE13FA"/>
    <w:p w14:paraId="33C57EDF" w14:textId="7959AF5D" w:rsidR="00CE13FA" w:rsidRDefault="00CE13FA" w:rsidP="00CE13FA">
      <w:pPr>
        <w:pStyle w:val="Heading2"/>
      </w:pPr>
      <w:r>
        <w:t>Level Changing</w:t>
      </w:r>
    </w:p>
    <w:p w14:paraId="00A96E50" w14:textId="429334C8" w:rsidR="00CE13FA" w:rsidRDefault="00CE13FA" w:rsidP="00CE13FA">
      <w:r>
        <w:rPr>
          <w:noProof/>
        </w:rPr>
        <w:pict w14:anchorId="245CC3D6">
          <v:shape id="_x0000_s1059" type="#_x0000_t202" style="position:absolute;margin-left:253.1pt;margin-top:8.8pt;width:118.35pt;height:25.1pt;z-index:251664384" fillcolor="white [3201]" strokecolor="#f79646 [3209]" strokeweight="5pt">
            <v:stroke linestyle="thickThin"/>
            <v:shadow color="#868686"/>
            <v:textbox>
              <w:txbxContent>
                <w:p w14:paraId="26123A21" w14:textId="2BE9980C" w:rsidR="00CE13FA" w:rsidRDefault="00CE13FA">
                  <w:r>
                    <w:t>Load level behind door</w:t>
                  </w:r>
                </w:p>
              </w:txbxContent>
            </v:textbox>
          </v:shape>
        </w:pict>
      </w:r>
      <w:r>
        <w:rPr>
          <w:noProof/>
        </w:rPr>
        <w:pict w14:anchorId="785D3AA3">
          <v:shape id="_x0000_s1058" type="#_x0000_t202" style="position:absolute;margin-left:117.8pt;margin-top:10.45pt;width:88.35pt;height:25.1pt;z-index:251663360" fillcolor="white [3201]" strokecolor="#4bacc6 [3208]" strokeweight="5pt">
            <v:stroke linestyle="thickThin"/>
            <v:shadow color="#868686"/>
            <v:textbox>
              <w:txbxContent>
                <w:p w14:paraId="1F4FCFFC" w14:textId="7F12E433" w:rsidR="00CE13FA" w:rsidRDefault="00CE13FA">
                  <w:r>
                    <w:t>Level Selected?</w:t>
                  </w:r>
                </w:p>
              </w:txbxContent>
            </v:textbox>
          </v:shape>
        </w:pict>
      </w:r>
      <w:r>
        <w:rPr>
          <w:noProof/>
        </w:rPr>
        <w:pict w14:anchorId="542AD4B1">
          <v:shape id="_x0000_s1057" type="#_x0000_t202" style="position:absolute;margin-left:.55pt;margin-top:10.45pt;width:76.35pt;height:27.25pt;z-index:251662336" fillcolor="white [3201]" strokecolor="#8064a2 [3207]" strokeweight="5pt">
            <v:stroke linestyle="thickThin"/>
            <v:shadow color="#868686"/>
            <v:textbox>
              <w:txbxContent>
                <w:p w14:paraId="32347A33" w14:textId="1AC53173" w:rsidR="00CE13FA" w:rsidRDefault="00CE13FA">
                  <w:r>
                    <w:t>Door Locked</w:t>
                  </w:r>
                </w:p>
              </w:txbxContent>
            </v:textbox>
          </v:shape>
        </w:pict>
      </w:r>
    </w:p>
    <w:p w14:paraId="487CE491" w14:textId="53D1C6FB" w:rsidR="00CE13FA" w:rsidRDefault="00B31370" w:rsidP="00CE13FA">
      <w:r>
        <w:rPr>
          <w:noProof/>
        </w:rPr>
        <w:pict w14:anchorId="540EB8BB">
          <v:shape id="_x0000_s1066" type="#_x0000_t34" style="position:absolute;margin-left:82.35pt;margin-top:23.5pt;width:37.65pt;height:34.35pt;rotation:180;z-index:251671552" o:connectortype="elbow" adj="10786,-415714,-120478">
            <v:stroke endarrow="block"/>
          </v:shape>
        </w:pict>
      </w:r>
      <w:r>
        <w:rPr>
          <w:noProof/>
        </w:rPr>
        <w:pict w14:anchorId="257F2E13">
          <v:shape id="_x0000_s1065" type="#_x0000_t32" style="position:absolute;margin-left:215.45pt;margin-top:61.1pt;width:34.9pt;height:0;rotation:180;z-index:251670528" o:connectortype="elbow" adj="-210646,-1,-210646">
            <v:stroke endarrow="block"/>
          </v:shape>
        </w:pict>
      </w:r>
      <w:r w:rsidR="00CE13FA">
        <w:rPr>
          <w:noProof/>
        </w:rPr>
        <w:pict w14:anchorId="21BF00E9">
          <v:shape id="_x0000_s1064" type="#_x0000_t32" style="position:absolute;margin-left:267pt;margin-top:35.2pt;width:18pt;height:0;rotation:90;z-index:251669504" o:connectortype="elbow" adj="-439200,-1,-439200">
            <v:stroke endarrow="block"/>
          </v:shape>
        </w:pict>
      </w:r>
      <w:r w:rsidR="00CE13FA">
        <w:rPr>
          <w:noProof/>
        </w:rPr>
        <w:pict w14:anchorId="494B2CB5">
          <v:shape id="_x0000_s1063" type="#_x0000_t32" style="position:absolute;margin-left:210pt;margin-top:10.95pt;width:38.2pt;height:0;z-index:251668480" o:connectortype="elbow" adj="-169634,-1,-169634">
            <v:stroke endarrow="block"/>
          </v:shape>
        </w:pict>
      </w:r>
      <w:r w:rsidR="00CE13FA">
        <w:rPr>
          <w:noProof/>
        </w:rPr>
        <w:pict w14:anchorId="795ACF4A">
          <v:shape id="_x0000_s1062" type="#_x0000_t32" style="position:absolute;margin-left:80.75pt;margin-top:8.75pt;width:31.6pt;height:0;z-index:251667456" o:connectortype="elbow" adj="-116715,-1,-116715">
            <v:stroke endarrow="block"/>
          </v:shape>
        </w:pict>
      </w:r>
      <w:r w:rsidR="00CE13FA">
        <w:rPr>
          <w:noProof/>
        </w:rPr>
        <w:pict w14:anchorId="4B3B7324">
          <v:shape id="_x0000_s1061" type="#_x0000_t202" style="position:absolute;margin-left:123.25pt;margin-top:48.55pt;width:88.4pt;height:25.1pt;z-index:251666432" fillcolor="white [3201]" strokecolor="#4bacc6 [3208]" strokeweight="5pt">
            <v:stroke linestyle="thickThin"/>
            <v:shadow color="#868686"/>
            <v:textbox>
              <w:txbxContent>
                <w:p w14:paraId="6A36C76B" w14:textId="64370946" w:rsidR="00CE13FA" w:rsidRDefault="00CE13FA">
                  <w:r>
                    <w:t>Player in level?</w:t>
                  </w:r>
                </w:p>
              </w:txbxContent>
            </v:textbox>
          </v:shape>
        </w:pict>
      </w:r>
      <w:r w:rsidR="00CE13FA">
        <w:rPr>
          <w:noProof/>
        </w:rPr>
        <w:pict w14:anchorId="743B1D04">
          <v:shape id="_x0000_s1060" type="#_x0000_t202" style="position:absolute;margin-left:253.1pt;margin-top:48pt;width:72.55pt;height:27.3pt;z-index:251665408" fillcolor="white [3201]" strokecolor="#f79646 [3209]" strokeweight="5pt">
            <v:stroke linestyle="thickThin"/>
            <v:shadow color="#868686"/>
            <v:textbox>
              <w:txbxContent>
                <w:p w14:paraId="7C59176A" w14:textId="4F71DE89" w:rsidR="00CE13FA" w:rsidRDefault="00CE13FA">
                  <w:r>
                    <w:t>Unlock door</w:t>
                  </w:r>
                </w:p>
              </w:txbxContent>
            </v:textbox>
          </v:shape>
        </w:pict>
      </w:r>
    </w:p>
    <w:p w14:paraId="31CB7E59" w14:textId="66BAFD23" w:rsidR="00B31370" w:rsidRPr="00B31370" w:rsidRDefault="00B31370" w:rsidP="00B31370"/>
    <w:p w14:paraId="2E8E1BA1" w14:textId="1CC6C941" w:rsidR="00B31370" w:rsidRPr="00B31370" w:rsidRDefault="00B31370" w:rsidP="00B31370"/>
    <w:p w14:paraId="11238D52" w14:textId="1BF139F0" w:rsidR="00B31370" w:rsidRPr="00B31370" w:rsidRDefault="00B31370" w:rsidP="00B31370"/>
    <w:p w14:paraId="10487A0B" w14:textId="477EA0E8" w:rsidR="00B31370" w:rsidRPr="00B31370" w:rsidRDefault="00B31370" w:rsidP="00B31370"/>
    <w:p w14:paraId="5FEFC4DD" w14:textId="0C60314C" w:rsidR="00B31370" w:rsidRPr="00B31370" w:rsidRDefault="00B31370" w:rsidP="00B31370"/>
    <w:p w14:paraId="614FF05F" w14:textId="52C55C74" w:rsidR="00B31370" w:rsidRPr="00B31370" w:rsidRDefault="00B31370" w:rsidP="00B31370"/>
    <w:p w14:paraId="7878B637" w14:textId="49F34149" w:rsidR="00B31370" w:rsidRDefault="00B31370" w:rsidP="00B31370"/>
    <w:p w14:paraId="141C572D" w14:textId="1E492208" w:rsidR="00B31370" w:rsidRDefault="00B31370" w:rsidP="00B31370"/>
    <w:p w14:paraId="76AB47B9" w14:textId="23EB749A" w:rsidR="00B31370" w:rsidRDefault="00B31370" w:rsidP="00B31370"/>
    <w:p w14:paraId="1AE4FD1B" w14:textId="20835613" w:rsidR="00B31370" w:rsidRDefault="005B6F12" w:rsidP="005B6F12">
      <w:pPr>
        <w:pStyle w:val="Heading2"/>
      </w:pPr>
      <w:r>
        <w:lastRenderedPageBreak/>
        <w:t>Difficulty Setting</w:t>
      </w:r>
    </w:p>
    <w:p w14:paraId="6989CBB9" w14:textId="66597A95" w:rsidR="005B6F12" w:rsidRDefault="005B6F12" w:rsidP="005B6F12"/>
    <w:p w14:paraId="11C08212" w14:textId="6F4E1E8F" w:rsidR="005B6F12" w:rsidRPr="005B6F12" w:rsidRDefault="00C53FC6" w:rsidP="005B6F12">
      <w:bookmarkStart w:id="22" w:name="_GoBack"/>
      <w:r>
        <w:rPr>
          <w:noProof/>
        </w:rPr>
        <w:pict w14:anchorId="22F745B1">
          <v:shape id="_x0000_s1083" type="#_x0000_t32" style="position:absolute;margin-left:395.7pt;margin-top:132.5pt;width:43.1pt;height:0;rotation:90;z-index:251688960" o:connectortype="elbow" adj="-254213,-1,-254213">
            <v:stroke endarrow="block"/>
          </v:shape>
        </w:pict>
      </w:r>
      <w:bookmarkEnd w:id="22"/>
      <w:r>
        <w:rPr>
          <w:noProof/>
        </w:rPr>
        <w:pict w14:anchorId="133A8826">
          <v:shape id="_x0000_s1082" type="#_x0000_t32" style="position:absolute;margin-left:249.55pt;margin-top:134.65pt;width:40.9pt;height:0;rotation:90;z-index:251687936" o:connectortype="elbow" adj="-190122,-1,-190122">
            <v:stroke endarrow="block"/>
          </v:shape>
        </w:pict>
      </w:r>
      <w:r>
        <w:rPr>
          <w:noProof/>
        </w:rPr>
        <w:pict w14:anchorId="3B68A518">
          <v:shape id="_x0000_s1081" type="#_x0000_t32" style="position:absolute;margin-left:126pt;margin-top:134.95pt;width:40.35pt;height:0;rotation:90;z-index:251686912" o:connectortype="elbow" adj="-126442,-1,-126442">
            <v:stroke endarrow="block"/>
          </v:shape>
        </w:pict>
      </w:r>
      <w:r>
        <w:rPr>
          <w:noProof/>
        </w:rPr>
        <w:pict w14:anchorId="2FA4BBFD">
          <v:shape id="_x0000_s1080" type="#_x0000_t32" style="position:absolute;margin-left:4.65pt;margin-top:133.6pt;width:44.15pt;height:0;rotation:90;z-index:251685888" o:connectortype="elbow" adj="-57119,-1,-57119">
            <v:stroke endarrow="block"/>
          </v:shape>
        </w:pict>
      </w:r>
      <w:r>
        <w:rPr>
          <w:noProof/>
        </w:rPr>
        <w:pict w14:anchorId="197E6351">
          <v:shape id="_x0000_s1079" type="#_x0000_t34" style="position:absolute;margin-left:357.55pt;margin-top:52.85pt;width:25.6pt;height:24pt;rotation:90;flip:x;z-index:251684864" o:connectortype="elbow" adj=",136485,-378295">
            <v:stroke endarrow="block"/>
          </v:shape>
        </w:pict>
      </w:r>
      <w:r>
        <w:rPr>
          <w:noProof/>
        </w:rPr>
        <w:pict w14:anchorId="27336A24">
          <v:shape id="_x0000_s1078" type="#_x0000_t34" style="position:absolute;margin-left:227.2pt;margin-top:57.7pt;width:24pt;height:15.85pt;rotation:90;flip:x;z-index:251683840" o:connectortype="elbow" adj=",208845,-289125">
            <v:stroke endarrow="block"/>
          </v:shape>
        </w:pict>
      </w:r>
      <w:r>
        <w:rPr>
          <w:noProof/>
        </w:rPr>
        <w:pict w14:anchorId="7DD207FA">
          <v:shape id="_x0000_s1077" type="#_x0000_t34" style="position:absolute;margin-left:131.45pt;margin-top:58pt;width:24.55pt;height:15.85pt;rotation:90;z-index:251682816" o:connectortype="elbow" adj="10778,-208845,-212613">
            <v:stroke endarrow="block"/>
          </v:shape>
        </w:pict>
      </w:r>
      <w:r>
        <w:rPr>
          <w:noProof/>
        </w:rPr>
        <w:pict w14:anchorId="65E5D413">
          <v:shape id="_x0000_s1076" type="#_x0000_t34" style="position:absolute;margin-left:37.35pt;margin-top:55.55pt;width:24.6pt;height:22.9pt;rotation:90;z-index:251681792" o:connectortype="elbow" adj=",-145541,-132673">
            <v:stroke endarrow="block"/>
          </v:shape>
        </w:pict>
      </w:r>
      <w:r w:rsidR="009377DB">
        <w:rPr>
          <w:noProof/>
        </w:rPr>
        <w:pict w14:anchorId="563DE6DE">
          <v:shape id="_x0000_s1075" type="#_x0000_t202" style="position:absolute;margin-left:381.8pt;margin-top:157.85pt;width:102.55pt;height:135.25pt;z-index:251680768" fillcolor="white [3201]" strokecolor="#f79646 [3209]" strokeweight="5pt">
            <v:stroke linestyle="thickThin"/>
            <v:shadow color="#868686"/>
            <v:textbox>
              <w:txbxContent>
                <w:p w14:paraId="59626A8F" w14:textId="3B84FB1E" w:rsidR="009377DB" w:rsidRDefault="009377DB">
                  <w:r>
                    <w:t>Decrease green zones of Gauges by 0.5x</w:t>
                  </w:r>
                </w:p>
                <w:p w14:paraId="77A284D0" w14:textId="2F7F3766" w:rsidR="009377DB" w:rsidRDefault="009377DB">
                  <w:r>
                    <w:t>Decrease green zones of Timers by 10 seconds</w:t>
                  </w:r>
                </w:p>
                <w:p w14:paraId="3E7D12BB" w14:textId="0E606014" w:rsidR="009377DB" w:rsidRDefault="009377DB">
                  <w:r>
                    <w:t>Add White zones to gauges and timers.</w:t>
                  </w:r>
                </w:p>
                <w:p w14:paraId="3931EF3C" w14:textId="60C66417" w:rsidR="009377DB" w:rsidRDefault="009377DB">
                  <w:r>
                    <w:t>White zones offer double rewards</w:t>
                  </w:r>
                </w:p>
                <w:p w14:paraId="35FAB733" w14:textId="4B9C3C17" w:rsidR="009377DB" w:rsidRDefault="009377DB"/>
              </w:txbxContent>
            </v:textbox>
          </v:shape>
        </w:pict>
      </w:r>
      <w:r w:rsidR="009377DB">
        <w:rPr>
          <w:noProof/>
        </w:rPr>
        <w:pict w14:anchorId="2BD56F49">
          <v:shape id="_x0000_s1074" type="#_x0000_t202" style="position:absolute;margin-left:242.2pt;margin-top:157.85pt;width:87.25pt;height:86.2pt;z-index:251679744" fillcolor="white [3201]" strokecolor="#f79646 [3209]" strokeweight="5pt">
            <v:stroke linestyle="thickThin"/>
            <v:shadow color="#868686"/>
            <v:textbox>
              <w:txbxContent>
                <w:p w14:paraId="48874C80" w14:textId="468B6335" w:rsidR="009377DB" w:rsidRDefault="009377DB">
                  <w:r>
                    <w:t>Decrease green zone of gauges by 0.25x</w:t>
                  </w:r>
                </w:p>
                <w:p w14:paraId="19889549" w14:textId="1DB1F57E" w:rsidR="009377DB" w:rsidRDefault="009377DB">
                  <w:r>
                    <w:t>Decrease green zone of Timers by 5 seconds</w:t>
                  </w:r>
                </w:p>
              </w:txbxContent>
            </v:textbox>
          </v:shape>
        </w:pict>
      </w:r>
      <w:r w:rsidR="009377DB">
        <w:rPr>
          <w:noProof/>
        </w:rPr>
        <w:pict w14:anchorId="28B83B2C">
          <v:shape id="_x0000_s1073" type="#_x0000_t202" style="position:absolute;margin-left:112.9pt;margin-top:160.05pt;width:82.9pt;height:51.3pt;z-index:251678720" fillcolor="white [3201]" strokecolor="#f79646 [3209]" strokeweight="5pt">
            <v:stroke linestyle="thickThin"/>
            <v:shadow color="#868686"/>
            <v:textbox>
              <w:txbxContent>
                <w:p w14:paraId="5143FDD9" w14:textId="630579BD" w:rsidR="009377DB" w:rsidRDefault="009377DB">
                  <w:r>
                    <w:t>Timer and gauge values kept as normal</w:t>
                  </w:r>
                </w:p>
              </w:txbxContent>
            </v:textbox>
          </v:shape>
        </w:pict>
      </w:r>
      <w:r w:rsidR="009377DB">
        <w:rPr>
          <w:noProof/>
        </w:rPr>
        <w:pict w14:anchorId="53BB274B">
          <v:shape id="_x0000_s1072" type="#_x0000_t202" style="position:absolute;margin-left:-6.55pt;margin-top:160.6pt;width:73.1pt;height:108pt;z-index:251677696" fillcolor="white [3201]" strokecolor="#f79646 [3209]" strokeweight="5pt">
            <v:stroke linestyle="thickThin"/>
            <v:shadow color="#868686"/>
            <v:textbox>
              <w:txbxContent>
                <w:p w14:paraId="0C35D24B" w14:textId="3264227A" w:rsidR="009377DB" w:rsidRDefault="009377DB">
                  <w:r>
                    <w:t>Increase green zone of gauges by 0.225x</w:t>
                  </w:r>
                </w:p>
                <w:p w14:paraId="710D2D38" w14:textId="200763AF" w:rsidR="009377DB" w:rsidRDefault="009377DB">
                  <w:r>
                    <w:t>Increase green zone of Timers by 5 seconds</w:t>
                  </w:r>
                </w:p>
              </w:txbxContent>
            </v:textbox>
          </v:shape>
        </w:pict>
      </w:r>
      <w:r w:rsidR="009377DB">
        <w:rPr>
          <w:noProof/>
        </w:rPr>
        <w:pict w14:anchorId="5E2935D8">
          <v:shape id="_x0000_s1067" type="#_x0000_t202" style="position:absolute;margin-left:58.4pt;margin-top:22.05pt;width:300.6pt;height:27.85pt;z-index:251672576" fillcolor="white [3201]" strokecolor="#8064a2 [3207]" strokeweight="5pt">
            <v:stroke linestyle="thickThin"/>
            <v:shadow color="#868686"/>
            <v:textbox>
              <w:txbxContent>
                <w:p w14:paraId="41A79C85" w14:textId="40E0F9A4" w:rsidR="009377DB" w:rsidRDefault="009377DB">
                  <w:r>
                    <w:t xml:space="preserve">Easy? </w:t>
                  </w:r>
                  <w:r>
                    <w:tab/>
                  </w:r>
                  <w:r>
                    <w:tab/>
                    <w:t>Normal?</w:t>
                  </w:r>
                  <w:r>
                    <w:tab/>
                  </w:r>
                  <w:r>
                    <w:tab/>
                    <w:t xml:space="preserve">Hard? </w:t>
                  </w:r>
                  <w:r>
                    <w:tab/>
                  </w:r>
                  <w:r>
                    <w:tab/>
                    <w:t>Hephaestus?</w:t>
                  </w:r>
                </w:p>
              </w:txbxContent>
            </v:textbox>
          </v:shape>
        </w:pict>
      </w:r>
      <w:r w:rsidR="009377DB">
        <w:rPr>
          <w:noProof/>
        </w:rPr>
        <w:pict w14:anchorId="55A2AE97">
          <v:shape id="_x0000_s1071" type="#_x0000_t202" style="position:absolute;margin-left:380.2pt;margin-top:81.5pt;width:70.9pt;height:25.6pt;z-index:251676672" fillcolor="white [3201]" strokecolor="#f79646 [3209]" strokeweight="5pt">
            <v:stroke linestyle="thickThin"/>
            <v:shadow color="#868686"/>
            <v:textbox>
              <w:txbxContent>
                <w:p w14:paraId="6593A01C" w14:textId="6A0E3DD2" w:rsidR="009377DB" w:rsidRDefault="009377DB">
                  <w:r>
                    <w:t>Hephaestus</w:t>
                  </w:r>
                </w:p>
              </w:txbxContent>
            </v:textbox>
          </v:shape>
        </w:pict>
      </w:r>
      <w:r w:rsidR="009377DB">
        <w:rPr>
          <w:noProof/>
        </w:rPr>
        <w:pict w14:anchorId="7F05473A">
          <v:shape id="_x0000_s1070" type="#_x0000_t202" style="position:absolute;margin-left:243.8pt;margin-top:82.05pt;width:51.85pt;height:27.25pt;z-index:251675648" fillcolor="white [3201]" strokecolor="#f79646 [3209]" strokeweight="5pt">
            <v:stroke linestyle="thickThin"/>
            <v:shadow color="#868686"/>
            <v:textbox>
              <w:txbxContent>
                <w:p w14:paraId="42E585BA" w14:textId="5B51CCFF" w:rsidR="009377DB" w:rsidRDefault="009377DB">
                  <w:r>
                    <w:t>Hard</w:t>
                  </w:r>
                </w:p>
              </w:txbxContent>
            </v:textbox>
          </v:shape>
        </w:pict>
      </w:r>
      <w:r w:rsidR="009377DB">
        <w:rPr>
          <w:noProof/>
        </w:rPr>
        <w:pict w14:anchorId="1AAD849A">
          <v:shape id="_x0000_s1069" type="#_x0000_t202" style="position:absolute;margin-left:113.45pt;margin-top:82.6pt;width:54pt;height:28.35pt;z-index:251674624" fillcolor="white [3201]" strokecolor="#f79646 [3209]" strokeweight="5pt">
            <v:stroke linestyle="thickThin"/>
            <v:shadow color="#868686"/>
            <v:textbox>
              <w:txbxContent>
                <w:p w14:paraId="52DEF73B" w14:textId="266125A4" w:rsidR="009377DB" w:rsidRDefault="009377DB">
                  <w:r>
                    <w:t>Normal</w:t>
                  </w:r>
                </w:p>
              </w:txbxContent>
            </v:textbox>
          </v:shape>
        </w:pict>
      </w:r>
      <w:r w:rsidR="009377DB">
        <w:rPr>
          <w:noProof/>
        </w:rPr>
        <w:pict w14:anchorId="606F6E41">
          <v:shape id="_x0000_s1068" type="#_x0000_t202" style="position:absolute;margin-left:-2.15pt;margin-top:83.65pt;width:44.75pt;height:25.1pt;z-index:251673600" fillcolor="white [3201]" strokecolor="#f79646 [3209]" strokeweight="5pt">
            <v:stroke linestyle="thickThin"/>
            <v:shadow color="#868686"/>
            <v:textbox>
              <w:txbxContent>
                <w:p w14:paraId="5B33E404" w14:textId="42C2DF1C" w:rsidR="009377DB" w:rsidRDefault="009377DB">
                  <w:r>
                    <w:t>Easy</w:t>
                  </w:r>
                </w:p>
              </w:txbxContent>
            </v:textbox>
          </v:shape>
        </w:pict>
      </w:r>
    </w:p>
    <w:sectPr w:rsidR="005B6F12" w:rsidRPr="005B6F12">
      <w:headerReference w:type="default" r:id="rId39"/>
      <w:footerReference w:type="even" r:id="rId40"/>
      <w:footerReference w:type="default" r:id="rId41"/>
      <w:pgSz w:w="12240" w:h="15840"/>
      <w:pgMar w:top="1440" w:right="1800" w:bottom="1440" w:left="1800" w:header="720" w:footer="720" w:gutter="0"/>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13061BF" w14:textId="77777777" w:rsidR="00501C1D" w:rsidRDefault="00501C1D">
      <w:r>
        <w:separator/>
      </w:r>
    </w:p>
  </w:endnote>
  <w:endnote w:type="continuationSeparator" w:id="0">
    <w:p w14:paraId="0C0263B4" w14:textId="77777777" w:rsidR="00501C1D" w:rsidRDefault="00501C1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 w:name="Helvetica">
    <w:panose1 w:val="020B0604020202020204"/>
    <w:charset w:val="00"/>
    <w:family w:val="swiss"/>
    <w:pitch w:val="variable"/>
    <w:sig w:usb0="E0002EFF" w:usb1="C000785B" w:usb2="00000009" w:usb3="00000000" w:csb0="000001FF" w:csb1="00000000"/>
  </w:font>
  <w:font w:name="&amp;quot">
    <w:altName w:val="Cambria"/>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1BFCDCE"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66473CEA" w14:textId="77777777" w:rsidR="00C9124A" w:rsidRDefault="00C9124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1BF322D" w14:textId="77777777" w:rsidR="00C9124A" w:rsidRDefault="00C912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22</w:t>
    </w:r>
    <w:r>
      <w:rPr>
        <w:rStyle w:val="PageNumber"/>
      </w:rPr>
      <w:fldChar w:fldCharType="end"/>
    </w:r>
  </w:p>
  <w:p w14:paraId="5EF4C448" w14:textId="21A0455C" w:rsidR="00C9124A" w:rsidRDefault="00C9124A">
    <w:pPr>
      <w:pStyle w:val="Footer"/>
      <w:ind w:right="360"/>
      <w:rPr>
        <w:color w:val="808080"/>
      </w:rPr>
    </w:pPr>
    <w:r>
      <w:rPr>
        <w:color w:val="808080"/>
      </w:rPr>
      <w:t>Confidential</w:t>
    </w:r>
    <w:r>
      <w:rPr>
        <w:color w:val="808080"/>
      </w:rPr>
      <w:tab/>
      <w:t xml:space="preserve">Page </w:t>
    </w:r>
    <w:r>
      <w:rPr>
        <w:color w:val="808080"/>
      </w:rPr>
      <w:tab/>
    </w:r>
    <w:r>
      <w:rPr>
        <w:color w:val="808080"/>
      </w:rPr>
      <w:fldChar w:fldCharType="begin"/>
    </w:r>
    <w:r>
      <w:rPr>
        <w:color w:val="808080"/>
      </w:rPr>
      <w:instrText xml:space="preserve"> DATE </w:instrText>
    </w:r>
    <w:r>
      <w:rPr>
        <w:color w:val="808080"/>
      </w:rPr>
      <w:fldChar w:fldCharType="separate"/>
    </w:r>
    <w:r w:rsidR="00D77ED0">
      <w:rPr>
        <w:noProof/>
        <w:color w:val="808080"/>
      </w:rPr>
      <w:t>11/22/2019</w:t>
    </w:r>
    <w:r>
      <w:rPr>
        <w:color w:val="808080"/>
      </w:rPr>
      <w:fldChar w:fldCharType="end"/>
    </w:r>
  </w:p>
  <w:p w14:paraId="6F1AF97C" w14:textId="77777777" w:rsidR="00C9124A" w:rsidRDefault="00C9124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1732FB" w14:textId="77777777" w:rsidR="00501C1D" w:rsidRDefault="00501C1D">
      <w:r>
        <w:separator/>
      </w:r>
    </w:p>
  </w:footnote>
  <w:footnote w:type="continuationSeparator" w:id="0">
    <w:p w14:paraId="3A1EA9FD" w14:textId="77777777" w:rsidR="00501C1D" w:rsidRDefault="00501C1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458ACB" w14:textId="77777777" w:rsidR="00C9124A" w:rsidRDefault="00C9124A">
    <w:pPr>
      <w:pStyle w:val="Header"/>
      <w:jc w:val="center"/>
      <w:rPr>
        <w:color w:val="808080"/>
      </w:rPr>
    </w:pPr>
    <w:r>
      <w:rPr>
        <w:color w:val="808080"/>
      </w:rPr>
      <w:t>Copyright (C) 2000 Your Company Name – All rights reserved – Run away!</w:t>
    </w:r>
  </w:p>
  <w:p w14:paraId="5FEA4E8F" w14:textId="77777777" w:rsidR="00C9124A" w:rsidRDefault="00C9124A">
    <w:pPr>
      <w:pStyle w:val="Header"/>
    </w:pPr>
  </w:p>
  <w:p w14:paraId="3AD4A25C" w14:textId="77777777" w:rsidR="00C9124A" w:rsidRDefault="00C9124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FE"/>
    <w:multiLevelType w:val="singleLevel"/>
    <w:tmpl w:val="FFFFFFFF"/>
    <w:lvl w:ilvl="0">
      <w:numFmt w:val="decimal"/>
      <w:lvlText w:val="*"/>
      <w:lvlJc w:val="left"/>
    </w:lvl>
  </w:abstractNum>
  <w:abstractNum w:abstractNumId="1" w15:restartNumberingAfterBreak="0">
    <w:nsid w:val="0ABA2ED4"/>
    <w:multiLevelType w:val="singleLevel"/>
    <w:tmpl w:val="73B4576E"/>
    <w:lvl w:ilvl="0">
      <w:start w:val="1"/>
      <w:numFmt w:val="decimal"/>
      <w:lvlText w:val="%1."/>
      <w:lvlJc w:val="left"/>
      <w:pPr>
        <w:tabs>
          <w:tab w:val="num" w:pos="1080"/>
        </w:tabs>
        <w:ind w:left="1080" w:hanging="360"/>
      </w:pPr>
      <w:rPr>
        <w:rFonts w:hint="default"/>
      </w:rPr>
    </w:lvl>
  </w:abstractNum>
  <w:abstractNum w:abstractNumId="2" w15:restartNumberingAfterBreak="0">
    <w:nsid w:val="0D122DBD"/>
    <w:multiLevelType w:val="singleLevel"/>
    <w:tmpl w:val="D7022496"/>
    <w:lvl w:ilvl="0">
      <w:numFmt w:val="bullet"/>
      <w:lvlText w:val="-"/>
      <w:lvlJc w:val="left"/>
      <w:pPr>
        <w:tabs>
          <w:tab w:val="num" w:pos="360"/>
        </w:tabs>
        <w:ind w:left="360" w:hanging="360"/>
      </w:pPr>
      <w:rPr>
        <w:rFonts w:hint="default"/>
      </w:rPr>
    </w:lvl>
  </w:abstractNum>
  <w:abstractNum w:abstractNumId="3" w15:restartNumberingAfterBreak="0">
    <w:nsid w:val="0DD14372"/>
    <w:multiLevelType w:val="singleLevel"/>
    <w:tmpl w:val="6EB20C8A"/>
    <w:lvl w:ilvl="0">
      <w:start w:val="1"/>
      <w:numFmt w:val="decimal"/>
      <w:lvlText w:val="%1."/>
      <w:lvlJc w:val="left"/>
      <w:pPr>
        <w:tabs>
          <w:tab w:val="num" w:pos="1080"/>
        </w:tabs>
        <w:ind w:left="1080" w:hanging="360"/>
      </w:pPr>
      <w:rPr>
        <w:rFonts w:hint="default"/>
      </w:rPr>
    </w:lvl>
  </w:abstractNum>
  <w:abstractNum w:abstractNumId="4" w15:restartNumberingAfterBreak="0">
    <w:nsid w:val="11773C37"/>
    <w:multiLevelType w:val="singleLevel"/>
    <w:tmpl w:val="AB0ED982"/>
    <w:lvl w:ilvl="0">
      <w:start w:val="1"/>
      <w:numFmt w:val="decimal"/>
      <w:lvlText w:val="%1."/>
      <w:lvlJc w:val="left"/>
      <w:pPr>
        <w:tabs>
          <w:tab w:val="num" w:pos="720"/>
        </w:tabs>
        <w:ind w:left="720" w:hanging="720"/>
      </w:pPr>
      <w:rPr>
        <w:rFonts w:hint="default"/>
      </w:rPr>
    </w:lvl>
  </w:abstractNum>
  <w:abstractNum w:abstractNumId="5" w15:restartNumberingAfterBreak="0">
    <w:nsid w:val="13223743"/>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6" w15:restartNumberingAfterBreak="0">
    <w:nsid w:val="14610C7B"/>
    <w:multiLevelType w:val="singleLevel"/>
    <w:tmpl w:val="D7022496"/>
    <w:lvl w:ilvl="0">
      <w:numFmt w:val="bullet"/>
      <w:lvlText w:val="-"/>
      <w:lvlJc w:val="left"/>
      <w:pPr>
        <w:tabs>
          <w:tab w:val="num" w:pos="360"/>
        </w:tabs>
        <w:ind w:left="360" w:hanging="360"/>
      </w:pPr>
      <w:rPr>
        <w:rFonts w:hint="default"/>
      </w:rPr>
    </w:lvl>
  </w:abstractNum>
  <w:abstractNum w:abstractNumId="7" w15:restartNumberingAfterBreak="0">
    <w:nsid w:val="193E0D8D"/>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8" w15:restartNumberingAfterBreak="0">
    <w:nsid w:val="24F62DD0"/>
    <w:multiLevelType w:val="hybridMultilevel"/>
    <w:tmpl w:val="60202B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73E3448"/>
    <w:multiLevelType w:val="singleLevel"/>
    <w:tmpl w:val="B4944624"/>
    <w:lvl w:ilvl="0">
      <w:numFmt w:val="bullet"/>
      <w:lvlText w:val="-"/>
      <w:lvlJc w:val="left"/>
      <w:pPr>
        <w:tabs>
          <w:tab w:val="num" w:pos="360"/>
        </w:tabs>
        <w:ind w:left="360" w:hanging="360"/>
      </w:pPr>
      <w:rPr>
        <w:rFonts w:hint="default"/>
      </w:rPr>
    </w:lvl>
  </w:abstractNum>
  <w:abstractNum w:abstractNumId="10" w15:restartNumberingAfterBreak="0">
    <w:nsid w:val="32D374DC"/>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34556542"/>
    <w:multiLevelType w:val="singleLevel"/>
    <w:tmpl w:val="DDC2FB68"/>
    <w:lvl w:ilvl="0">
      <w:numFmt w:val="bullet"/>
      <w:lvlText w:val="-"/>
      <w:lvlJc w:val="left"/>
      <w:pPr>
        <w:tabs>
          <w:tab w:val="num" w:pos="360"/>
        </w:tabs>
        <w:ind w:left="360" w:hanging="360"/>
      </w:pPr>
      <w:rPr>
        <w:rFonts w:hint="default"/>
      </w:rPr>
    </w:lvl>
  </w:abstractNum>
  <w:abstractNum w:abstractNumId="12" w15:restartNumberingAfterBreak="0">
    <w:nsid w:val="370A3371"/>
    <w:multiLevelType w:val="singleLevel"/>
    <w:tmpl w:val="5636D37C"/>
    <w:lvl w:ilvl="0">
      <w:start w:val="1"/>
      <w:numFmt w:val="decimal"/>
      <w:lvlText w:val="%1."/>
      <w:legacy w:legacy="1" w:legacySpace="0" w:legacyIndent="360"/>
      <w:lvlJc w:val="left"/>
      <w:pPr>
        <w:ind w:left="360" w:hanging="360"/>
      </w:pPr>
    </w:lvl>
  </w:abstractNum>
  <w:abstractNum w:abstractNumId="13" w15:restartNumberingAfterBreak="0">
    <w:nsid w:val="37A0374E"/>
    <w:multiLevelType w:val="singleLevel"/>
    <w:tmpl w:val="BF28FC12"/>
    <w:lvl w:ilvl="0">
      <w:start w:val="8"/>
      <w:numFmt w:val="decimal"/>
      <w:lvlText w:val="%1."/>
      <w:lvlJc w:val="left"/>
      <w:pPr>
        <w:tabs>
          <w:tab w:val="num" w:pos="720"/>
        </w:tabs>
        <w:ind w:left="720" w:hanging="720"/>
      </w:pPr>
      <w:rPr>
        <w:rFonts w:hint="default"/>
      </w:rPr>
    </w:lvl>
  </w:abstractNum>
  <w:abstractNum w:abstractNumId="14" w15:restartNumberingAfterBreak="0">
    <w:nsid w:val="43683A41"/>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5" w15:restartNumberingAfterBreak="0">
    <w:nsid w:val="64E43DBF"/>
    <w:multiLevelType w:val="singleLevel"/>
    <w:tmpl w:val="1472A4E8"/>
    <w:lvl w:ilvl="0">
      <w:start w:val="1"/>
      <w:numFmt w:val="decimal"/>
      <w:lvlText w:val="%1."/>
      <w:lvlJc w:val="left"/>
      <w:pPr>
        <w:tabs>
          <w:tab w:val="num" w:pos="1080"/>
        </w:tabs>
        <w:ind w:left="1080" w:hanging="360"/>
      </w:pPr>
      <w:rPr>
        <w:rFonts w:hint="default"/>
      </w:rPr>
    </w:lvl>
  </w:abstractNum>
  <w:abstractNum w:abstractNumId="16" w15:restartNumberingAfterBreak="0">
    <w:nsid w:val="67C256C2"/>
    <w:multiLevelType w:val="singleLevel"/>
    <w:tmpl w:val="04090001"/>
    <w:lvl w:ilvl="0">
      <w:start w:val="1"/>
      <w:numFmt w:val="bullet"/>
      <w:lvlText w:val=""/>
      <w:lvlJc w:val="left"/>
      <w:pPr>
        <w:tabs>
          <w:tab w:val="num" w:pos="360"/>
        </w:tabs>
        <w:ind w:left="360" w:hanging="360"/>
      </w:pPr>
      <w:rPr>
        <w:rFonts w:ascii="Symbol" w:hAnsi="Symbol" w:hint="default"/>
      </w:rPr>
    </w:lvl>
  </w:abstractNum>
  <w:abstractNum w:abstractNumId="17" w15:restartNumberingAfterBreak="0">
    <w:nsid w:val="6E8D639D"/>
    <w:multiLevelType w:val="hybridMultilevel"/>
    <w:tmpl w:val="A90A98B8"/>
    <w:lvl w:ilvl="0" w:tplc="0809000F">
      <w:start w:val="1"/>
      <w:numFmt w:val="decimal"/>
      <w:lvlText w:val="%1."/>
      <w:lvlJc w:val="left"/>
      <w:pPr>
        <w:ind w:left="765" w:hanging="360"/>
      </w:pPr>
    </w:lvl>
    <w:lvl w:ilvl="1" w:tplc="08090019" w:tentative="1">
      <w:start w:val="1"/>
      <w:numFmt w:val="lowerLetter"/>
      <w:lvlText w:val="%2."/>
      <w:lvlJc w:val="left"/>
      <w:pPr>
        <w:ind w:left="1485" w:hanging="360"/>
      </w:pPr>
    </w:lvl>
    <w:lvl w:ilvl="2" w:tplc="0809001B" w:tentative="1">
      <w:start w:val="1"/>
      <w:numFmt w:val="lowerRoman"/>
      <w:lvlText w:val="%3."/>
      <w:lvlJc w:val="right"/>
      <w:pPr>
        <w:ind w:left="2205" w:hanging="180"/>
      </w:pPr>
    </w:lvl>
    <w:lvl w:ilvl="3" w:tplc="0809000F" w:tentative="1">
      <w:start w:val="1"/>
      <w:numFmt w:val="decimal"/>
      <w:lvlText w:val="%4."/>
      <w:lvlJc w:val="left"/>
      <w:pPr>
        <w:ind w:left="2925" w:hanging="360"/>
      </w:pPr>
    </w:lvl>
    <w:lvl w:ilvl="4" w:tplc="08090019" w:tentative="1">
      <w:start w:val="1"/>
      <w:numFmt w:val="lowerLetter"/>
      <w:lvlText w:val="%5."/>
      <w:lvlJc w:val="left"/>
      <w:pPr>
        <w:ind w:left="3645" w:hanging="360"/>
      </w:pPr>
    </w:lvl>
    <w:lvl w:ilvl="5" w:tplc="0809001B" w:tentative="1">
      <w:start w:val="1"/>
      <w:numFmt w:val="lowerRoman"/>
      <w:lvlText w:val="%6."/>
      <w:lvlJc w:val="right"/>
      <w:pPr>
        <w:ind w:left="4365" w:hanging="180"/>
      </w:pPr>
    </w:lvl>
    <w:lvl w:ilvl="6" w:tplc="0809000F" w:tentative="1">
      <w:start w:val="1"/>
      <w:numFmt w:val="decimal"/>
      <w:lvlText w:val="%7."/>
      <w:lvlJc w:val="left"/>
      <w:pPr>
        <w:ind w:left="5085" w:hanging="360"/>
      </w:pPr>
    </w:lvl>
    <w:lvl w:ilvl="7" w:tplc="08090019" w:tentative="1">
      <w:start w:val="1"/>
      <w:numFmt w:val="lowerLetter"/>
      <w:lvlText w:val="%8."/>
      <w:lvlJc w:val="left"/>
      <w:pPr>
        <w:ind w:left="5805" w:hanging="360"/>
      </w:pPr>
    </w:lvl>
    <w:lvl w:ilvl="8" w:tplc="0809001B" w:tentative="1">
      <w:start w:val="1"/>
      <w:numFmt w:val="lowerRoman"/>
      <w:lvlText w:val="%9."/>
      <w:lvlJc w:val="right"/>
      <w:pPr>
        <w:ind w:left="6525" w:hanging="180"/>
      </w:pPr>
    </w:lvl>
  </w:abstractNum>
  <w:abstractNum w:abstractNumId="18" w15:restartNumberingAfterBreak="0">
    <w:nsid w:val="7BA94E7E"/>
    <w:multiLevelType w:val="singleLevel"/>
    <w:tmpl w:val="D7022496"/>
    <w:lvl w:ilvl="0">
      <w:numFmt w:val="bullet"/>
      <w:lvlText w:val="-"/>
      <w:lvlJc w:val="left"/>
      <w:pPr>
        <w:tabs>
          <w:tab w:val="num" w:pos="360"/>
        </w:tabs>
        <w:ind w:left="360" w:hanging="360"/>
      </w:pPr>
      <w:rPr>
        <w:rFonts w:hint="default"/>
      </w:rPr>
    </w:lvl>
  </w:abstractNum>
  <w:abstractNum w:abstractNumId="19" w15:restartNumberingAfterBreak="0">
    <w:nsid w:val="7E83302B"/>
    <w:multiLevelType w:val="singleLevel"/>
    <w:tmpl w:val="04090001"/>
    <w:lvl w:ilvl="0">
      <w:start w:val="1"/>
      <w:numFmt w:val="bullet"/>
      <w:lvlText w:val=""/>
      <w:lvlJc w:val="left"/>
      <w:pPr>
        <w:tabs>
          <w:tab w:val="num" w:pos="360"/>
        </w:tabs>
        <w:ind w:left="360" w:hanging="360"/>
      </w:pPr>
      <w:rPr>
        <w:rFonts w:ascii="Symbol" w:hAnsi="Symbol" w:hint="default"/>
      </w:rPr>
    </w:lvl>
  </w:abstractNum>
  <w:num w:numId="1">
    <w:abstractNumId w:val="0"/>
    <w:lvlOverride w:ilvl="0">
      <w:lvl w:ilvl="0">
        <w:start w:val="1"/>
        <w:numFmt w:val="bullet"/>
        <w:lvlText w:val=""/>
        <w:legacy w:legacy="1" w:legacySpace="0" w:legacyIndent="360"/>
        <w:lvlJc w:val="left"/>
        <w:pPr>
          <w:ind w:left="360" w:hanging="360"/>
        </w:pPr>
        <w:rPr>
          <w:rFonts w:ascii="Symbol" w:hAnsi="Symbol" w:hint="default"/>
        </w:rPr>
      </w:lvl>
    </w:lvlOverride>
  </w:num>
  <w:num w:numId="2">
    <w:abstractNumId w:val="12"/>
  </w:num>
  <w:num w:numId="3">
    <w:abstractNumId w:val="10"/>
  </w:num>
  <w:num w:numId="4">
    <w:abstractNumId w:val="9"/>
  </w:num>
  <w:num w:numId="5">
    <w:abstractNumId w:val="11"/>
  </w:num>
  <w:num w:numId="6">
    <w:abstractNumId w:val="1"/>
  </w:num>
  <w:num w:numId="7">
    <w:abstractNumId w:val="4"/>
  </w:num>
  <w:num w:numId="8">
    <w:abstractNumId w:val="13"/>
  </w:num>
  <w:num w:numId="9">
    <w:abstractNumId w:val="14"/>
  </w:num>
  <w:num w:numId="10">
    <w:abstractNumId w:val="7"/>
  </w:num>
  <w:num w:numId="11">
    <w:abstractNumId w:val="19"/>
  </w:num>
  <w:num w:numId="12">
    <w:abstractNumId w:val="5"/>
  </w:num>
  <w:num w:numId="13">
    <w:abstractNumId w:val="15"/>
  </w:num>
  <w:num w:numId="14">
    <w:abstractNumId w:val="16"/>
  </w:num>
  <w:num w:numId="15">
    <w:abstractNumId w:val="6"/>
  </w:num>
  <w:num w:numId="16">
    <w:abstractNumId w:val="18"/>
  </w:num>
  <w:num w:numId="17">
    <w:abstractNumId w:val="2"/>
  </w:num>
  <w:num w:numId="18">
    <w:abstractNumId w:val="3"/>
  </w:num>
  <w:num w:numId="19">
    <w:abstractNumId w:val="8"/>
  </w:num>
  <w:num w:numId="20">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displayHorizontalDrawingGridEvery w:val="0"/>
  <w:displayVerticalDrawingGridEvery w:val="0"/>
  <w:doNotUseMarginsForDrawingGridOrigin/>
  <w:noPunctuationKerning/>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902C46"/>
    <w:rsid w:val="00010D12"/>
    <w:rsid w:val="000A4130"/>
    <w:rsid w:val="000F391B"/>
    <w:rsid w:val="000F3D26"/>
    <w:rsid w:val="000F51A4"/>
    <w:rsid w:val="001124D9"/>
    <w:rsid w:val="001A124A"/>
    <w:rsid w:val="001B4202"/>
    <w:rsid w:val="001B5670"/>
    <w:rsid w:val="001C245F"/>
    <w:rsid w:val="001E7AA3"/>
    <w:rsid w:val="002B7129"/>
    <w:rsid w:val="002C3A7E"/>
    <w:rsid w:val="002C604F"/>
    <w:rsid w:val="003302A9"/>
    <w:rsid w:val="003337D3"/>
    <w:rsid w:val="00342363"/>
    <w:rsid w:val="003924F2"/>
    <w:rsid w:val="003B4AE4"/>
    <w:rsid w:val="003D4D75"/>
    <w:rsid w:val="00407235"/>
    <w:rsid w:val="00501C1D"/>
    <w:rsid w:val="00510857"/>
    <w:rsid w:val="00546FFB"/>
    <w:rsid w:val="00584B27"/>
    <w:rsid w:val="005B6F12"/>
    <w:rsid w:val="00626F1B"/>
    <w:rsid w:val="00665B71"/>
    <w:rsid w:val="006A35A3"/>
    <w:rsid w:val="006D242C"/>
    <w:rsid w:val="00795A9A"/>
    <w:rsid w:val="00803877"/>
    <w:rsid w:val="00817D78"/>
    <w:rsid w:val="00827E54"/>
    <w:rsid w:val="00840008"/>
    <w:rsid w:val="00840D45"/>
    <w:rsid w:val="008703C6"/>
    <w:rsid w:val="008B257F"/>
    <w:rsid w:val="008B5FBD"/>
    <w:rsid w:val="008D609E"/>
    <w:rsid w:val="00902C46"/>
    <w:rsid w:val="009377DB"/>
    <w:rsid w:val="009648C9"/>
    <w:rsid w:val="009E5878"/>
    <w:rsid w:val="00A20231"/>
    <w:rsid w:val="00A5241A"/>
    <w:rsid w:val="00A6481A"/>
    <w:rsid w:val="00A725A8"/>
    <w:rsid w:val="00AA6DCA"/>
    <w:rsid w:val="00AD7334"/>
    <w:rsid w:val="00AF1E1F"/>
    <w:rsid w:val="00B12A0D"/>
    <w:rsid w:val="00B22039"/>
    <w:rsid w:val="00B31370"/>
    <w:rsid w:val="00BF01B9"/>
    <w:rsid w:val="00C52E39"/>
    <w:rsid w:val="00C53FC6"/>
    <w:rsid w:val="00C64FEA"/>
    <w:rsid w:val="00C7232D"/>
    <w:rsid w:val="00C9124A"/>
    <w:rsid w:val="00CE13FA"/>
    <w:rsid w:val="00CF0063"/>
    <w:rsid w:val="00D52748"/>
    <w:rsid w:val="00D73B70"/>
    <w:rsid w:val="00D77ED0"/>
    <w:rsid w:val="00DB3DCA"/>
    <w:rsid w:val="00E04476"/>
    <w:rsid w:val="00E15F82"/>
    <w:rsid w:val="00E551C8"/>
    <w:rsid w:val="00E87693"/>
    <w:rsid w:val="00F82C64"/>
    <w:rsid w:val="00FB2C3F"/>
    <w:rsid w:val="00FE06D1"/>
    <w:rsid w:val="00FE48CB"/>
    <w:rsid w:val="00FE7922"/>
    <w:rsid w:val="00FF216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84"/>
    <o:shapelayout v:ext="edit">
      <o:idmap v:ext="edit" data="1"/>
      <o:rules v:ext="edit">
        <o:r id="V:Rule1" type="connector" idref="#_x0000_s1035"/>
        <o:r id="V:Rule2" type="connector" idref="#_x0000_s1037"/>
        <o:r id="V:Rule3" type="connector" idref="#_x0000_s1038"/>
        <o:r id="V:Rule4" type="connector" idref="#_x0000_s1039"/>
        <o:r id="V:Rule5" type="connector" idref="#_x0000_s1040"/>
        <o:r id="V:Rule6" type="connector" idref="#_x0000_s1041"/>
        <o:r id="V:Rule7" type="connector" idref="#_x0000_s1042"/>
        <o:r id="V:Rule8" type="connector" idref="#_x0000_s1043"/>
        <o:r id="V:Rule9" type="connector" idref="#_x0000_s1044"/>
        <o:r id="V:Rule10" type="connector" idref="#_x0000_s1045"/>
        <o:r id="V:Rule11" type="connector" idref="#_x0000_s1051"/>
        <o:r id="V:Rule12" type="connector" idref="#_x0000_s1052"/>
        <o:r id="V:Rule13" type="connector" idref="#_x0000_s1053"/>
        <o:r id="V:Rule14" type="connector" idref="#_x0000_s1054"/>
        <o:r id="V:Rule15" type="connector" idref="#_x0000_s1055"/>
        <o:r id="V:Rule16" type="connector" idref="#_x0000_s1056"/>
        <o:r id="V:Rule17" type="connector" idref="#_x0000_s1062"/>
        <o:r id="V:Rule18" type="connector" idref="#_x0000_s1063"/>
        <o:r id="V:Rule19" type="connector" idref="#_x0000_s1064"/>
        <o:r id="V:Rule20" type="connector" idref="#_x0000_s1065"/>
        <o:r id="V:Rule21" type="connector" idref="#_x0000_s1066"/>
        <o:r id="V:Rule22" type="connector" idref="#_x0000_s1076"/>
        <o:r id="V:Rule23" type="connector" idref="#_x0000_s1077"/>
        <o:r id="V:Rule24" type="connector" idref="#_x0000_s1078"/>
        <o:r id="V:Rule25" type="connector" idref="#_x0000_s1079"/>
        <o:r id="V:Rule26" type="connector" idref="#_x0000_s1080"/>
        <o:r id="V:Rule27" type="connector" idref="#_x0000_s1081"/>
        <o:r id="V:Rule28" type="connector" idref="#_x0000_s1082"/>
        <o:r id="V:Rule29" type="connector" idref="#_x0000_s1083"/>
      </o:rules>
    </o:shapelayout>
  </w:shapeDefaults>
  <w:decimalSymbol w:val="."/>
  <w:listSeparator w:val=","/>
  <w14:docId w14:val="0AA79696"/>
  <w15:docId w15:val="{9E96691E-CD8F-4C82-B84F-E2CA52138A5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qFormat/>
    <w:rsid w:val="00D77ED0"/>
    <w:pPr>
      <w:keepNext/>
      <w:outlineLvl w:val="0"/>
    </w:pPr>
    <w:rPr>
      <w:b/>
      <w:sz w:val="40"/>
    </w:rPr>
  </w:style>
  <w:style w:type="paragraph" w:styleId="Heading2">
    <w:name w:val="heading 2"/>
    <w:basedOn w:val="Normal"/>
    <w:next w:val="Normal"/>
    <w:qFormat/>
    <w:rsid w:val="008B5FBD"/>
    <w:pPr>
      <w:keepNext/>
      <w:outlineLvl w:val="1"/>
    </w:pPr>
    <w:rPr>
      <w:b/>
      <w:sz w:val="28"/>
    </w:rPr>
  </w:style>
  <w:style w:type="paragraph" w:styleId="Heading3">
    <w:name w:val="heading 3"/>
    <w:basedOn w:val="Normal"/>
    <w:next w:val="Normal"/>
    <w:qFormat/>
    <w:pPr>
      <w:keepNext/>
      <w:jc w:val="center"/>
      <w:outlineLvl w:val="2"/>
    </w:pPr>
    <w:rPr>
      <w:b/>
      <w:u w:val="single"/>
    </w:rPr>
  </w:style>
  <w:style w:type="paragraph" w:styleId="Heading7">
    <w:name w:val="heading 7"/>
    <w:basedOn w:val="Normal"/>
    <w:next w:val="Normal"/>
    <w:qFormat/>
    <w:pPr>
      <w:keepNext/>
      <w:jc w:val="center"/>
      <w:outlineLvl w:val="6"/>
    </w:pPr>
    <w:rPr>
      <w:b/>
      <w:sz w:val="4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semiHidden/>
    <w:pPr>
      <w:tabs>
        <w:tab w:val="center" w:pos="4320"/>
        <w:tab w:val="right" w:pos="8640"/>
      </w:tabs>
    </w:pPr>
  </w:style>
  <w:style w:type="character" w:styleId="PageNumber">
    <w:name w:val="page number"/>
    <w:basedOn w:val="DefaultParagraphFont"/>
    <w:semiHidden/>
  </w:style>
  <w:style w:type="paragraph" w:styleId="TOC1">
    <w:name w:val="toc 1"/>
    <w:basedOn w:val="Normal"/>
    <w:next w:val="Normal"/>
    <w:autoRedefine/>
    <w:uiPriority w:val="39"/>
    <w:pPr>
      <w:tabs>
        <w:tab w:val="right" w:leader="underscore" w:pos="8640"/>
      </w:tabs>
      <w:spacing w:before="120" w:after="120"/>
    </w:pPr>
    <w:rPr>
      <w:b/>
      <w:caps/>
    </w:rPr>
  </w:style>
  <w:style w:type="paragraph" w:styleId="TOC2">
    <w:name w:val="toc 2"/>
    <w:basedOn w:val="Normal"/>
    <w:next w:val="Normal"/>
    <w:autoRedefine/>
    <w:uiPriority w:val="39"/>
    <w:pPr>
      <w:tabs>
        <w:tab w:val="right" w:leader="underscore" w:pos="8640"/>
      </w:tabs>
      <w:ind w:left="200"/>
    </w:pPr>
    <w:rPr>
      <w:smallCaps/>
    </w:rPr>
  </w:style>
  <w:style w:type="paragraph" w:styleId="TOC3">
    <w:name w:val="toc 3"/>
    <w:basedOn w:val="Normal"/>
    <w:next w:val="Normal"/>
    <w:autoRedefine/>
    <w:uiPriority w:val="39"/>
    <w:pPr>
      <w:tabs>
        <w:tab w:val="right" w:leader="underscore" w:pos="8640"/>
      </w:tabs>
      <w:ind w:left="400"/>
    </w:pPr>
    <w:rPr>
      <w:i/>
    </w:rPr>
  </w:style>
  <w:style w:type="paragraph" w:styleId="FootnoteText">
    <w:name w:val="footnote text"/>
    <w:basedOn w:val="Normal"/>
    <w:semiHidden/>
  </w:style>
  <w:style w:type="paragraph" w:styleId="Footer">
    <w:name w:val="footer"/>
    <w:basedOn w:val="Normal"/>
    <w:semiHidden/>
    <w:pPr>
      <w:tabs>
        <w:tab w:val="center" w:pos="4320"/>
        <w:tab w:val="right" w:pos="8640"/>
      </w:tabs>
    </w:pPr>
  </w:style>
  <w:style w:type="paragraph" w:styleId="ListParagraph">
    <w:name w:val="List Paragraph"/>
    <w:basedOn w:val="Normal"/>
    <w:uiPriority w:val="34"/>
    <w:qFormat/>
    <w:rsid w:val="00CF0063"/>
    <w:pPr>
      <w:spacing w:after="160" w:line="259" w:lineRule="auto"/>
      <w:ind w:left="720"/>
      <w:contextualSpacing/>
    </w:pPr>
    <w:rPr>
      <w:rFonts w:asciiTheme="minorHAnsi" w:eastAsiaTheme="minorHAnsi" w:hAnsiTheme="minorHAnsi" w:cstheme="minorBidi"/>
      <w:sz w:val="22"/>
      <w:szCs w:val="22"/>
      <w:lang w:val="en-GB"/>
    </w:rPr>
  </w:style>
  <w:style w:type="paragraph" w:styleId="BalloonText">
    <w:name w:val="Balloon Text"/>
    <w:basedOn w:val="Normal"/>
    <w:link w:val="BalloonTextChar"/>
    <w:uiPriority w:val="99"/>
    <w:semiHidden/>
    <w:unhideWhenUsed/>
    <w:rsid w:val="003302A9"/>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302A9"/>
    <w:rPr>
      <w:rFonts w:ascii="Segoe UI" w:hAnsi="Segoe UI" w:cs="Segoe UI"/>
      <w:sz w:val="18"/>
      <w:szCs w:val="18"/>
    </w:rPr>
  </w:style>
  <w:style w:type="character" w:styleId="Emphasis">
    <w:name w:val="Emphasis"/>
    <w:basedOn w:val="DefaultParagraphFont"/>
    <w:uiPriority w:val="20"/>
    <w:qFormat/>
    <w:rsid w:val="00584B27"/>
    <w:rPr>
      <w:i/>
      <w:iCs/>
    </w:rPr>
  </w:style>
  <w:style w:type="paragraph" w:styleId="TOC7">
    <w:name w:val="toc 7"/>
    <w:basedOn w:val="Normal"/>
    <w:next w:val="Normal"/>
    <w:autoRedefine/>
    <w:uiPriority w:val="39"/>
    <w:unhideWhenUsed/>
    <w:rsid w:val="00D77ED0"/>
    <w:pPr>
      <w:spacing w:after="100"/>
      <w:ind w:left="120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jpeg"/><Relationship Id="rId39" Type="http://schemas.openxmlformats.org/officeDocument/2006/relationships/header" Target="header1.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jpeg"/><Relationship Id="rId41" Type="http://schemas.openxmlformats.org/officeDocument/2006/relationships/footer" Target="footer2.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hyperlink" Target="https://i.redd.it/1bl4196qnz511.png" TargetMode="External"/><Relationship Id="rId40" Type="http://schemas.openxmlformats.org/officeDocument/2006/relationships/footer" Target="footer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jpeg"/><Relationship Id="rId28" Type="http://schemas.openxmlformats.org/officeDocument/2006/relationships/image" Target="media/image21.jpe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jpeg"/><Relationship Id="rId31" Type="http://schemas.openxmlformats.org/officeDocument/2006/relationships/image" Target="media/image24.jpe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png"/><Relationship Id="rId43" Type="http://schemas.openxmlformats.org/officeDocument/2006/relationships/theme" Target="theme/theme1.xml"/><Relationship Id="rId8" Type="http://schemas.openxmlformats.org/officeDocument/2006/relationships/hyperlink" Target="http://www.madehow.com/Volume-6/Thompson-Submachine-Gun.html" TargetMode="External"/><Relationship Id="rId3" Type="http://schemas.openxmlformats.org/officeDocument/2006/relationships/settings" Target="setting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eg"/><Relationship Id="rId33" Type="http://schemas.openxmlformats.org/officeDocument/2006/relationships/image" Target="media/image26.jpeg"/><Relationship Id="rId38"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467</TotalTime>
  <Pages>25</Pages>
  <Words>2751</Words>
  <Characters>15682</Characters>
  <Application>Microsoft Office Word</Application>
  <DocSecurity>0</DocSecurity>
  <Lines>130</Lines>
  <Paragraphs>36</Paragraphs>
  <ScaleCrop>false</ScaleCrop>
  <HeadingPairs>
    <vt:vector size="2" baseType="variant">
      <vt:variant>
        <vt:lpstr>Title</vt:lpstr>
      </vt:variant>
      <vt:variant>
        <vt:i4>1</vt:i4>
      </vt:variant>
    </vt:vector>
  </HeadingPairs>
  <TitlesOfParts>
    <vt:vector size="1" baseType="lpstr">
      <vt:lpstr/>
    </vt:vector>
  </TitlesOfParts>
  <Company>Dell Computer Corporation</Company>
  <LinksUpToDate>false</LinksUpToDate>
  <CharactersWithSpaces>18397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Chris Taylor</dc:creator>
  <cp:lastModifiedBy>Ian J Barrow</cp:lastModifiedBy>
  <cp:revision>39</cp:revision>
  <dcterms:created xsi:type="dcterms:W3CDTF">2015-07-05T22:22:00Z</dcterms:created>
  <dcterms:modified xsi:type="dcterms:W3CDTF">2019-11-22T20:10:00Z</dcterms:modified>
</cp:coreProperties>
</file>