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5338537"/>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4AA32688"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D77ED0">
        <w:rPr>
          <w:noProof/>
          <w:lang w:val="en-GB"/>
        </w:rPr>
        <w:t>Friday, November 22,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2DB903FF" w14:textId="77B0849B" w:rsidR="00D77ED0"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D77ED0" w:rsidRPr="00DA1DDC">
        <w:rPr>
          <w:noProof/>
          <w:lang w:val="en-GB"/>
        </w:rPr>
        <w:t>Project Hephaestus</w:t>
      </w:r>
      <w:r w:rsidR="00D77ED0">
        <w:rPr>
          <w:noProof/>
        </w:rPr>
        <w:tab/>
      </w:r>
      <w:r w:rsidR="00D77ED0">
        <w:rPr>
          <w:noProof/>
        </w:rPr>
        <w:fldChar w:fldCharType="begin"/>
      </w:r>
      <w:r w:rsidR="00D77ED0">
        <w:rPr>
          <w:noProof/>
        </w:rPr>
        <w:instrText xml:space="preserve"> PAGEREF _Toc25338537 \h </w:instrText>
      </w:r>
      <w:r w:rsidR="00D77ED0">
        <w:rPr>
          <w:noProof/>
        </w:rPr>
      </w:r>
      <w:r w:rsidR="00D77ED0">
        <w:rPr>
          <w:noProof/>
        </w:rPr>
        <w:fldChar w:fldCharType="separate"/>
      </w:r>
      <w:r w:rsidR="00D77ED0">
        <w:rPr>
          <w:noProof/>
        </w:rPr>
        <w:t>1</w:t>
      </w:r>
      <w:r w:rsidR="00D77ED0">
        <w:rPr>
          <w:noProof/>
        </w:rPr>
        <w:fldChar w:fldCharType="end"/>
      </w:r>
    </w:p>
    <w:p w14:paraId="2DDB19FD" w14:textId="0F85647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Research</w:t>
      </w:r>
      <w:r>
        <w:rPr>
          <w:noProof/>
        </w:rPr>
        <w:tab/>
      </w:r>
      <w:r>
        <w:rPr>
          <w:noProof/>
        </w:rPr>
        <w:fldChar w:fldCharType="begin"/>
      </w:r>
      <w:r>
        <w:rPr>
          <w:noProof/>
        </w:rPr>
        <w:instrText xml:space="preserve"> PAGEREF _Toc25338538 \h </w:instrText>
      </w:r>
      <w:r>
        <w:rPr>
          <w:noProof/>
        </w:rPr>
      </w:r>
      <w:r>
        <w:rPr>
          <w:noProof/>
        </w:rPr>
        <w:fldChar w:fldCharType="separate"/>
      </w:r>
      <w:r>
        <w:rPr>
          <w:noProof/>
        </w:rPr>
        <w:t>3</w:t>
      </w:r>
      <w:r>
        <w:rPr>
          <w:noProof/>
        </w:rPr>
        <w:fldChar w:fldCharType="end"/>
      </w:r>
    </w:p>
    <w:p w14:paraId="4980DC45" w14:textId="055C5ED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Overview</w:t>
      </w:r>
      <w:r>
        <w:rPr>
          <w:noProof/>
        </w:rPr>
        <w:tab/>
      </w:r>
      <w:r>
        <w:rPr>
          <w:noProof/>
        </w:rPr>
        <w:fldChar w:fldCharType="begin"/>
      </w:r>
      <w:r>
        <w:rPr>
          <w:noProof/>
        </w:rPr>
        <w:instrText xml:space="preserve"> PAGEREF _Toc25338539 \h </w:instrText>
      </w:r>
      <w:r>
        <w:rPr>
          <w:noProof/>
        </w:rPr>
      </w:r>
      <w:r>
        <w:rPr>
          <w:noProof/>
        </w:rPr>
        <w:fldChar w:fldCharType="separate"/>
      </w:r>
      <w:r>
        <w:rPr>
          <w:noProof/>
        </w:rPr>
        <w:t>3</w:t>
      </w:r>
      <w:r>
        <w:rPr>
          <w:noProof/>
        </w:rPr>
        <w:fldChar w:fldCharType="end"/>
      </w:r>
    </w:p>
    <w:p w14:paraId="6F8F2957" w14:textId="267C794C"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Smithing</w:t>
      </w:r>
      <w:r>
        <w:rPr>
          <w:noProof/>
        </w:rPr>
        <w:tab/>
      </w:r>
      <w:r>
        <w:rPr>
          <w:noProof/>
        </w:rPr>
        <w:fldChar w:fldCharType="begin"/>
      </w:r>
      <w:r>
        <w:rPr>
          <w:noProof/>
        </w:rPr>
        <w:instrText xml:space="preserve"> PAGEREF _Toc25338540 \h </w:instrText>
      </w:r>
      <w:r>
        <w:rPr>
          <w:noProof/>
        </w:rPr>
      </w:r>
      <w:r>
        <w:rPr>
          <w:noProof/>
        </w:rPr>
        <w:fldChar w:fldCharType="separate"/>
      </w:r>
      <w:r>
        <w:rPr>
          <w:noProof/>
        </w:rPr>
        <w:t>3</w:t>
      </w:r>
      <w:r>
        <w:rPr>
          <w:noProof/>
        </w:rPr>
        <w:fldChar w:fldCharType="end"/>
      </w:r>
    </w:p>
    <w:p w14:paraId="6231EC7C" w14:textId="2E5EAE8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Level Structure</w:t>
      </w:r>
      <w:r>
        <w:rPr>
          <w:noProof/>
        </w:rPr>
        <w:tab/>
      </w:r>
      <w:r>
        <w:rPr>
          <w:noProof/>
        </w:rPr>
        <w:fldChar w:fldCharType="begin"/>
      </w:r>
      <w:r>
        <w:rPr>
          <w:noProof/>
        </w:rPr>
        <w:instrText xml:space="preserve"> PAGEREF _Toc25338541 \h </w:instrText>
      </w:r>
      <w:r>
        <w:rPr>
          <w:noProof/>
        </w:rPr>
      </w:r>
      <w:r>
        <w:rPr>
          <w:noProof/>
        </w:rPr>
        <w:fldChar w:fldCharType="separate"/>
      </w:r>
      <w:r>
        <w:rPr>
          <w:noProof/>
        </w:rPr>
        <w:t>4</w:t>
      </w:r>
      <w:r>
        <w:rPr>
          <w:noProof/>
        </w:rPr>
        <w:fldChar w:fldCharType="end"/>
      </w:r>
    </w:p>
    <w:p w14:paraId="304A30E2" w14:textId="7D76B70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Bronze Age</w:t>
      </w:r>
      <w:r>
        <w:rPr>
          <w:noProof/>
        </w:rPr>
        <w:tab/>
      </w:r>
      <w:r>
        <w:rPr>
          <w:noProof/>
        </w:rPr>
        <w:fldChar w:fldCharType="begin"/>
      </w:r>
      <w:r>
        <w:rPr>
          <w:noProof/>
        </w:rPr>
        <w:instrText xml:space="preserve"> PAGEREF _Toc25338542 \h </w:instrText>
      </w:r>
      <w:r>
        <w:rPr>
          <w:noProof/>
        </w:rPr>
      </w:r>
      <w:r>
        <w:rPr>
          <w:noProof/>
        </w:rPr>
        <w:fldChar w:fldCharType="separate"/>
      </w:r>
      <w:r>
        <w:rPr>
          <w:noProof/>
        </w:rPr>
        <w:t>4</w:t>
      </w:r>
      <w:r>
        <w:rPr>
          <w:noProof/>
        </w:rPr>
        <w:fldChar w:fldCharType="end"/>
      </w:r>
    </w:p>
    <w:p w14:paraId="29420DCB" w14:textId="0EEB2C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Mesopotamia</w:t>
      </w:r>
      <w:r>
        <w:rPr>
          <w:noProof/>
        </w:rPr>
        <w:tab/>
      </w:r>
      <w:r>
        <w:rPr>
          <w:noProof/>
        </w:rPr>
        <w:fldChar w:fldCharType="begin"/>
      </w:r>
      <w:r>
        <w:rPr>
          <w:noProof/>
        </w:rPr>
        <w:instrText xml:space="preserve"> PAGEREF _Toc25338543 \h </w:instrText>
      </w:r>
      <w:r>
        <w:rPr>
          <w:noProof/>
        </w:rPr>
      </w:r>
      <w:r>
        <w:rPr>
          <w:noProof/>
        </w:rPr>
        <w:fldChar w:fldCharType="separate"/>
      </w:r>
      <w:r>
        <w:rPr>
          <w:noProof/>
        </w:rPr>
        <w:t>4</w:t>
      </w:r>
      <w:r>
        <w:rPr>
          <w:noProof/>
        </w:rPr>
        <w:fldChar w:fldCharType="end"/>
      </w:r>
    </w:p>
    <w:p w14:paraId="6617E75B" w14:textId="381D084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Iron Age</w:t>
      </w:r>
      <w:r>
        <w:rPr>
          <w:noProof/>
        </w:rPr>
        <w:tab/>
      </w:r>
      <w:r>
        <w:rPr>
          <w:noProof/>
        </w:rPr>
        <w:fldChar w:fldCharType="begin"/>
      </w:r>
      <w:r>
        <w:rPr>
          <w:noProof/>
        </w:rPr>
        <w:instrText xml:space="preserve"> PAGEREF _Toc25338544 \h </w:instrText>
      </w:r>
      <w:r>
        <w:rPr>
          <w:noProof/>
        </w:rPr>
      </w:r>
      <w:r>
        <w:rPr>
          <w:noProof/>
        </w:rPr>
        <w:fldChar w:fldCharType="separate"/>
      </w:r>
      <w:r>
        <w:rPr>
          <w:noProof/>
        </w:rPr>
        <w:t>5</w:t>
      </w:r>
      <w:r>
        <w:rPr>
          <w:noProof/>
        </w:rPr>
        <w:fldChar w:fldCharType="end"/>
      </w:r>
    </w:p>
    <w:p w14:paraId="3E137A41" w14:textId="73D972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Medieval Age</w:t>
      </w:r>
      <w:r>
        <w:rPr>
          <w:noProof/>
        </w:rPr>
        <w:tab/>
      </w:r>
      <w:r>
        <w:rPr>
          <w:noProof/>
        </w:rPr>
        <w:fldChar w:fldCharType="begin"/>
      </w:r>
      <w:r>
        <w:rPr>
          <w:noProof/>
        </w:rPr>
        <w:instrText xml:space="preserve"> PAGEREF _Toc25338545 \h </w:instrText>
      </w:r>
      <w:r>
        <w:rPr>
          <w:noProof/>
        </w:rPr>
      </w:r>
      <w:r>
        <w:rPr>
          <w:noProof/>
        </w:rPr>
        <w:fldChar w:fldCharType="separate"/>
      </w:r>
      <w:r>
        <w:rPr>
          <w:noProof/>
        </w:rPr>
        <w:t>5</w:t>
      </w:r>
      <w:r>
        <w:rPr>
          <w:noProof/>
        </w:rPr>
        <w:fldChar w:fldCharType="end"/>
      </w:r>
    </w:p>
    <w:p w14:paraId="0C45F48C" w14:textId="024D3C9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Industrial Age</w:t>
      </w:r>
      <w:r>
        <w:rPr>
          <w:noProof/>
        </w:rPr>
        <w:tab/>
      </w:r>
      <w:r>
        <w:rPr>
          <w:noProof/>
        </w:rPr>
        <w:fldChar w:fldCharType="begin"/>
      </w:r>
      <w:r>
        <w:rPr>
          <w:noProof/>
        </w:rPr>
        <w:instrText xml:space="preserve"> PAGEREF _Toc25338546 \h </w:instrText>
      </w:r>
      <w:r>
        <w:rPr>
          <w:noProof/>
        </w:rPr>
      </w:r>
      <w:r>
        <w:rPr>
          <w:noProof/>
        </w:rPr>
        <w:fldChar w:fldCharType="separate"/>
      </w:r>
      <w:r>
        <w:rPr>
          <w:noProof/>
        </w:rPr>
        <w:t>6</w:t>
      </w:r>
      <w:r>
        <w:rPr>
          <w:noProof/>
        </w:rPr>
        <w:fldChar w:fldCharType="end"/>
      </w:r>
    </w:p>
    <w:p w14:paraId="72C345AB" w14:textId="55C2879A"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Modern Age</w:t>
      </w:r>
      <w:r>
        <w:rPr>
          <w:noProof/>
        </w:rPr>
        <w:tab/>
      </w:r>
      <w:r>
        <w:rPr>
          <w:noProof/>
        </w:rPr>
        <w:fldChar w:fldCharType="begin"/>
      </w:r>
      <w:r>
        <w:rPr>
          <w:noProof/>
        </w:rPr>
        <w:instrText xml:space="preserve"> PAGEREF _Toc25338547 \h </w:instrText>
      </w:r>
      <w:r>
        <w:rPr>
          <w:noProof/>
        </w:rPr>
      </w:r>
      <w:r>
        <w:rPr>
          <w:noProof/>
        </w:rPr>
        <w:fldChar w:fldCharType="separate"/>
      </w:r>
      <w:r>
        <w:rPr>
          <w:noProof/>
        </w:rPr>
        <w:t>7</w:t>
      </w:r>
      <w:r>
        <w:rPr>
          <w:noProof/>
        </w:rPr>
        <w:fldChar w:fldCharType="end"/>
      </w:r>
    </w:p>
    <w:p w14:paraId="4854B4C5" w14:textId="7E8CDDC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Art style</w:t>
      </w:r>
      <w:r>
        <w:rPr>
          <w:noProof/>
        </w:rPr>
        <w:tab/>
      </w:r>
      <w:r>
        <w:rPr>
          <w:noProof/>
        </w:rPr>
        <w:fldChar w:fldCharType="begin"/>
      </w:r>
      <w:r>
        <w:rPr>
          <w:noProof/>
        </w:rPr>
        <w:instrText xml:space="preserve"> PAGEREF _Toc25338548 \h </w:instrText>
      </w:r>
      <w:r>
        <w:rPr>
          <w:noProof/>
        </w:rPr>
      </w:r>
      <w:r>
        <w:rPr>
          <w:noProof/>
        </w:rPr>
        <w:fldChar w:fldCharType="separate"/>
      </w:r>
      <w:r>
        <w:rPr>
          <w:noProof/>
        </w:rPr>
        <w:t>9</w:t>
      </w:r>
      <w:r>
        <w:rPr>
          <w:noProof/>
        </w:rPr>
        <w:fldChar w:fldCharType="end"/>
      </w:r>
    </w:p>
    <w:p w14:paraId="74A7C8F2" w14:textId="50288020"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Mood boards</w:t>
      </w:r>
      <w:r>
        <w:rPr>
          <w:noProof/>
        </w:rPr>
        <w:tab/>
      </w:r>
      <w:r>
        <w:rPr>
          <w:noProof/>
        </w:rPr>
        <w:fldChar w:fldCharType="begin"/>
      </w:r>
      <w:r>
        <w:rPr>
          <w:noProof/>
        </w:rPr>
        <w:instrText xml:space="preserve"> PAGEREF _Toc25338549 \h </w:instrText>
      </w:r>
      <w:r>
        <w:rPr>
          <w:noProof/>
        </w:rPr>
      </w:r>
      <w:r>
        <w:rPr>
          <w:noProof/>
        </w:rPr>
        <w:fldChar w:fldCharType="separate"/>
      </w:r>
      <w:r>
        <w:rPr>
          <w:noProof/>
        </w:rPr>
        <w:t>14</w:t>
      </w:r>
      <w:r>
        <w:rPr>
          <w:noProof/>
        </w:rPr>
        <w:fldChar w:fldCharType="end"/>
      </w:r>
    </w:p>
    <w:p w14:paraId="63D4F4E2" w14:textId="30DA149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Design Layouts</w:t>
      </w:r>
      <w:r>
        <w:rPr>
          <w:noProof/>
        </w:rPr>
        <w:tab/>
      </w:r>
      <w:r>
        <w:rPr>
          <w:noProof/>
        </w:rPr>
        <w:fldChar w:fldCharType="begin"/>
      </w:r>
      <w:r>
        <w:rPr>
          <w:noProof/>
        </w:rPr>
        <w:instrText xml:space="preserve"> PAGEREF _Toc25338550 \h </w:instrText>
      </w:r>
      <w:r>
        <w:rPr>
          <w:noProof/>
        </w:rPr>
      </w:r>
      <w:r>
        <w:rPr>
          <w:noProof/>
        </w:rPr>
        <w:fldChar w:fldCharType="separate"/>
      </w:r>
      <w:r>
        <w:rPr>
          <w:noProof/>
        </w:rPr>
        <w:t>14</w:t>
      </w:r>
      <w:r>
        <w:rPr>
          <w:noProof/>
        </w:rPr>
        <w:fldChar w:fldCharType="end"/>
      </w:r>
    </w:p>
    <w:p w14:paraId="7BC35D70" w14:textId="0EC9FF2A"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Item Concepts</w:t>
      </w:r>
      <w:r>
        <w:rPr>
          <w:noProof/>
        </w:rPr>
        <w:tab/>
      </w:r>
      <w:r>
        <w:rPr>
          <w:noProof/>
        </w:rPr>
        <w:fldChar w:fldCharType="begin"/>
      </w:r>
      <w:r>
        <w:rPr>
          <w:noProof/>
        </w:rPr>
        <w:instrText xml:space="preserve"> PAGEREF _Toc25338551 \h </w:instrText>
      </w:r>
      <w:r>
        <w:rPr>
          <w:noProof/>
        </w:rPr>
      </w:r>
      <w:r>
        <w:rPr>
          <w:noProof/>
        </w:rPr>
        <w:fldChar w:fldCharType="separate"/>
      </w:r>
      <w:r>
        <w:rPr>
          <w:noProof/>
        </w:rPr>
        <w:t>17</w:t>
      </w:r>
      <w:r>
        <w:rPr>
          <w:noProof/>
        </w:rPr>
        <w:fldChar w:fldCharType="end"/>
      </w:r>
    </w:p>
    <w:p w14:paraId="10E47BA4" w14:textId="25B9C8B5"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UI Concepts</w:t>
      </w:r>
      <w:r>
        <w:rPr>
          <w:noProof/>
        </w:rPr>
        <w:tab/>
      </w:r>
      <w:r>
        <w:rPr>
          <w:noProof/>
        </w:rPr>
        <w:fldChar w:fldCharType="begin"/>
      </w:r>
      <w:r>
        <w:rPr>
          <w:noProof/>
        </w:rPr>
        <w:instrText xml:space="preserve"> PAGEREF _Toc25338552 \h </w:instrText>
      </w:r>
      <w:r>
        <w:rPr>
          <w:noProof/>
        </w:rPr>
      </w:r>
      <w:r>
        <w:rPr>
          <w:noProof/>
        </w:rPr>
        <w:fldChar w:fldCharType="separate"/>
      </w:r>
      <w:r>
        <w:rPr>
          <w:noProof/>
        </w:rPr>
        <w:t>18</w:t>
      </w:r>
      <w:r>
        <w:rPr>
          <w:noProof/>
        </w:rPr>
        <w:fldChar w:fldCharType="end"/>
      </w:r>
    </w:p>
    <w:p w14:paraId="2867F010" w14:textId="6B7EAFB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Storyboards</w:t>
      </w:r>
      <w:r>
        <w:rPr>
          <w:noProof/>
        </w:rPr>
        <w:tab/>
      </w:r>
      <w:r>
        <w:rPr>
          <w:noProof/>
        </w:rPr>
        <w:fldChar w:fldCharType="begin"/>
      </w:r>
      <w:r>
        <w:rPr>
          <w:noProof/>
        </w:rPr>
        <w:instrText xml:space="preserve"> PAGEREF _Toc25338553 \h </w:instrText>
      </w:r>
      <w:r>
        <w:rPr>
          <w:noProof/>
        </w:rPr>
      </w:r>
      <w:r>
        <w:rPr>
          <w:noProof/>
        </w:rPr>
        <w:fldChar w:fldCharType="separate"/>
      </w:r>
      <w:r>
        <w:rPr>
          <w:noProof/>
        </w:rPr>
        <w:t>21</w:t>
      </w:r>
      <w:r>
        <w:rPr>
          <w:noProof/>
        </w:rPr>
        <w:fldChar w:fldCharType="end"/>
      </w:r>
    </w:p>
    <w:p w14:paraId="3671531B" w14:textId="0B405782"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Colour Palette Design</w:t>
      </w:r>
      <w:r>
        <w:rPr>
          <w:noProof/>
        </w:rPr>
        <w:tab/>
      </w:r>
      <w:r>
        <w:rPr>
          <w:noProof/>
        </w:rPr>
        <w:fldChar w:fldCharType="begin"/>
      </w:r>
      <w:r>
        <w:rPr>
          <w:noProof/>
        </w:rPr>
        <w:instrText xml:space="preserve"> PAGEREF _Toc25338554 \h </w:instrText>
      </w:r>
      <w:r>
        <w:rPr>
          <w:noProof/>
        </w:rPr>
      </w:r>
      <w:r>
        <w:rPr>
          <w:noProof/>
        </w:rPr>
        <w:fldChar w:fldCharType="separate"/>
      </w:r>
      <w:r>
        <w:rPr>
          <w:noProof/>
        </w:rPr>
        <w:t>22</w:t>
      </w:r>
      <w:r>
        <w:rPr>
          <w:noProof/>
        </w:rPr>
        <w:fldChar w:fldCharType="end"/>
      </w:r>
    </w:p>
    <w:p w14:paraId="78B3EB3D" w14:textId="7D5B2C22" w:rsidR="008D609E" w:rsidRPr="006D242C" w:rsidRDefault="00FE7922">
      <w:pPr>
        <w:rPr>
          <w:lang w:val="en-GB"/>
        </w:rPr>
      </w:pPr>
      <w:r w:rsidRPr="006D242C">
        <w:rPr>
          <w:lang w:val="en-GB"/>
        </w:rPr>
        <w:fldChar w:fldCharType="end"/>
      </w:r>
      <w:bookmarkStart w:id="4" w:name="_Toc426902190"/>
      <w:r w:rsidRPr="006D242C">
        <w:rPr>
          <w:lang w:val="en-GB"/>
        </w:rPr>
        <w:br w:type="page"/>
      </w:r>
    </w:p>
    <w:p w14:paraId="3178C96E" w14:textId="2A2A8DE7" w:rsidR="008D609E" w:rsidRPr="003924F2" w:rsidRDefault="00CF0063" w:rsidP="003924F2">
      <w:pPr>
        <w:pStyle w:val="Heading1"/>
        <w:spacing w:line="360" w:lineRule="auto"/>
        <w:rPr>
          <w:lang w:val="en-GB"/>
        </w:rPr>
      </w:pPr>
      <w:bookmarkStart w:id="5" w:name="_Toc25338538"/>
      <w:bookmarkEnd w:id="4"/>
      <w:r w:rsidRPr="006D242C">
        <w:rPr>
          <w:lang w:val="en-GB"/>
        </w:rPr>
        <w:lastRenderedPageBreak/>
        <w:t>Research</w:t>
      </w:r>
      <w:bookmarkEnd w:id="5"/>
    </w:p>
    <w:p w14:paraId="48E8F073" w14:textId="3D92A85E" w:rsidR="008D609E" w:rsidRPr="003924F2" w:rsidRDefault="00FE7922" w:rsidP="003924F2">
      <w:pPr>
        <w:pStyle w:val="Heading2"/>
        <w:spacing w:line="360" w:lineRule="auto"/>
        <w:rPr>
          <w:lang w:val="en-GB"/>
        </w:rPr>
      </w:pPr>
      <w:bookmarkStart w:id="6" w:name="_Toc25338539"/>
      <w:r w:rsidRPr="006D242C">
        <w:rPr>
          <w:lang w:val="en-GB"/>
        </w:rPr>
        <w:t>Overview</w:t>
      </w:r>
      <w:bookmarkEnd w:id="6"/>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rPr>
          <w:lang w:val="en-GB"/>
        </w:rPr>
      </w:pPr>
      <w:bookmarkStart w:id="7" w:name="_Toc25338540"/>
      <w:proofErr w:type="spellStart"/>
      <w:r w:rsidRPr="006D242C">
        <w:rPr>
          <w:lang w:val="en-GB"/>
        </w:rPr>
        <w:t>Smithing</w:t>
      </w:r>
      <w:bookmarkEnd w:id="7"/>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rPr>
          <w:lang w:val="en-GB"/>
        </w:rPr>
      </w:pPr>
      <w:bookmarkStart w:id="8" w:name="_Toc25338541"/>
      <w:r w:rsidRPr="006D242C">
        <w:rPr>
          <w:lang w:val="en-GB"/>
        </w:rPr>
        <w:t>Level Structure</w:t>
      </w:r>
      <w:bookmarkEnd w:id="8"/>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rPr>
          <w:lang w:val="en-GB"/>
        </w:rPr>
      </w:pPr>
      <w:bookmarkStart w:id="9" w:name="_Toc25338542"/>
      <w:r w:rsidRPr="006D242C">
        <w:rPr>
          <w:lang w:val="en-GB"/>
        </w:rPr>
        <w:t>Bronze Age</w:t>
      </w:r>
      <w:bookmarkEnd w:id="9"/>
    </w:p>
    <w:p w14:paraId="700CDAB4" w14:textId="77777777" w:rsidR="003302A9" w:rsidRPr="006D242C" w:rsidRDefault="00FE7922" w:rsidP="003924F2">
      <w:pPr>
        <w:pStyle w:val="Heading2"/>
        <w:spacing w:line="360" w:lineRule="auto"/>
        <w:rPr>
          <w:lang w:val="en-GB"/>
        </w:rPr>
      </w:pPr>
      <w:r w:rsidRPr="006D242C">
        <w:rPr>
          <w:lang w:val="en-GB"/>
        </w:rPr>
        <w:tab/>
      </w:r>
      <w:bookmarkStart w:id="10" w:name="_Toc25338543"/>
      <w:r w:rsidR="003302A9" w:rsidRPr="006D242C">
        <w:rPr>
          <w:lang w:val="en-GB"/>
        </w:rPr>
        <w:t>Mesopotamia</w:t>
      </w:r>
      <w:bookmarkEnd w:id="10"/>
    </w:p>
    <w:p w14:paraId="1148120E" w14:textId="7EE30675" w:rsidR="00FB2C3F" w:rsidRDefault="003302A9" w:rsidP="003924F2">
      <w:pPr>
        <w:spacing w:line="360" w:lineRule="auto"/>
        <w:jc w:val="both"/>
        <w:rPr>
          <w:lang w:val="en-GB"/>
        </w:rPr>
      </w:pPr>
      <w:r w:rsidRPr="006D242C">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 xml:space="preserve">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t>
      </w:r>
      <w:r w:rsidRPr="006D242C">
        <w:rPr>
          <w:lang w:val="en-GB"/>
        </w:rPr>
        <w:lastRenderedPageBreak/>
        <w:t>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rPr>
          <w:lang w:val="en-GB"/>
        </w:rPr>
      </w:pPr>
      <w:bookmarkStart w:id="11" w:name="_Toc25338544"/>
      <w:r w:rsidRPr="006D242C">
        <w:rPr>
          <w:lang w:val="en-GB"/>
        </w:rPr>
        <w:t>Iron Age</w:t>
      </w:r>
      <w:bookmarkEnd w:id="11"/>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rPr>
          <w:lang w:val="en-GB"/>
        </w:rPr>
      </w:pPr>
      <w:bookmarkStart w:id="12" w:name="_Toc25338545"/>
      <w:r w:rsidRPr="006D242C">
        <w:rPr>
          <w:lang w:val="en-GB"/>
        </w:rPr>
        <w:t>Medieval Age</w:t>
      </w:r>
      <w:bookmarkEnd w:id="12"/>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lastRenderedPageBreak/>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drawing>
          <wp:anchor distT="0" distB="0" distL="114300" distR="114300" simplePos="0" relativeHeight="251657728"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rPr>
          <w:lang w:val="en-GB"/>
        </w:rPr>
      </w:pPr>
      <w:bookmarkStart w:id="13" w:name="_Toc25338546"/>
      <w:r w:rsidRPr="006D242C">
        <w:rPr>
          <w:lang w:val="en-GB"/>
        </w:rPr>
        <w:t>Industrial Age</w:t>
      </w:r>
      <w:bookmarkEnd w:id="13"/>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w:t>
      </w:r>
      <w:r>
        <w:rPr>
          <w:lang w:val="en-GB"/>
        </w:rPr>
        <w:lastRenderedPageBreak/>
        <w:t>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rPr>
          <w:lang w:val="en-GB"/>
        </w:rPr>
      </w:pPr>
      <w:bookmarkStart w:id="14" w:name="_Toc25338547"/>
      <w:r w:rsidRPr="006D242C">
        <w:rPr>
          <w:lang w:val="en-GB"/>
        </w:rPr>
        <w:t>Modern Age</w:t>
      </w:r>
      <w:bookmarkEnd w:id="14"/>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8"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w:t>
      </w:r>
      <w:r w:rsidRPr="00DB3DCA">
        <w:rPr>
          <w:rFonts w:eastAsia="Calibri"/>
          <w:lang w:val="en-GB"/>
        </w:rPr>
        <w:lastRenderedPageBreak/>
        <w:t xml:space="preserve">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rPr>
          <w:lang w:val="en-GB"/>
        </w:rPr>
      </w:pPr>
      <w:bookmarkStart w:id="15" w:name="_Toc25338548"/>
      <w:r>
        <w:rPr>
          <w:lang w:val="en-GB"/>
        </w:rPr>
        <w:lastRenderedPageBreak/>
        <w:t>Art style</w:t>
      </w:r>
      <w:bookmarkEnd w:id="15"/>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78EE7E9D">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B27B4DB">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0CC464E">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B74AE1E">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48CD233A">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6C5AA23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3387E129" w:rsidR="00817D78" w:rsidRDefault="00FE06D1" w:rsidP="00C9124A">
      <w:pPr>
        <w:jc w:val="center"/>
        <w:rPr>
          <w:lang w:val="en-GB"/>
        </w:rPr>
      </w:pPr>
      <w:r>
        <w:rPr>
          <w:noProof/>
          <w:lang w:val="en-GB"/>
        </w:rPr>
        <w:drawing>
          <wp:inline distT="0" distB="0" distL="0" distR="0" wp14:anchorId="57077178" wp14:editId="7CA726C9">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26D819D7" w:rsidR="00FE06D1" w:rsidRPr="00AA6DCA" w:rsidRDefault="00FE06D1" w:rsidP="00C9124A">
      <w:pPr>
        <w:jc w:val="center"/>
        <w:rPr>
          <w:lang w:val="en-GB"/>
        </w:rPr>
      </w:pPr>
      <w:r>
        <w:rPr>
          <w:lang w:val="en-GB"/>
        </w:rPr>
        <w:t>Grindstone Polishing station design</w:t>
      </w:r>
    </w:p>
    <w:p w14:paraId="752C7560" w14:textId="3057EFDF" w:rsidR="00342363" w:rsidRDefault="00342363" w:rsidP="00342363">
      <w:pPr>
        <w:jc w:val="center"/>
        <w:rPr>
          <w:b/>
          <w:lang w:val="en-GB"/>
        </w:rPr>
      </w:pPr>
      <w:r w:rsidRPr="00667352">
        <w:rPr>
          <w:b/>
          <w:lang w:val="en-GB"/>
        </w:rPr>
        <w:t>Mesopotamia</w:t>
      </w:r>
    </w:p>
    <w:p w14:paraId="01ED7574" w14:textId="77777777" w:rsidR="001B5670" w:rsidRDefault="001B5670" w:rsidP="00342363">
      <w:pPr>
        <w:jc w:val="center"/>
        <w:rPr>
          <w:b/>
          <w:lang w:val="en-GB"/>
        </w:rPr>
      </w:pPr>
    </w:p>
    <w:p w14:paraId="2E197DFA" w14:textId="0A5A7A08" w:rsidR="009E5878" w:rsidRDefault="009E5878" w:rsidP="00342363">
      <w:pPr>
        <w:jc w:val="center"/>
        <w:rPr>
          <w:b/>
          <w:noProof/>
          <w:lang w:val="en-GB"/>
        </w:rPr>
      </w:pPr>
      <w:r>
        <w:rPr>
          <w:b/>
          <w:noProof/>
          <w:lang w:val="en-GB"/>
        </w:rPr>
        <w:lastRenderedPageBreak/>
        <w:drawing>
          <wp:inline distT="0" distB="0" distL="0" distR="0" wp14:anchorId="5ADE9948" wp14:editId="469B028F">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Default="001B5670" w:rsidP="00342363">
      <w:pPr>
        <w:jc w:val="center"/>
        <w:rPr>
          <w:noProof/>
          <w:lang w:val="en-GB"/>
        </w:rPr>
      </w:pPr>
      <w:r>
        <w:rPr>
          <w:noProof/>
          <w:lang w:val="en-GB"/>
        </w:rPr>
        <w:t>Mesopotamia level concept</w:t>
      </w:r>
    </w:p>
    <w:p w14:paraId="0A5AAF90" w14:textId="1A5A5015" w:rsidR="001B5670" w:rsidRPr="001B5670" w:rsidRDefault="001B5670" w:rsidP="00342363">
      <w:pPr>
        <w:jc w:val="center"/>
        <w:rPr>
          <w:lang w:val="en-GB"/>
        </w:rPr>
      </w:pPr>
      <w:r>
        <w:rPr>
          <w:noProof/>
          <w:lang w:val="en-GB"/>
        </w:rPr>
        <w:drawing>
          <wp:inline distT="0" distB="0" distL="0" distR="0" wp14:anchorId="549BBD49" wp14:editId="12695EDD">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Default="00AD7334" w:rsidP="00342363">
      <w:pPr>
        <w:jc w:val="center"/>
        <w:rPr>
          <w:lang w:val="en-GB"/>
        </w:rPr>
      </w:pPr>
      <w:r w:rsidRPr="00AD7334">
        <w:rPr>
          <w:lang w:val="en-GB"/>
        </w:rPr>
        <w:t>Mesopotamia seal</w:t>
      </w:r>
    </w:p>
    <w:p w14:paraId="2CEF57BB" w14:textId="4199D28E" w:rsidR="001B5670" w:rsidRDefault="001B5670" w:rsidP="00342363">
      <w:pPr>
        <w:jc w:val="center"/>
        <w:rPr>
          <w:lang w:val="en-GB"/>
        </w:rPr>
      </w:pPr>
      <w:r>
        <w:rPr>
          <w:lang w:val="en-GB"/>
        </w:rPr>
        <w:lastRenderedPageBreak/>
        <w:tab/>
      </w:r>
      <w:r>
        <w:rPr>
          <w:noProof/>
          <w:lang w:val="en-GB"/>
        </w:rPr>
        <w:drawing>
          <wp:inline distT="0" distB="0" distL="0" distR="0" wp14:anchorId="01F2149F" wp14:editId="4D784BA1">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578B9B78" w:rsidR="001B5670" w:rsidRPr="00AD7334" w:rsidRDefault="001B5670" w:rsidP="00342363">
      <w:pPr>
        <w:jc w:val="center"/>
        <w:rPr>
          <w:lang w:val="en-GB"/>
        </w:rPr>
      </w:pPr>
      <w:r>
        <w:rPr>
          <w:lang w:val="en-GB"/>
        </w:rPr>
        <w:t>Mesopotamia Key</w:t>
      </w:r>
    </w:p>
    <w:p w14:paraId="459FEB7F" w14:textId="023E2602"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lastRenderedPageBreak/>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drawing>
          <wp:inline distT="0" distB="0" distL="0" distR="0" wp14:anchorId="3302366E" wp14:editId="1F1F56D6">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rPr>
          <w:lang w:val="en-GB"/>
        </w:rPr>
      </w:pPr>
      <w:bookmarkStart w:id="16" w:name="_Toc25338549"/>
      <w:r>
        <w:rPr>
          <w:lang w:val="en-GB"/>
        </w:rPr>
        <w:t>Mood boards</w:t>
      </w:r>
      <w:bookmarkEnd w:id="16"/>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rPr>
          <w:lang w:val="en-GB"/>
        </w:rPr>
      </w:pPr>
      <w:bookmarkStart w:id="17" w:name="_Toc25338550"/>
      <w:r>
        <w:rPr>
          <w:lang w:val="en-GB"/>
        </w:rPr>
        <w:t>Design Layouts</w:t>
      </w:r>
      <w:bookmarkEnd w:id="17"/>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lastRenderedPageBreak/>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D77ED0">
      <w:pPr>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rPr>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rPr>
          <w:lang w:val="en-GB"/>
        </w:rPr>
      </w:pPr>
      <w:bookmarkStart w:id="18" w:name="_Toc25338551"/>
      <w:r>
        <w:rPr>
          <w:lang w:val="en-GB"/>
        </w:rPr>
        <w:t>Item Concepts</w:t>
      </w:r>
      <w:bookmarkEnd w:id="18"/>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rPr>
          <w:lang w:val="en-GB"/>
        </w:rPr>
      </w:pPr>
      <w:bookmarkStart w:id="19" w:name="_Toc25338552"/>
      <w:r>
        <w:rPr>
          <w:lang w:val="en-GB"/>
        </w:rPr>
        <w:lastRenderedPageBreak/>
        <w:t>UI Concepts</w:t>
      </w:r>
      <w:bookmarkEnd w:id="19"/>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rPr>
          <w:szCs w:val="40"/>
          <w:lang w:val="en-GB"/>
        </w:rPr>
      </w:pPr>
      <w:bookmarkStart w:id="20" w:name="_Toc25338553"/>
      <w:r w:rsidRPr="003D4D75">
        <w:rPr>
          <w:szCs w:val="40"/>
          <w:lang w:val="en-GB"/>
        </w:rPr>
        <w:lastRenderedPageBreak/>
        <w:t>Storyboards</w:t>
      </w:r>
      <w:bookmarkEnd w:id="20"/>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0592E2D2" w14:textId="77777777" w:rsidR="00D77ED0" w:rsidRDefault="00D77ED0">
      <w:pPr>
        <w:rPr>
          <w:b/>
          <w:sz w:val="44"/>
          <w:lang w:val="en-GB"/>
        </w:rPr>
      </w:pPr>
      <w:r>
        <w:rPr>
          <w:lang w:val="en-GB"/>
        </w:rPr>
        <w:br w:type="page"/>
      </w:r>
    </w:p>
    <w:p w14:paraId="37C91EFF" w14:textId="08F04BA6" w:rsidR="00584B27" w:rsidRDefault="00584B27" w:rsidP="00D77ED0">
      <w:pPr>
        <w:pStyle w:val="Heading1"/>
        <w:rPr>
          <w:lang w:val="en-GB"/>
        </w:rPr>
      </w:pPr>
      <w:bookmarkStart w:id="21" w:name="_Toc25338554"/>
      <w:r>
        <w:rPr>
          <w:lang w:val="en-GB"/>
        </w:rPr>
        <w:lastRenderedPageBreak/>
        <w:t>Colour Palette Design</w:t>
      </w:r>
      <w:bookmarkEnd w:id="21"/>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Main Colour Palette</w:t>
      </w:r>
    </w:p>
    <w:p w14:paraId="5669AB2C" w14:textId="77777777" w:rsidR="00584B27" w:rsidRDefault="00584B27" w:rsidP="00584B27">
      <w: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Steel changes colour at different heats when being forged/melted. The different colours can indicate how close the player is to being finished with that item.</w:t>
      </w:r>
    </w:p>
    <w:p w14:paraId="6F5A4CC1" w14:textId="77777777" w:rsidR="00584B27" w:rsidRDefault="00584B27" w:rsidP="00584B27">
      <w:r>
        <w:t>Hex Codes for each colour:</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lastRenderedPageBreak/>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Simplified Colour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61D042EE" w14:textId="373BE44A" w:rsidR="00BF01B9" w:rsidRDefault="00BF01B9">
      <w:pPr>
        <w:rPr>
          <w:lang w:val="en-GB"/>
        </w:rPr>
      </w:pPr>
      <w:r>
        <w:rPr>
          <w:lang w:val="en-GB"/>
        </w:rPr>
        <w:br w:type="page"/>
      </w:r>
    </w:p>
    <w:p w14:paraId="0FB1C6E6" w14:textId="6C884A74" w:rsidR="00D77ED0" w:rsidRDefault="008B5FBD" w:rsidP="00BF01B9">
      <w:pPr>
        <w:pStyle w:val="Heading1"/>
        <w:rPr>
          <w:lang w:val="en-GB"/>
        </w:rPr>
      </w:pPr>
      <w:r>
        <w:rPr>
          <w:lang w:val="en-GB"/>
        </w:rPr>
        <w:lastRenderedPageBreak/>
        <w:t>Mechanics Designs</w:t>
      </w:r>
    </w:p>
    <w:p w14:paraId="439D2DA4" w14:textId="7FECBCD3" w:rsidR="008B5FBD" w:rsidRDefault="008B5FBD" w:rsidP="008B5FBD">
      <w:pPr>
        <w:rPr>
          <w:lang w:val="en-GB"/>
        </w:rPr>
      </w:pPr>
    </w:p>
    <w:p w14:paraId="6645D001" w14:textId="68107FD0" w:rsidR="00B22039" w:rsidRDefault="008B5FBD" w:rsidP="00B22039">
      <w:pPr>
        <w:pStyle w:val="Heading2"/>
        <w:rPr>
          <w:lang w:val="en-GB"/>
        </w:rPr>
      </w:pPr>
      <w:r>
        <w:rPr>
          <w:lang w:val="en-GB"/>
        </w:rPr>
        <w:t>Anvil Hammering</w:t>
      </w:r>
    </w:p>
    <w:p w14:paraId="5C0447DF" w14:textId="77777777" w:rsidR="00B22039" w:rsidRPr="00B22039" w:rsidRDefault="00B22039" w:rsidP="00B22039">
      <w:pPr>
        <w:rPr>
          <w:lang w:val="en-GB"/>
        </w:rPr>
      </w:pPr>
    </w:p>
    <w:p w14:paraId="2026C383" w14:textId="51DF7863" w:rsidR="008B5FBD" w:rsidRDefault="00803877" w:rsidP="008B5FBD">
      <w:pPr>
        <w:rPr>
          <w:lang w:val="en-GB"/>
        </w:rPr>
      </w:pPr>
      <w:r>
        <w:rPr>
          <w:noProof/>
          <w:lang w:val="en-GB"/>
        </w:rPr>
        <w:pict w14:anchorId="1511A66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margin-left:252.55pt;margin-top:113pt;width:25.65pt;height:20.15pt;rotation:180;z-index:251674112" o:connectortype="elbow" adj="10779,-286481,-310063">
            <v:stroke endarrow="block"/>
          </v:shape>
        </w:pict>
      </w:r>
      <w:r>
        <w:rPr>
          <w:noProof/>
          <w:lang w:val="en-GB"/>
        </w:rPr>
        <w:pict w14:anchorId="7AC58502">
          <v:shape id="_x0000_s1045" type="#_x0000_t34" style="position:absolute;margin-left:187.1pt;margin-top:204.05pt;width:19.1pt;height:.55pt;rotation:90;flip:x;z-index:251679232" o:connectortype="elbow" adj=",12916800,-323830">
            <v:stroke endarrow="block"/>
          </v:shape>
        </w:pict>
      </w:r>
      <w:r>
        <w:rPr>
          <w:noProof/>
          <w:lang w:val="en-GB"/>
        </w:rPr>
        <w:pict w14:anchorId="59F70337">
          <v:shape id="_x0000_s1044" type="#_x0000_t34" style="position:absolute;margin-left:232.35pt;margin-top:150.65pt;width:45.85pt;height:21.25pt;flip:y;z-index:251678208" o:connectortype="elbow" adj="10788,311040,-151860">
            <v:stroke endarrow="block"/>
          </v:shape>
        </w:pict>
      </w:r>
      <w:r>
        <w:rPr>
          <w:noProof/>
          <w:lang w:val="en-GB"/>
        </w:rPr>
        <w:pict w14:anchorId="742C08C5">
          <v:shapetype id="_x0000_t32" coordsize="21600,21600" o:spt="32" o:oned="t" path="m,l21600,21600e" filled="f">
            <v:path arrowok="t" fillok="f" o:connecttype="none"/>
            <o:lock v:ext="edit" shapetype="t"/>
          </v:shapetype>
          <v:shape id="_x0000_s1043" type="#_x0000_t32" style="position:absolute;margin-left:33pt;margin-top:137.25pt;width:18pt;height:0;rotation:90;z-index:251677184" o:connectortype="elbow" adj="-158400,-1,-158400">
            <v:stroke endarrow="block"/>
          </v:shape>
        </w:pict>
      </w:r>
      <w:r>
        <w:rPr>
          <w:noProof/>
          <w:lang w:val="en-GB"/>
        </w:rPr>
        <w:pict w14:anchorId="0DC23379">
          <v:shape id="_x0000_s1042" type="#_x0000_t32" style="position:absolute;margin-left:94.9pt;margin-top:101.55pt;width:40.9pt;height:0;rotation:180;z-index:251676160" o:connectortype="elbow" adj="-119249,-1,-119249">
            <v:stroke endarrow="block"/>
          </v:shape>
        </w:pict>
      </w:r>
      <w:r>
        <w:rPr>
          <w:noProof/>
          <w:lang w:val="en-GB"/>
        </w:rPr>
        <w:pict w14:anchorId="72A0BC27">
          <v:shape id="_x0000_s1041" type="#_x0000_t32" style="position:absolute;margin-left:174pt;margin-top:141.9pt;width:41.5pt;height:0;rotation:90;z-index:251675136" o:connectortype="elbow" adj="-148207,-1,-148207">
            <v:stroke endarrow="block"/>
          </v:shape>
        </w:pict>
      </w:r>
      <w:r>
        <w:rPr>
          <w:noProof/>
          <w:lang w:val="en-GB"/>
        </w:rPr>
        <w:pict w14:anchorId="5FFEC4F1">
          <v:shape id="_x0000_s1039" type="#_x0000_t34" style="position:absolute;margin-left:332.75pt;margin-top:62.75pt;width:84pt;height:44.75pt;rotation:90;z-index:251673088" o:connectortype="elbow" adj=",-85555,-125254">
            <v:stroke endarrow="block"/>
          </v:shape>
        </w:pict>
      </w:r>
      <w:r>
        <w:rPr>
          <w:noProof/>
          <w:lang w:val="en-GB"/>
        </w:rPr>
        <w:pict w14:anchorId="58B64998">
          <v:shape id="_x0000_s1038" type="#_x0000_t34" style="position:absolute;margin-left:240pt;margin-top:15.9pt;width:83.45pt;height:14.2pt;z-index:251672064" o:connectortype="elbow" adj="10794,-228169,-85416">
            <v:stroke endarrow="block"/>
          </v:shape>
        </w:pict>
      </w:r>
      <w:r>
        <w:rPr>
          <w:noProof/>
          <w:lang w:val="en-GB"/>
        </w:rPr>
        <w:pict w14:anchorId="7C6EEB84">
          <v:shape id="_x0000_s1037" type="#_x0000_t34" style="position:absolute;margin-left:75.8pt;margin-top:29.55pt;width:67.1pt;height:14.2pt;rotation:180;z-index:251671040" o:connectortype="elbow" adj=",-270532,-74972">
            <v:stroke endarrow="block"/>
          </v:shape>
        </w:pict>
      </w:r>
      <w:r>
        <w:rPr>
          <w:noProof/>
          <w:lang w:val="en-GB"/>
        </w:rPr>
        <w:pict w14:anchorId="7097918B">
          <v:shape id="_x0000_s1035" type="#_x0000_t32" style="position:absolute;margin-left:71.45pt;margin-top:16.45pt;width:68.15pt;height:0;z-index:251670016" o:connectortype="elbow" adj="-51171,-1,-51171">
            <v:stroke endarrow="block"/>
          </v:shape>
        </w:pict>
      </w:r>
      <w:r>
        <w:rPr>
          <w:noProof/>
          <w:lang w:val="en-GB"/>
        </w:rPr>
        <w:pict w14:anchorId="48A51FC5">
          <v:shapetype id="_x0000_t202" coordsize="21600,21600" o:spt="202" path="m,l,21600r21600,l21600,xe">
            <v:stroke joinstyle="miter"/>
            <v:path gradientshapeok="t" o:connecttype="rect"/>
          </v:shapetype>
          <v:shape id="_x0000_s1034" type="#_x0000_t202" style="position:absolute;margin-left:-2.2pt;margin-top:150.1pt;width:84.55pt;height:36pt;z-index:251668992" fillcolor="white [3201]" strokecolor="#8064a2 [3207]" strokeweight="5pt">
            <v:stroke linestyle="thickThin"/>
            <v:shadow color="#868686"/>
            <v:textbox style="mso-next-textbox:#_x0000_s1034">
              <w:txbxContent>
                <w:p w14:paraId="59425D80" w14:textId="034C9FD0" w:rsidR="00803877" w:rsidRDefault="00803877">
                  <w:r>
                    <w:t>Update quality level</w:t>
                  </w:r>
                </w:p>
              </w:txbxContent>
            </v:textbox>
          </v:shape>
        </w:pict>
      </w:r>
      <w:r>
        <w:rPr>
          <w:noProof/>
          <w:lang w:val="en-GB"/>
        </w:rPr>
        <w:pict w14:anchorId="45E492CE">
          <v:shape id="_x0000_s1033" type="#_x0000_t202" style="position:absolute;margin-left:93.8pt;margin-top:217.7pt;width:229.65pt;height:34.95pt;z-index:251667968" fillcolor="white [3201]" strokecolor="#8064a2 [3207]" strokeweight="5pt">
            <v:stroke linestyle="thickThin"/>
            <v:shadow color="#868686"/>
            <v:textbox style="mso-next-textbox:#_x0000_s1033">
              <w:txbxContent>
                <w:p w14:paraId="04A4E384" w14:textId="0B3F365F" w:rsidR="00803877" w:rsidRDefault="00803877">
                  <w:r>
                    <w:t>Await delivery, turn off gauges, register final quality level and reward.</w:t>
                  </w:r>
                </w:p>
              </w:txbxContent>
            </v:textbox>
          </v:shape>
        </w:pict>
      </w:r>
      <w:r>
        <w:rPr>
          <w:noProof/>
          <w:lang w:val="en-GB"/>
        </w:rPr>
        <w:pict w14:anchorId="0B9DFCAB">
          <v:shape id="_x0000_s1032" type="#_x0000_t202" style="position:absolute;margin-left:281.45pt;margin-top:132.1pt;width:75.3pt;height:24.5pt;z-index:251666944" fillcolor="white [3201]" strokecolor="#4bacc6 [3208]" strokeweight="5pt">
            <v:stroke linestyle="thickThin"/>
            <v:shadow color="#868686"/>
            <v:textbox style="mso-next-textbox:#_x0000_s1032">
              <w:txbxContent>
                <w:p w14:paraId="6E9B40B3" w14:textId="1FAD3A07" w:rsidR="00803877" w:rsidRDefault="00803877">
                  <w:r>
                    <w:t>Await strike</w:t>
                  </w:r>
                </w:p>
              </w:txbxContent>
            </v:textbox>
          </v:shape>
        </w:pict>
      </w:r>
      <w:r>
        <w:rPr>
          <w:noProof/>
          <w:lang w:val="en-GB"/>
        </w:rPr>
        <w:pict w14:anchorId="65E8C058">
          <v:shape id="_x0000_s1031" type="#_x0000_t202" style="position:absolute;margin-left:164.7pt;margin-top:168.1pt;width:64.4pt;height:22.95pt;z-index:251665920" fillcolor="white [3201]" strokecolor="#4bacc6 [3208]" strokeweight="5pt">
            <v:stroke linestyle="thickThin"/>
            <v:shadow color="#868686"/>
            <v:textbox style="mso-next-textbox:#_x0000_s1031">
              <w:txbxContent>
                <w:p w14:paraId="6AD1D7BB" w14:textId="68B9569B" w:rsidR="00803877" w:rsidRDefault="00803877">
                  <w:r>
                    <w:t>Complete?</w:t>
                  </w:r>
                </w:p>
              </w:txbxContent>
            </v:textbox>
          </v:shape>
        </w:pict>
      </w:r>
      <w:r>
        <w:rPr>
          <w:noProof/>
          <w:lang w:val="en-GB"/>
        </w:rPr>
        <w:pict w14:anchorId="5E3A8739">
          <v:shape id="_x0000_s1029" type="#_x0000_t202" style="position:absolute;margin-left:139.6pt;margin-top:83pt;width:107.45pt;height:35.4pt;z-index:251663872" fillcolor="white [3201]" strokecolor="#f79646 [3209]" strokeweight="5pt">
            <v:stroke linestyle="thickThin"/>
            <v:shadow color="#868686"/>
            <v:textbox style="mso-next-textbox:#_x0000_s1029">
              <w:txbxContent>
                <w:p w14:paraId="0BD68315" w14:textId="10892E9F" w:rsidR="00803877" w:rsidRDefault="00803877">
                  <w:r>
                    <w:t>Item struck by hammer</w:t>
                  </w:r>
                </w:p>
              </w:txbxContent>
            </v:textbox>
          </v:shape>
        </w:pict>
      </w:r>
      <w:r>
        <w:rPr>
          <w:noProof/>
          <w:lang w:val="en-GB"/>
        </w:rPr>
        <w:pict w14:anchorId="7AB9602E">
          <v:shape id="_x0000_s1030" type="#_x0000_t202" style="position:absolute;margin-left:0;margin-top:74.8pt;width:90.5pt;height:50.2pt;z-index:251664896" fillcolor="white [3201]" strokecolor="#8064a2 [3207]" strokeweight="5pt">
            <v:stroke linestyle="thickThin"/>
            <v:shadow color="#868686"/>
            <v:textbox style="mso-next-textbox:#_x0000_s1030">
              <w:txbxContent>
                <w:p w14:paraId="39FC35CB" w14:textId="0F600C0D" w:rsidR="00803877" w:rsidRDefault="00803877">
                  <w:r>
                    <w:t>Register force &amp; time. Display points</w:t>
                  </w:r>
                </w:p>
              </w:txbxContent>
            </v:textbox>
          </v:shape>
        </w:pict>
      </w:r>
      <w:r w:rsidR="008B5FBD">
        <w:rPr>
          <w:noProof/>
          <w:lang w:val="en-GB"/>
        </w:rPr>
        <w:pict w14:anchorId="16D7B5F7">
          <v:shape id="_x0000_s1028" type="#_x0000_t202" style="position:absolute;margin-left:325.65pt;margin-top:2.8pt;width:105.8pt;height:39.25pt;z-index:251662848" fillcolor="white [3201]" strokecolor="#f79646 [3209]" strokeweight="5pt">
            <v:stroke linestyle="thickThin"/>
            <v:shadow color="#868686"/>
            <v:textbox style="mso-next-textbox:#_x0000_s1028">
              <w:txbxContent>
                <w:p w14:paraId="1707898B" w14:textId="2676B80E" w:rsidR="008B5FBD" w:rsidRDefault="008B5FBD">
                  <w:r>
                    <w:t>Display timer and force gauges</w:t>
                  </w:r>
                </w:p>
              </w:txbxContent>
            </v:textbox>
          </v:shape>
        </w:pict>
      </w:r>
      <w:r w:rsidR="008B5FBD">
        <w:rPr>
          <w:noProof/>
          <w:lang w:val="en-GB"/>
        </w:rPr>
        <w:pict w14:anchorId="15557592">
          <v:shape id="_x0000_s1027" type="#_x0000_t202" style="position:absolute;margin-left:2in;margin-top:1.7pt;width:95.45pt;height:42.05pt;z-index:251661824" fillcolor="white [3201]" strokecolor="#4bacc6 [3208]" strokeweight="5pt">
            <v:stroke linestyle="thickThin"/>
            <v:shadow color="#868686"/>
            <v:textbox style="mso-next-textbox:#_x0000_s1027">
              <w:txbxContent>
                <w:p w14:paraId="3E1358BE" w14:textId="05E8A6D0" w:rsidR="008B5FBD" w:rsidRDefault="008B5FBD">
                  <w:r>
                    <w:t>Item ready for striking?</w:t>
                  </w:r>
                </w:p>
              </w:txbxContent>
            </v:textbox>
          </v:shape>
        </w:pict>
      </w:r>
      <w:r w:rsidR="008B5FBD">
        <w:rPr>
          <w:noProof/>
          <w:lang w:val="en-GB"/>
        </w:rPr>
        <w:pict w14:anchorId="1D0E8BA0">
          <v:shape id="_x0000_s1026" type="#_x0000_t202" style="position:absolute;margin-left:-1.1pt;margin-top:2.8pt;width:70.95pt;height:27.3pt;z-index:251660800" fillcolor="white [3201]" strokecolor="#8064a2 [3207]" strokeweight="5pt">
            <v:stroke linestyle="thickThin"/>
            <v:shadow color="#868686"/>
            <v:textbox style="mso-next-textbox:#_x0000_s1026">
              <w:txbxContent>
                <w:p w14:paraId="28C6AA2B" w14:textId="37E454C3" w:rsidR="008B5FBD" w:rsidRDefault="008B5FBD">
                  <w:r>
                    <w:t>Await item</w:t>
                  </w:r>
                </w:p>
              </w:txbxContent>
            </v:textbox>
          </v:shape>
        </w:pict>
      </w:r>
    </w:p>
    <w:p w14:paraId="051A47A8" w14:textId="5C3BBBC4" w:rsidR="00B22039" w:rsidRPr="00B22039" w:rsidRDefault="00B22039" w:rsidP="00B22039">
      <w:pPr>
        <w:rPr>
          <w:lang w:val="en-GB"/>
        </w:rPr>
      </w:pPr>
    </w:p>
    <w:p w14:paraId="7A9F2FD5" w14:textId="47FAF238" w:rsidR="00B22039" w:rsidRPr="00B22039" w:rsidRDefault="00B22039" w:rsidP="00B22039">
      <w:pPr>
        <w:rPr>
          <w:lang w:val="en-GB"/>
        </w:rPr>
      </w:pPr>
    </w:p>
    <w:p w14:paraId="012B214B" w14:textId="6EA8F0A4" w:rsidR="00B22039" w:rsidRPr="00B22039" w:rsidRDefault="00B22039" w:rsidP="00B22039">
      <w:pPr>
        <w:rPr>
          <w:lang w:val="en-GB"/>
        </w:rPr>
      </w:pPr>
    </w:p>
    <w:p w14:paraId="6224BED6" w14:textId="36B9F57A" w:rsidR="00B22039" w:rsidRPr="00B22039" w:rsidRDefault="00B22039" w:rsidP="00B22039">
      <w:pPr>
        <w:rPr>
          <w:lang w:val="en-GB"/>
        </w:rPr>
      </w:pPr>
    </w:p>
    <w:p w14:paraId="170B2C14" w14:textId="22A6BE2E" w:rsidR="00B22039" w:rsidRPr="00B22039" w:rsidRDefault="00B22039" w:rsidP="00B22039">
      <w:pPr>
        <w:rPr>
          <w:lang w:val="en-GB"/>
        </w:rPr>
      </w:pPr>
    </w:p>
    <w:p w14:paraId="71DAA60D" w14:textId="6C213B87" w:rsidR="00B22039" w:rsidRPr="00B22039" w:rsidRDefault="00B22039" w:rsidP="00B22039">
      <w:pPr>
        <w:rPr>
          <w:lang w:val="en-GB"/>
        </w:rPr>
      </w:pPr>
    </w:p>
    <w:p w14:paraId="51F59F28" w14:textId="56E797C6" w:rsidR="00B22039" w:rsidRPr="00B22039" w:rsidRDefault="00B22039" w:rsidP="00B22039">
      <w:pPr>
        <w:rPr>
          <w:lang w:val="en-GB"/>
        </w:rPr>
      </w:pPr>
    </w:p>
    <w:p w14:paraId="0DB66365" w14:textId="290FD2B7" w:rsidR="00B22039" w:rsidRPr="00B22039" w:rsidRDefault="00B22039" w:rsidP="00B22039">
      <w:pPr>
        <w:rPr>
          <w:lang w:val="en-GB"/>
        </w:rPr>
      </w:pPr>
    </w:p>
    <w:p w14:paraId="5F1372B9" w14:textId="0824FE8C" w:rsidR="00B22039" w:rsidRPr="00B22039" w:rsidRDefault="00B22039" w:rsidP="00B22039">
      <w:pPr>
        <w:rPr>
          <w:lang w:val="en-GB"/>
        </w:rPr>
      </w:pPr>
    </w:p>
    <w:p w14:paraId="0E460473" w14:textId="2F255D1C" w:rsidR="00B22039" w:rsidRPr="00B22039" w:rsidRDefault="00B22039" w:rsidP="00B22039">
      <w:pPr>
        <w:rPr>
          <w:lang w:val="en-GB"/>
        </w:rPr>
      </w:pPr>
    </w:p>
    <w:p w14:paraId="4771D0E4" w14:textId="74678CDF" w:rsidR="00B22039" w:rsidRPr="00B22039" w:rsidRDefault="00B22039" w:rsidP="00B22039">
      <w:pPr>
        <w:rPr>
          <w:lang w:val="en-GB"/>
        </w:rPr>
      </w:pPr>
    </w:p>
    <w:p w14:paraId="4394433E" w14:textId="29E481A8" w:rsidR="00B22039" w:rsidRPr="00B22039" w:rsidRDefault="00B22039" w:rsidP="00B22039">
      <w:pPr>
        <w:rPr>
          <w:lang w:val="en-GB"/>
        </w:rPr>
      </w:pPr>
    </w:p>
    <w:p w14:paraId="3E4EE598" w14:textId="73CAD0B5" w:rsidR="00B22039" w:rsidRPr="00B22039" w:rsidRDefault="00B22039" w:rsidP="00B22039">
      <w:pPr>
        <w:rPr>
          <w:lang w:val="en-GB"/>
        </w:rPr>
      </w:pPr>
    </w:p>
    <w:p w14:paraId="46B59D73" w14:textId="40661B9F" w:rsidR="00B22039" w:rsidRPr="00B22039" w:rsidRDefault="00B22039" w:rsidP="00B22039">
      <w:pPr>
        <w:rPr>
          <w:lang w:val="en-GB"/>
        </w:rPr>
      </w:pPr>
    </w:p>
    <w:p w14:paraId="283E6A3F" w14:textId="7D7EB14C" w:rsidR="00B22039" w:rsidRPr="00B22039" w:rsidRDefault="00B22039" w:rsidP="00B22039">
      <w:pPr>
        <w:rPr>
          <w:lang w:val="en-GB"/>
        </w:rPr>
      </w:pPr>
    </w:p>
    <w:p w14:paraId="0064BC94" w14:textId="33A338EE" w:rsidR="00B22039" w:rsidRPr="00B22039" w:rsidRDefault="00B22039" w:rsidP="00B22039">
      <w:pPr>
        <w:rPr>
          <w:lang w:val="en-GB"/>
        </w:rPr>
      </w:pPr>
    </w:p>
    <w:p w14:paraId="17CBE106" w14:textId="03846DE3" w:rsidR="00B22039" w:rsidRPr="00B22039" w:rsidRDefault="00B22039" w:rsidP="00B22039">
      <w:pPr>
        <w:rPr>
          <w:lang w:val="en-GB"/>
        </w:rPr>
      </w:pPr>
    </w:p>
    <w:p w14:paraId="0A78549E" w14:textId="4552D8E3" w:rsidR="00B22039" w:rsidRPr="00B22039" w:rsidRDefault="00B22039" w:rsidP="00B22039">
      <w:pPr>
        <w:rPr>
          <w:lang w:val="en-GB"/>
        </w:rPr>
      </w:pPr>
    </w:p>
    <w:p w14:paraId="16574BBE" w14:textId="2E01723F" w:rsidR="00B22039" w:rsidRPr="00B22039" w:rsidRDefault="00B22039" w:rsidP="00B22039">
      <w:pPr>
        <w:rPr>
          <w:lang w:val="en-GB"/>
        </w:rPr>
      </w:pPr>
    </w:p>
    <w:p w14:paraId="08889389" w14:textId="7A90AE88" w:rsidR="00B22039" w:rsidRPr="00B22039" w:rsidRDefault="00B22039" w:rsidP="00B22039">
      <w:pPr>
        <w:rPr>
          <w:lang w:val="en-GB"/>
        </w:rPr>
      </w:pPr>
    </w:p>
    <w:p w14:paraId="1B84875A" w14:textId="4649498F" w:rsidR="00B22039" w:rsidRPr="00B22039" w:rsidRDefault="00B22039" w:rsidP="00B22039">
      <w:pPr>
        <w:rPr>
          <w:lang w:val="en-GB"/>
        </w:rPr>
      </w:pPr>
    </w:p>
    <w:p w14:paraId="0497BFD4" w14:textId="4CA6E96D" w:rsidR="00B22039" w:rsidRPr="00B22039" w:rsidRDefault="00B22039" w:rsidP="00B22039">
      <w:pPr>
        <w:rPr>
          <w:lang w:val="en-GB"/>
        </w:rPr>
      </w:pPr>
    </w:p>
    <w:p w14:paraId="3A55EA64" w14:textId="0D0DD878" w:rsidR="00B22039" w:rsidRDefault="00B22039" w:rsidP="00B22039">
      <w:pPr>
        <w:rPr>
          <w:lang w:val="en-GB"/>
        </w:rPr>
      </w:pPr>
    </w:p>
    <w:p w14:paraId="67363AC6" w14:textId="2679AD33" w:rsidR="00B22039" w:rsidRDefault="00B22039" w:rsidP="00B22039">
      <w:pPr>
        <w:rPr>
          <w:lang w:val="en-GB"/>
        </w:rPr>
      </w:pPr>
    </w:p>
    <w:p w14:paraId="24F64D41" w14:textId="77777777" w:rsidR="00B22039" w:rsidRPr="00B22039" w:rsidRDefault="00B22039" w:rsidP="00B22039">
      <w:pPr>
        <w:rPr>
          <w:lang w:val="en-GB"/>
        </w:rPr>
      </w:pPr>
      <w:bookmarkStart w:id="22" w:name="_GoBack"/>
      <w:bookmarkEnd w:id="22"/>
    </w:p>
    <w:sectPr w:rsidR="00B22039" w:rsidRPr="00B22039">
      <w:headerReference w:type="default" r:id="rId39"/>
      <w:footerReference w:type="even" r:id="rId40"/>
      <w:footerReference w:type="default" r:id="rId4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2CBF9" w14:textId="77777777" w:rsidR="008A52C1" w:rsidRDefault="008A52C1">
      <w:r>
        <w:separator/>
      </w:r>
    </w:p>
  </w:endnote>
  <w:endnote w:type="continuationSeparator" w:id="0">
    <w:p w14:paraId="2C3FE0AE" w14:textId="77777777" w:rsidR="008A52C1" w:rsidRDefault="008A5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1A0455C"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D77ED0">
      <w:rPr>
        <w:noProof/>
        <w:color w:val="808080"/>
      </w:rPr>
      <w:t>11/22/2019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72980" w14:textId="77777777" w:rsidR="008A52C1" w:rsidRDefault="008A52C1">
      <w:r>
        <w:separator/>
      </w:r>
    </w:p>
  </w:footnote>
  <w:footnote w:type="continuationSeparator" w:id="0">
    <w:p w14:paraId="4AE7F965" w14:textId="77777777" w:rsidR="008A52C1" w:rsidRDefault="008A5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91B"/>
    <w:rsid w:val="000F3D26"/>
    <w:rsid w:val="000F51A4"/>
    <w:rsid w:val="001124D9"/>
    <w:rsid w:val="001A124A"/>
    <w:rsid w:val="001B4202"/>
    <w:rsid w:val="001B5670"/>
    <w:rsid w:val="001C245F"/>
    <w:rsid w:val="001E7AA3"/>
    <w:rsid w:val="002B7129"/>
    <w:rsid w:val="002C3A7E"/>
    <w:rsid w:val="002C604F"/>
    <w:rsid w:val="003302A9"/>
    <w:rsid w:val="003337D3"/>
    <w:rsid w:val="00342363"/>
    <w:rsid w:val="003924F2"/>
    <w:rsid w:val="003B4AE4"/>
    <w:rsid w:val="003D4D75"/>
    <w:rsid w:val="00407235"/>
    <w:rsid w:val="00510857"/>
    <w:rsid w:val="00546FFB"/>
    <w:rsid w:val="00584B27"/>
    <w:rsid w:val="00626F1B"/>
    <w:rsid w:val="00665B71"/>
    <w:rsid w:val="006A35A3"/>
    <w:rsid w:val="006D242C"/>
    <w:rsid w:val="00795A9A"/>
    <w:rsid w:val="00803877"/>
    <w:rsid w:val="00817D78"/>
    <w:rsid w:val="00827E54"/>
    <w:rsid w:val="00840008"/>
    <w:rsid w:val="00840D45"/>
    <w:rsid w:val="008703C6"/>
    <w:rsid w:val="008A52C1"/>
    <w:rsid w:val="008B257F"/>
    <w:rsid w:val="008B5FBD"/>
    <w:rsid w:val="008D609E"/>
    <w:rsid w:val="00902C46"/>
    <w:rsid w:val="009648C9"/>
    <w:rsid w:val="009E5878"/>
    <w:rsid w:val="00A20231"/>
    <w:rsid w:val="00A6481A"/>
    <w:rsid w:val="00A725A8"/>
    <w:rsid w:val="00AA6DCA"/>
    <w:rsid w:val="00AD7334"/>
    <w:rsid w:val="00AF1E1F"/>
    <w:rsid w:val="00B12A0D"/>
    <w:rsid w:val="00B22039"/>
    <w:rsid w:val="00BF01B9"/>
    <w:rsid w:val="00C52E39"/>
    <w:rsid w:val="00C64FEA"/>
    <w:rsid w:val="00C7232D"/>
    <w:rsid w:val="00C9124A"/>
    <w:rsid w:val="00CF0063"/>
    <w:rsid w:val="00D52748"/>
    <w:rsid w:val="00D73B70"/>
    <w:rsid w:val="00D77ED0"/>
    <w:rsid w:val="00DB3DCA"/>
    <w:rsid w:val="00E04476"/>
    <w:rsid w:val="00E15F82"/>
    <w:rsid w:val="00E551C8"/>
    <w:rsid w:val="00E87693"/>
    <w:rsid w:val="00F82C64"/>
    <w:rsid w:val="00FB2C3F"/>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6"/>
    <o:shapelayout v:ext="edit">
      <o:idmap v:ext="edit" data="1"/>
      <o:rules v:ext="edit">
        <o:r id="V:Rule1" type="connector" idref="#_x0000_s1035"/>
        <o:r id="V:Rule2" type="connector" idref="#_x0000_s1037"/>
        <o:r id="V:Rule3" type="connector" idref="#_x0000_s1038"/>
        <o:r id="V:Rule4" type="connector" idref="#_x0000_s1039"/>
        <o:r id="V:Rule5" type="connector" idref="#_x0000_s1040"/>
        <o:r id="V:Rule6" type="connector" idref="#_x0000_s1041"/>
        <o:r id="V:Rule7" type="connector" idref="#_x0000_s1042"/>
        <o:r id="V:Rule8" type="connector" idref="#_x0000_s1043"/>
        <o:r id="V:Rule9" type="connector" idref="#_x0000_s1044"/>
        <o:r id="V:Rule10" type="connector" idref="#_x0000_s1045"/>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rsid w:val="00D77ED0"/>
    <w:pPr>
      <w:keepNext/>
      <w:outlineLvl w:val="0"/>
    </w:pPr>
    <w:rPr>
      <w:b/>
      <w:sz w:val="40"/>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i.redd.it/1bl4196qnz511.p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www.madehow.com/Volume-6/Thompson-Submachine-Gun.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24</Pages>
  <Words>2735</Words>
  <Characters>15591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Ian J Barrow</cp:lastModifiedBy>
  <cp:revision>37</cp:revision>
  <dcterms:created xsi:type="dcterms:W3CDTF">2015-07-05T22:22:00Z</dcterms:created>
  <dcterms:modified xsi:type="dcterms:W3CDTF">2019-11-22T19:28:00Z</dcterms:modified>
</cp:coreProperties>
</file>