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413589" w14:textId="77777777" w:rsidR="006B6D8D" w:rsidRDefault="006B6D8D">
      <w:pPr>
        <w:spacing w:after="0" w:line="240" w:lineRule="auto"/>
        <w:rPr>
          <w:rFonts w:ascii="Calibri" w:eastAsia="Calibri" w:hAnsi="Calibri" w:cs="Times New Roman"/>
          <w:sz w:val="24"/>
          <w:szCs w:val="24"/>
        </w:rPr>
      </w:pPr>
    </w:p>
    <w:p w14:paraId="70AF963E" w14:textId="77777777" w:rsidR="006B6D8D" w:rsidRDefault="006B6D8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23C1AF" w14:textId="77777777" w:rsidR="006B6D8D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ДОГОВОР</w:t>
      </w:r>
    </w:p>
    <w:p w14:paraId="45CA2579" w14:textId="77777777" w:rsidR="006B6D8D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инвестирования в строительство многоквартирного жилого дома</w:t>
      </w:r>
    </w:p>
    <w:p w14:paraId="770C770F" w14:textId="77777777" w:rsidR="006B6D8D" w:rsidRDefault="006B6D8D">
      <w:pPr>
        <w:spacing w:after="0" w:line="240" w:lineRule="auto"/>
        <w:jc w:val="center"/>
        <w:rPr>
          <w:rFonts w:ascii="Calibri" w:eastAsia="Calibri" w:hAnsi="Calibri" w:cs="Times New Roman"/>
          <w:sz w:val="24"/>
          <w:szCs w:val="24"/>
        </w:rPr>
      </w:pPr>
    </w:p>
    <w:p w14:paraId="34406E11" w14:textId="77777777" w:rsidR="006B6D8D" w:rsidRDefault="006B6D8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6CB4025" w14:textId="77777777" w:rsidR="006B6D8D" w:rsidRDefault="00000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г. Махачкала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{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current_date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}</w:t>
      </w:r>
    </w:p>
    <w:p w14:paraId="5E68873C" w14:textId="77777777" w:rsidR="006B6D8D" w:rsidRDefault="006B6D8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B18E0AF" w14:textId="77777777" w:rsidR="006B6D8D" w:rsidRDefault="006B6D8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4709C40" w14:textId="77777777" w:rsidR="006B6D8D" w:rsidRDefault="0000000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Общество с ограниченной ответственностью «</w:t>
      </w:r>
      <w:bookmarkStart w:id="0" w:name="_Hlk200550826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Строительная компания </w:t>
      </w:r>
      <w:bookmarkEnd w:id="0"/>
      <w:r>
        <w:rPr>
          <w:rFonts w:ascii="Times New Roman" w:eastAsia="Calibri" w:hAnsi="Times New Roman" w:cs="Times New Roman"/>
          <w:b/>
          <w:bCs/>
          <w:sz w:val="24"/>
          <w:szCs w:val="24"/>
        </w:rPr>
        <w:t>ИСХА КОНЦЕПТ»</w:t>
      </w:r>
      <w:r>
        <w:rPr>
          <w:rFonts w:ascii="Times New Roman" w:eastAsia="Calibri" w:hAnsi="Times New Roman" w:cs="Times New Roman"/>
          <w:sz w:val="24"/>
          <w:szCs w:val="24"/>
        </w:rPr>
        <w:t xml:space="preserve">, в лице генерального директора Магомедова Ислама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Абусупьяновича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, действующего на основании Устава, именуемое в дальнейшем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«Застройщик»</w:t>
      </w:r>
      <w:r>
        <w:rPr>
          <w:rFonts w:ascii="Times New Roman" w:eastAsia="Calibri" w:hAnsi="Times New Roman" w:cs="Times New Roman"/>
          <w:sz w:val="24"/>
          <w:szCs w:val="24"/>
        </w:rPr>
        <w:t>, с одной стороны, и</w:t>
      </w:r>
    </w:p>
    <w:p w14:paraId="5F2714B2" w14:textId="77777777" w:rsidR="006B6D8D" w:rsidRDefault="006B6D8D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951DB82" w14:textId="77777777" w:rsidR="006B6D8D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Фамилия Имя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 xml:space="preserve">Отчество:  </w:t>
      </w:r>
      <w:r>
        <w:rPr>
          <w:rFonts w:ascii="Times New Roman" w:eastAsia="Times New Roman" w:hAnsi="Times New Roman"/>
          <w:b/>
          <w:bCs/>
          <w:sz w:val="24"/>
          <w:szCs w:val="24"/>
        </w:rPr>
        <w:t>{</w:t>
      </w:r>
      <w:proofErr w:type="spellStart"/>
      <w:proofErr w:type="gramEnd"/>
      <w:r>
        <w:rPr>
          <w:rFonts w:ascii="Times New Roman" w:eastAsia="Times New Roman" w:hAnsi="Times New Roman"/>
          <w:b/>
          <w:bCs/>
          <w:sz w:val="24"/>
          <w:szCs w:val="24"/>
        </w:rPr>
        <w:t>fullname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</w:rPr>
        <w:t>}</w:t>
      </w:r>
    </w:p>
    <w:p w14:paraId="545F0B2D" w14:textId="77777777" w:rsidR="006B6D8D" w:rsidRDefault="006B6D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3CAE6A" w14:textId="77777777" w:rsidR="006B6D8D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Дата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рождения:   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      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   {</w:t>
      </w:r>
      <w:proofErr w:type="spellStart"/>
      <w:proofErr w:type="gramEnd"/>
      <w:r>
        <w:rPr>
          <w:rFonts w:ascii="Times New Roman" w:eastAsia="Calibri" w:hAnsi="Times New Roman" w:cs="Times New Roman"/>
          <w:sz w:val="24"/>
          <w:szCs w:val="24"/>
        </w:rPr>
        <w:t>birthdate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}</w:t>
      </w:r>
    </w:p>
    <w:p w14:paraId="7BFBF604" w14:textId="77777777" w:rsidR="006B6D8D" w:rsidRDefault="006B6D8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C19EBAC" w14:textId="77777777" w:rsidR="006B6D8D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B3A86">
        <w:rPr>
          <w:rFonts w:ascii="Times New Roman" w:eastAsia="Calibri" w:hAnsi="Times New Roman" w:cs="Times New Roman"/>
          <w:sz w:val="24"/>
          <w:szCs w:val="24"/>
        </w:rPr>
        <w:t xml:space="preserve">Паспорт:   </w:t>
      </w:r>
      <w:proofErr w:type="gramEnd"/>
      <w:r w:rsidRPr="005B3A86">
        <w:rPr>
          <w:rFonts w:ascii="Times New Roman" w:eastAsia="Calibri" w:hAnsi="Times New Roman" w:cs="Times New Roman"/>
          <w:sz w:val="24"/>
          <w:szCs w:val="24"/>
        </w:rPr>
        <w:t xml:space="preserve">                          </w:t>
      </w:r>
      <w:proofErr w:type="gramStart"/>
      <w:r w:rsidRPr="005B3A86">
        <w:rPr>
          <w:rFonts w:ascii="Times New Roman" w:eastAsia="Calibri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5B3A86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5972CE78" w14:textId="77777777" w:rsidR="006B6D8D" w:rsidRDefault="006B6D8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67B926" w14:textId="77777777" w:rsidR="006B6D8D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B3A86">
        <w:rPr>
          <w:rFonts w:ascii="Times New Roman" w:eastAsia="Calibri" w:hAnsi="Times New Roman" w:cs="Times New Roman"/>
          <w:sz w:val="24"/>
          <w:szCs w:val="24"/>
        </w:rPr>
        <w:t>Выдан</w:t>
      </w:r>
      <w:proofErr w:type="gramEnd"/>
      <w:r w:rsidRPr="005B3A86">
        <w:rPr>
          <w:rFonts w:ascii="Times New Roman" w:eastAsia="Calibri" w:hAnsi="Times New Roman" w:cs="Times New Roman"/>
          <w:sz w:val="24"/>
          <w:szCs w:val="24"/>
        </w:rPr>
        <w:t xml:space="preserve"> когда и </w:t>
      </w:r>
      <w:proofErr w:type="gramStart"/>
      <w:r w:rsidRPr="005B3A86">
        <w:rPr>
          <w:rFonts w:ascii="Times New Roman" w:eastAsia="Calibri" w:hAnsi="Times New Roman" w:cs="Times New Roman"/>
          <w:sz w:val="24"/>
          <w:szCs w:val="24"/>
        </w:rPr>
        <w:t xml:space="preserve">кем:   </w:t>
      </w:r>
      <w:proofErr w:type="gramEnd"/>
      <w:r w:rsidRPr="005B3A86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gramStart"/>
      <w:r w:rsidRPr="005B3A86">
        <w:rPr>
          <w:rFonts w:ascii="Times New Roman" w:eastAsia="Calibri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5B3A86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issue</w:t>
      </w:r>
      <w:r w:rsidRPr="005B3A86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date</w:t>
      </w:r>
      <w:r w:rsidRPr="005B3A86">
        <w:rPr>
          <w:rFonts w:ascii="Times New Roman" w:eastAsia="Calibri" w:hAnsi="Times New Roman" w:cs="Times New Roman"/>
          <w:sz w:val="24"/>
          <w:szCs w:val="24"/>
        </w:rPr>
        <w:t>} {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5B3A86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issued</w:t>
      </w:r>
      <w:r w:rsidRPr="005B3A86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by</w:t>
      </w:r>
      <w:r w:rsidRPr="005B3A86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3A369B55" w14:textId="77777777" w:rsidR="006B6D8D" w:rsidRDefault="006B6D8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BF1CC04" w14:textId="77777777" w:rsidR="006B6D8D" w:rsidRPr="005B3A86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Код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подразделения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  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{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passport_division_code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62CA1DF" w14:textId="77777777" w:rsidR="006B6D8D" w:rsidRPr="005B3A86" w:rsidRDefault="006B6D8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94AE1D8" w14:textId="77777777" w:rsidR="006B6D8D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B3A86">
        <w:t xml:space="preserve">Зарегистрирован:   </w:t>
      </w:r>
      <w:proofErr w:type="gramEnd"/>
      <w:r w:rsidRPr="005B3A86">
        <w:t xml:space="preserve">                  </w:t>
      </w:r>
      <w:proofErr w:type="gramStart"/>
      <w:r w:rsidRPr="005B3A86">
        <w:t xml:space="preserve">   </w:t>
      </w:r>
      <w:r w:rsidRPr="005B3A86">
        <w:rPr>
          <w:rFonts w:ascii="Times New Roman" w:hAnsi="Times New Roman"/>
          <w:sz w:val="24"/>
          <w:szCs w:val="24"/>
        </w:rPr>
        <w:t>{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registration</w:t>
      </w:r>
      <w:r w:rsidRPr="005B3A86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address</w:t>
      </w:r>
      <w:r w:rsidRPr="005B3A86">
        <w:rPr>
          <w:rFonts w:ascii="Times New Roman" w:hAnsi="Times New Roman"/>
          <w:sz w:val="24"/>
          <w:szCs w:val="24"/>
        </w:rPr>
        <w:t>}</w:t>
      </w:r>
    </w:p>
    <w:p w14:paraId="28C702A6" w14:textId="77777777" w:rsidR="006B6D8D" w:rsidRDefault="006B6D8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BD5259" w14:textId="77777777" w:rsidR="006B6D8D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именуемый (именуемая) в дальнейшем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Инвестор,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 другой стороны,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заключили настоящий договор (далее – «Договор») о следующем:</w:t>
      </w:r>
    </w:p>
    <w:p w14:paraId="7B0D1B70" w14:textId="77777777" w:rsidR="006B6D8D" w:rsidRDefault="006B6D8D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0E28250" w14:textId="77777777" w:rsidR="006B6D8D" w:rsidRDefault="006B6D8D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CADFCD2" w14:textId="77777777" w:rsidR="006B6D8D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ПРЕДМЕТ ДОГОВОРА</w:t>
      </w:r>
    </w:p>
    <w:p w14:paraId="49C8E240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A9C828C" w14:textId="77777777" w:rsidR="006B6D8D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Многоквартирный жилой дом,</w:t>
      </w:r>
      <w:r>
        <w:rPr>
          <w:rFonts w:ascii="Times New Roman" w:eastAsia="Calibri" w:hAnsi="Times New Roman" w:cs="Times New Roman"/>
          <w:sz w:val="24"/>
          <w:szCs w:val="24"/>
        </w:rPr>
        <w:t xml:space="preserve"> расположенный по адресу: </w:t>
      </w:r>
      <w:bookmarkStart w:id="1" w:name="_Hlk200550947"/>
      <w:r>
        <w:rPr>
          <w:rFonts w:ascii="Times New Roman" w:eastAsia="Calibri" w:hAnsi="Times New Roman" w:cs="Times New Roman"/>
          <w:sz w:val="24"/>
          <w:szCs w:val="24"/>
        </w:rPr>
        <w:t xml:space="preserve">Российская Федерация, Республика Дагестан, г. Избербаш, ул.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Межлумова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, д. 11/</w:t>
      </w:r>
      <w:bookmarkEnd w:id="1"/>
      <w:r>
        <w:rPr>
          <w:rFonts w:ascii="Times New Roman" w:eastAsia="Calibri" w:hAnsi="Times New Roman" w:cs="Times New Roman"/>
          <w:sz w:val="24"/>
          <w:szCs w:val="24"/>
        </w:rPr>
        <w:t xml:space="preserve">1,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 </w:t>
      </w:r>
    </w:p>
    <w:p w14:paraId="214911C6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B3B9566" w14:textId="77777777" w:rsidR="006B6D8D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Объектом инвестирования (далее – по тексту Машино-место), подлежащим передаче Инвестору в рамках настоящего договора является нежилое помещение (далее – Машино-место), расположенное по адресу: Российская Федерация, Республика Дагестан, г. Избербаш, ул.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Межлумова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, д. 11/1, и имеет следующие параметры:</w:t>
      </w:r>
    </w:p>
    <w:p w14:paraId="07DF33F0" w14:textId="77777777" w:rsidR="006B6D8D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</w:p>
    <w:p w14:paraId="18D8356A" w14:textId="77777777" w:rsidR="006B6D8D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Этаж - 0 уровень</w:t>
      </w:r>
    </w:p>
    <w:p w14:paraId="3985D1F7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D4BBE2" w14:textId="77777777" w:rsidR="006B6D8D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Номер - {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parking_num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}</w:t>
      </w:r>
    </w:p>
    <w:p w14:paraId="4538AE0F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A7A50F0" w14:textId="77777777" w:rsidR="006B6D8D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/>
          <w:sz w:val="24"/>
          <w:szCs w:val="24"/>
        </w:rPr>
        <w:t>Общая проектная площадь</w:t>
      </w:r>
      <w:r>
        <w:t xml:space="preserve"> - </w:t>
      </w:r>
      <w:r>
        <w:rPr>
          <w:rFonts w:ascii="Times New Roman" w:hAnsi="Times New Roman"/>
          <w:sz w:val="24"/>
          <w:szCs w:val="24"/>
        </w:rPr>
        <w:t>25кв.м.</w:t>
      </w:r>
    </w:p>
    <w:p w14:paraId="317FD8B6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0A98993" w14:textId="58D2218A" w:rsidR="006B6D8D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" w:name="_Hlk200550972"/>
      <w:r>
        <w:rPr>
          <w:rFonts w:ascii="Times New Roman" w:eastAsia="Calibri" w:hAnsi="Times New Roman" w:cs="Times New Roman"/>
          <w:sz w:val="24"/>
          <w:szCs w:val="24"/>
        </w:rPr>
        <w:t xml:space="preserve">Строительство Многоквартирного жилого дома осуществляется на земельном участке с кадастровым номером 05:49:000039:2973 общей площадью 10 000 кв.м., правами на использование которого для строительства </w:t>
      </w:r>
      <w:r w:rsidRPr="005B3A86">
        <w:rPr>
          <w:rFonts w:ascii="Times New Roman" w:eastAsia="Calibri" w:hAnsi="Times New Roman" w:cs="Times New Roman" w:hint="cs"/>
          <w:sz w:val="24"/>
          <w:szCs w:val="24"/>
        </w:rPr>
        <w:t xml:space="preserve">Застройщик обладает на основании договора купли-продажи земельного участка от 23 августа 2022 года. </w:t>
      </w:r>
      <w:r w:rsidR="005B3A86" w:rsidRPr="005B3A86">
        <w:rPr>
          <w:rFonts w:ascii="Times New Roman" w:hAnsi="Times New Roman" w:cs="Times New Roman" w:hint="cs"/>
          <w:b/>
          <w:bCs/>
          <w:sz w:val="24"/>
        </w:rPr>
        <w:t>Разрешение на строительство</w:t>
      </w:r>
      <w:r w:rsidR="005B3A86" w:rsidRPr="005B3A86">
        <w:rPr>
          <w:rFonts w:ascii="Times New Roman" w:hAnsi="Times New Roman" w:cs="Times New Roman" w:hint="cs"/>
          <w:sz w:val="24"/>
        </w:rPr>
        <w:t xml:space="preserve"> </w:t>
      </w:r>
      <w:r w:rsidR="005B3A86" w:rsidRPr="005B3A86">
        <w:rPr>
          <w:rFonts w:ascii="Times New Roman" w:hAnsi="Times New Roman" w:cs="Times New Roman" w:hint="cs"/>
          <w:sz w:val="24"/>
        </w:rPr>
        <w:lastRenderedPageBreak/>
        <w:t>от 16.10.2025 № 05</w:t>
      </w:r>
      <w:r w:rsidR="005B3A86" w:rsidRPr="005B3A86">
        <w:rPr>
          <w:rFonts w:ascii="Times New Roman" w:hAnsi="Times New Roman" w:cs="Times New Roman" w:hint="cs"/>
          <w:sz w:val="24"/>
          <w:lang w:val="en-US"/>
        </w:rPr>
        <w:t>RU</w:t>
      </w:r>
      <w:r w:rsidR="005B3A86" w:rsidRPr="005B3A86">
        <w:rPr>
          <w:rFonts w:ascii="Times New Roman" w:hAnsi="Times New Roman" w:cs="Times New Roman" w:hint="cs"/>
          <w:sz w:val="24"/>
        </w:rPr>
        <w:t>05304000-19-2025, выдано Отделом архитектуры</w:t>
      </w:r>
      <w:r w:rsidR="005B3A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и строительства г. Избербаш РД.</w:t>
      </w:r>
      <w:bookmarkEnd w:id="2"/>
    </w:p>
    <w:p w14:paraId="530F7C81" w14:textId="77777777" w:rsidR="006B6D8D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Машино-места после завершения строительства могут отличаться от проектных параметров (размеров), указанных в настоящем договоре.</w:t>
      </w:r>
    </w:p>
    <w:p w14:paraId="1428523C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9E77474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F6B69DE" w14:textId="77777777" w:rsidR="006B6D8D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ЦЕНА ДОГОВОРА. ПОРЯДОК РАСЧЁТОВ</w:t>
      </w:r>
    </w:p>
    <w:p w14:paraId="06C960CA" w14:textId="77777777" w:rsidR="006B6D8D" w:rsidRDefault="006B6D8D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692D183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Цена Договора, подлежащая уплате Инвестором Застройщику, составляет сумму в размере {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price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} рублей.</w:t>
      </w:r>
    </w:p>
    <w:p w14:paraId="797C8E44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Инвестор обязуется оплатить цену Договора в полном объеме в течение 3 (трёх) календарных дней с даты подписания настоящего Договора на расчетный счет Застройщика.</w:t>
      </w:r>
    </w:p>
    <w:p w14:paraId="3A6AB453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A94A41A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3684C05" w14:textId="77777777" w:rsidR="006B6D8D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ПОРЯДОК ПЕРЕДАЧИ МАШИНО-МЕСТА</w:t>
      </w:r>
    </w:p>
    <w:p w14:paraId="733915BC" w14:textId="77777777" w:rsidR="006B6D8D" w:rsidRDefault="006B6D8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003B6CB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Передача </w:t>
      </w:r>
      <w:bookmarkStart w:id="3" w:name="_Hlk185007834"/>
      <w:r>
        <w:rPr>
          <w:rFonts w:ascii="Times New Roman" w:eastAsia="Calibri" w:hAnsi="Times New Roman" w:cs="Times New Roman"/>
          <w:sz w:val="24"/>
          <w:szCs w:val="24"/>
        </w:rPr>
        <w:t>Машино-место</w:t>
      </w:r>
      <w:bookmarkEnd w:id="3"/>
      <w:r>
        <w:rPr>
          <w:rFonts w:ascii="Times New Roman" w:eastAsia="Calibri" w:hAnsi="Times New Roman" w:cs="Times New Roman"/>
          <w:sz w:val="24"/>
          <w:szCs w:val="24"/>
        </w:rPr>
        <w:t xml:space="preserve"> Застройщиком и принятие его Инвестором осуществляются по передаточному акту.</w:t>
      </w:r>
    </w:p>
    <w:p w14:paraId="5988805B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Передача Машино-места осуществляется после получения разрешения на ввод в эксплуатацию Многоквартирного жилого дома.</w:t>
      </w:r>
    </w:p>
    <w:p w14:paraId="64B11193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получения разрешения на ввод в эксплуатацию - 01 декабря 2027 года.</w:t>
      </w:r>
    </w:p>
    <w:p w14:paraId="77FC3188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передачи Машино-место Инвестору – после 28 января 2028 года.</w:t>
      </w:r>
    </w:p>
    <w:p w14:paraId="21051549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 </w:t>
      </w:r>
    </w:p>
    <w:p w14:paraId="5B0E5421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однократно в одностороннем порядке вправе изменять условия договора в части переноса срока передачи Застройщиком Машино-место, но не более чем на 6 (шесть) месяцев, проинформировав об этом Инвестора в письменном виде.</w:t>
      </w:r>
    </w:p>
    <w:p w14:paraId="4FBE622F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направляет участнику долевого строительства письменное сообщение о завершении строительства и о готовности Машино-места к передаче.</w:t>
      </w:r>
    </w:p>
    <w:p w14:paraId="55C98A00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Риск случайной гибели или случайного повреждения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Машино-места, оплату коммунальных услуг после подписания акта приема-передачи квартиры, несет Инвестор.</w:t>
      </w:r>
    </w:p>
    <w:p w14:paraId="2FC0158A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При уклонении Инвестора от принятия Машино-места или при отказе Инвестора от принятия Машино-места, Застройщик по истечении двух месяцев со дня, предусмотренного договором для передачи Машино-места Инвестору, вправе составить односторонний акт о передаче Машино-места. При этом риск случайной гибели Машино-места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 w14:paraId="77072C6A" w14:textId="77777777" w:rsidR="006B6D8D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Площадь Машино-места, указанная в п. 1.2 Договора, может быть изменена (уточнена) согласно данным технической инвентаризации. Указанное уточнение площади Машино-места не является для сторон договора недостатком качества Машино-места. Окончательная (фактическая) площадь указывается сторонами в акте приема-передачи.</w:t>
      </w:r>
    </w:p>
    <w:p w14:paraId="693FE42D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highlight w:val="yellow"/>
        </w:rPr>
      </w:pPr>
    </w:p>
    <w:p w14:paraId="53219459" w14:textId="77777777" w:rsidR="006B6D8D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ОБЯЗАТЕЛЬСТВА СТОРОН</w:t>
      </w:r>
    </w:p>
    <w:p w14:paraId="4A44F9CA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32FA3F5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Застройщик обязан:</w:t>
      </w:r>
    </w:p>
    <w:p w14:paraId="65B1C538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4.1.1. В полном объёме и в срок выполнять все положения настоящего Договора;</w:t>
      </w:r>
    </w:p>
    <w:p w14:paraId="6FE7DFAA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4.1.2. 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 w14:paraId="2D7C734C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4.1.3. Организовать мероприятия по техническому надзору за ходом организации и производства строительно-монтажных работ;</w:t>
      </w:r>
    </w:p>
    <w:p w14:paraId="1A5FEBBA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4.1.4. Обеспечить ввод Многоквартирного жилого дома в эксплуатацию в срок, указанный в п. 3.3 Договора;</w:t>
      </w:r>
    </w:p>
    <w:p w14:paraId="6CE2EC20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4.1.5. После завершения строительства Многоквартирного жилого дома передать Инвестору Машино-место по акту приёма-передачи</w:t>
      </w:r>
      <w:r>
        <w:rPr>
          <w:rFonts w:ascii="Times New Roman" w:hAnsi="Times New Roman" w:cs="Times New Roman"/>
          <w:sz w:val="24"/>
          <w:szCs w:val="24"/>
        </w:rPr>
        <w:t>, п</w:t>
      </w:r>
      <w:r>
        <w:rPr>
          <w:rFonts w:ascii="Times New Roman" w:eastAsia="Calibri" w:hAnsi="Times New Roman" w:cs="Times New Roman"/>
          <w:sz w:val="24"/>
          <w:szCs w:val="24"/>
        </w:rPr>
        <w:t>ри условии надлежащего исполнения Инвестором обязательств по оплате денежных средств;</w:t>
      </w:r>
    </w:p>
    <w:p w14:paraId="5889723F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4.1.7. После получения разрешения на ввод в эксплуатацию Многоквартирного жилого дома письменно уведомить Участника долевого строительства о готовности передачи Машино-места и необходимости подписания акта приема-передачи.</w:t>
      </w:r>
    </w:p>
    <w:p w14:paraId="2BF0C703" w14:textId="77777777" w:rsidR="006B6D8D" w:rsidRDefault="006B6D8D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F0F75B0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 обязан:</w:t>
      </w:r>
    </w:p>
    <w:p w14:paraId="1F22B23D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4.2.1. Своевременно внести Цену договора, указанную в п. 2.1. Договора;</w:t>
      </w:r>
    </w:p>
    <w:p w14:paraId="111C84B6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4.2.2. Принять Машино-место по акту приёма-передачи в течение 10 дней после получения от Застройщика уведомления о готовности передачи Машино-места;</w:t>
      </w:r>
    </w:p>
    <w:p w14:paraId="0E1BF696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1CFA25F" w14:textId="77777777" w:rsidR="006B6D8D" w:rsidRDefault="006B6D8D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94F418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Застройщик вправе:</w:t>
      </w:r>
    </w:p>
    <w:p w14:paraId="6E6537E6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4.3.1. Определять в соответствии с настоящим Договором и проектом объемы и конкретные направления использования инвестиций.</w:t>
      </w:r>
    </w:p>
    <w:p w14:paraId="3C1E6412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4.3.2. Привлекать подрядчиков для выполнения строительных и иных работ;</w:t>
      </w:r>
    </w:p>
    <w:p w14:paraId="74F1E791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4.3.3. Обеспечивать контроль за соответствием объема и качества выполняемых работ.</w:t>
      </w:r>
    </w:p>
    <w:p w14:paraId="7F4DAE7E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4.3.4. Осуществить досрочную передачу Машино-места Инвестору.</w:t>
      </w:r>
    </w:p>
    <w:p w14:paraId="622C0B89" w14:textId="77777777" w:rsidR="006B6D8D" w:rsidRDefault="006B6D8D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EC37909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 вправе:</w:t>
      </w:r>
    </w:p>
    <w:p w14:paraId="3C07282F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4.4.1. Получать информацию о проекте строительства Машино-места, ходе строительства Машино-места, о сроках ввода жилого дома в эксплуатацию;</w:t>
      </w:r>
    </w:p>
    <w:p w14:paraId="799D6BB6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4.4.2. Назначить доверенное лицо для представления интересов в отношениях с Застройщиком на основании нотариально удостоверенной доверенности;</w:t>
      </w:r>
    </w:p>
    <w:p w14:paraId="273A20C0" w14:textId="77777777" w:rsidR="006B6D8D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4.4.3. 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 w14:paraId="7C073459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B7028ED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8DEE9D5" w14:textId="77777777" w:rsidR="006B6D8D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ГАРАНТИЯ КАЧЕСТВА И ОТВЕТСТВЕННОСТЬ СТОРОН</w:t>
      </w:r>
    </w:p>
    <w:p w14:paraId="7ABD7322" w14:textId="77777777" w:rsidR="006B6D8D" w:rsidRDefault="00000000">
      <w:pPr>
        <w:pStyle w:val="ListParagraph"/>
        <w:numPr>
          <w:ilvl w:val="1"/>
          <w:numId w:val="1"/>
        </w:numPr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гарантирует Инвестору, что передаваемое Машино-место будет построено в соответствии с требованиями государственных норм и правил.</w:t>
      </w:r>
    </w:p>
    <w:p w14:paraId="50F6C8A0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гарантирует Инвестору, что передаваемое Машино-место, не подарено, не заложено, свободно от обязательств, в споре и под запретом не состоит, или каким-либо иным образом не обременено.</w:t>
      </w:r>
    </w:p>
    <w:p w14:paraId="267B83E9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 момента подписания сторонами настоящего Договора, Стороны обязуются в полном объеме исполнять свои права и обязанности, предусмотренные настоящим Договором.</w:t>
      </w:r>
    </w:p>
    <w:p w14:paraId="6B8036B1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 w14:paraId="30BF1538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</w:t>
      </w:r>
      <w:r>
        <w:rPr>
          <w:rFonts w:ascii="Times New Roman" w:eastAsia="Calibri" w:hAnsi="Times New Roman" w:cs="Times New Roman"/>
          <w:sz w:val="24"/>
          <w:szCs w:val="24"/>
        </w:rPr>
        <w:lastRenderedPageBreak/>
        <w:t>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 w14:paraId="2D9DD4FE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Договор может быть расторгнут также по обоюдному согласию сторон. </w:t>
      </w:r>
    </w:p>
    <w:p w14:paraId="1B00F156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 w14:paraId="0E373AA6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Все споры и разногласия Стороны будут стремиться урегулировать в досудебном порядке.</w:t>
      </w:r>
    </w:p>
    <w:p w14:paraId="77D1B3F0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 w14:paraId="42F102E3" w14:textId="77777777" w:rsidR="006B6D8D" w:rsidRDefault="006B6D8D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088C51" w14:textId="77777777" w:rsidR="006B6D8D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ЗАКЛЮЧИТЕЛЬНЫЕ ПОЛОЖЕНИЯ</w:t>
      </w:r>
    </w:p>
    <w:p w14:paraId="69FBCEB3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C35899B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Машино-места.</w:t>
      </w:r>
    </w:p>
    <w:p w14:paraId="2CED04AF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 w14:paraId="1BD96D57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 w14:paraId="7F446C2E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 w14:paraId="7EF72F25" w14:textId="77777777" w:rsidR="006B6D8D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 w14:paraId="6BD8AA2E" w14:textId="77777777" w:rsidR="006B6D8D" w:rsidRDefault="00000000">
      <w:pPr>
        <w:pStyle w:val="ListParagraph"/>
        <w:numPr>
          <w:ilvl w:val="1"/>
          <w:numId w:val="1"/>
        </w:numPr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 w14:paraId="72059DC5" w14:textId="77777777" w:rsidR="006B6D8D" w:rsidRDefault="006B6D8D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C828088" w14:textId="77777777" w:rsidR="006B6D8D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РЕКВИЗИТЫ И ПОДПИСИ СТОРОН</w:t>
      </w:r>
    </w:p>
    <w:p w14:paraId="1589C5E3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6B6D8D" w14:paraId="1B2F5A62" w14:textId="77777777">
        <w:tc>
          <w:tcPr>
            <w:tcW w:w="4672" w:type="dxa"/>
          </w:tcPr>
          <w:p w14:paraId="61795F31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ЗАСТРОЙЩИК</w:t>
            </w:r>
          </w:p>
          <w:p w14:paraId="0845D0D1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ООО «СК ИСХА КОНЦЕПТ»</w:t>
            </w:r>
          </w:p>
          <w:p w14:paraId="7968989F" w14:textId="77777777" w:rsidR="006B6D8D" w:rsidRDefault="006B6D8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CB3FC88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ОГРН 1230500007209</w:t>
            </w:r>
          </w:p>
          <w:p w14:paraId="5FEBAF1E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ИНН 0508015783</w:t>
            </w:r>
          </w:p>
          <w:p w14:paraId="6FA9F733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КПП 050801001</w:t>
            </w:r>
          </w:p>
          <w:p w14:paraId="667D4F8B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БИК 044525974</w:t>
            </w:r>
          </w:p>
          <w:p w14:paraId="7061769D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Р/с 40702810010001402046 </w:t>
            </w:r>
          </w:p>
          <w:p w14:paraId="66104D2F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АО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ТБанк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</w:t>
            </w:r>
          </w:p>
          <w:p w14:paraId="1A6DF059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Юридический адрес: 367026, РЕСПУБЛИКА ДАГЕСТАН, Г.О. ГОРОД МАХАЧКАЛА, ВН.Р-Н СОВЕТСКИЙ РАЙОН, Г МАХАЧКАЛА, УЛ МУРСАЛОВА, Д. 94А</w:t>
            </w:r>
          </w:p>
          <w:p w14:paraId="06AA4BDF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Телефон:</w:t>
            </w:r>
          </w:p>
          <w:p w14:paraId="4E2D4CB4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3AE4730D" w14:textId="77777777" w:rsidR="006B6D8D" w:rsidRDefault="006B6D8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91E9582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Генеральный директор:</w:t>
            </w:r>
          </w:p>
          <w:p w14:paraId="555A899F" w14:textId="77777777" w:rsidR="006B6D8D" w:rsidRDefault="006B6D8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D5E7A19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Магомедов И.А. __________________</w:t>
            </w:r>
          </w:p>
          <w:p w14:paraId="7C7EC2AE" w14:textId="77777777" w:rsidR="006B6D8D" w:rsidRDefault="006B6D8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25FF96DB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ИНВЕСТОР </w:t>
            </w:r>
          </w:p>
          <w:p w14:paraId="594B1CF5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ФИО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eastAsia="Times New Roman"/>
              </w:rPr>
              <w:t>{</w:t>
            </w:r>
            <w:proofErr w:type="spellStart"/>
            <w:r>
              <w:rPr>
                <w:rFonts w:eastAsia="Times New Roman"/>
              </w:rPr>
              <w:t>fullname</w:t>
            </w:r>
            <w:proofErr w:type="spellEnd"/>
            <w:r>
              <w:rPr>
                <w:rFonts w:eastAsia="Times New Roman"/>
              </w:rPr>
              <w:t>}</w:t>
            </w:r>
          </w:p>
          <w:p w14:paraId="31A2D532" w14:textId="77777777" w:rsidR="006B6D8D" w:rsidRDefault="006B6D8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ED9B21C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ПАСПОРТ выдан: </w:t>
            </w:r>
            <w:r w:rsidRPr="005B3A8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passport</w:t>
            </w:r>
            <w:r w:rsidRPr="005B3A86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issued</w:t>
            </w:r>
            <w:r w:rsidRPr="005B3A86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by</w:t>
            </w:r>
            <w:r w:rsidRPr="005B3A8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  <w:p w14:paraId="1092B8F0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Адрес регистрации: </w:t>
            </w:r>
            <w:r w:rsidRPr="005B3A8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registration</w:t>
            </w:r>
            <w:r w:rsidRPr="005B3A86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address</w:t>
            </w:r>
            <w:r w:rsidRPr="005B3A8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  <w:p w14:paraId="67CD7DB7" w14:textId="77777777" w:rsidR="006B6D8D" w:rsidRDefault="006B6D8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15CCDF7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Адрес фактического проживания:</w:t>
            </w:r>
          </w:p>
          <w:p w14:paraId="70565990" w14:textId="77777777" w:rsidR="006B6D8D" w:rsidRPr="005B3A86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living_address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}</w:t>
            </w:r>
          </w:p>
          <w:p w14:paraId="3BB6EB8A" w14:textId="77777777" w:rsidR="006B6D8D" w:rsidRPr="005B3A86" w:rsidRDefault="006B6D8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7376DB21" w14:textId="77777777" w:rsidR="006B6D8D" w:rsidRPr="005B3A86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Телефон</w:t>
            </w:r>
            <w:r w:rsidRPr="005B3A86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: {</w:t>
            </w:r>
            <w:proofErr w:type="spellStart"/>
            <w:r w:rsidRPr="005B3A86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phone_number</w:t>
            </w:r>
            <w:proofErr w:type="spellEnd"/>
            <w:r w:rsidRPr="005B3A86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}</w:t>
            </w:r>
          </w:p>
          <w:p w14:paraId="31C18490" w14:textId="77777777" w:rsidR="006B6D8D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680760A7" w14:textId="77777777" w:rsidR="006B6D8D" w:rsidRDefault="006B6D8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E13C66C" w14:textId="77777777" w:rsidR="006B6D8D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Инвестор:</w:t>
            </w:r>
          </w:p>
          <w:p w14:paraId="57B022AE" w14:textId="77777777" w:rsidR="006B6D8D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</w:rPr>
              <w:t>{</w:t>
            </w:r>
            <w:proofErr w:type="spellStart"/>
            <w:r>
              <w:rPr>
                <w:rFonts w:eastAsia="Times New Roman"/>
              </w:rPr>
              <w:t>shortname</w:t>
            </w:r>
            <w:proofErr w:type="spellEnd"/>
            <w:r>
              <w:rPr>
                <w:rFonts w:eastAsia="Times New Roman"/>
              </w:rPr>
              <w:t xml:space="preserve">} </w:t>
            </w:r>
            <w:r>
              <w:t>__________________</w:t>
            </w:r>
          </w:p>
        </w:tc>
      </w:tr>
    </w:tbl>
    <w:p w14:paraId="02AB2E08" w14:textId="77777777" w:rsidR="006B6D8D" w:rsidRDefault="006B6D8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sectPr w:rsidR="006B6D8D">
      <w:headerReference w:type="even" r:id="rId8"/>
      <w:headerReference w:type="default" r:id="rId9"/>
      <w:headerReference w:type="first" r:id="rId10"/>
      <w:pgSz w:w="11906" w:h="16838"/>
      <w:pgMar w:top="851" w:right="850" w:bottom="709" w:left="1701" w:header="708" w:footer="0" w:gutter="0"/>
      <w:cols w:space="720"/>
      <w:formProt w:val="0"/>
      <w:titlePg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F9DFA2" w14:textId="77777777" w:rsidR="00BA357E" w:rsidRDefault="00BA357E">
      <w:pPr>
        <w:spacing w:after="0" w:line="240" w:lineRule="auto"/>
      </w:pPr>
      <w:r>
        <w:separator/>
      </w:r>
    </w:p>
  </w:endnote>
  <w:endnote w:type="continuationSeparator" w:id="0">
    <w:p w14:paraId="345961E9" w14:textId="77777777" w:rsidR="00BA357E" w:rsidRDefault="00BA3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EA3719" w14:textId="77777777" w:rsidR="00BA357E" w:rsidRDefault="00BA357E">
      <w:pPr>
        <w:spacing w:after="0" w:line="240" w:lineRule="auto"/>
      </w:pPr>
      <w:r>
        <w:separator/>
      </w:r>
    </w:p>
  </w:footnote>
  <w:footnote w:type="continuationSeparator" w:id="0">
    <w:p w14:paraId="60306BEE" w14:textId="77777777" w:rsidR="00BA357E" w:rsidRDefault="00BA3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3865A1" w14:textId="77777777" w:rsidR="006B6D8D" w:rsidRDefault="006B6D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30574979"/>
      <w:docPartObj>
        <w:docPartGallery w:val="Page Numbers (Top of Page)"/>
        <w:docPartUnique/>
      </w:docPartObj>
    </w:sdtPr>
    <w:sdtContent>
      <w:p w14:paraId="7F2EBF2A" w14:textId="77777777" w:rsidR="006B6D8D" w:rsidRDefault="00000000">
        <w:pPr>
          <w:pStyle w:val="Head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3F68BB0C" w14:textId="77777777" w:rsidR="006B6D8D" w:rsidRDefault="006B6D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150306" w14:textId="77777777" w:rsidR="006B6D8D" w:rsidRDefault="006B6D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B35F1"/>
    <w:multiLevelType w:val="multilevel"/>
    <w:tmpl w:val="50342B3E"/>
    <w:lvl w:ilvl="0">
      <w:start w:val="1"/>
      <w:numFmt w:val="decimal"/>
      <w:lvlText w:val="%1."/>
      <w:lvlJc w:val="left"/>
      <w:pPr>
        <w:tabs>
          <w:tab w:val="num" w:pos="0"/>
        </w:tabs>
        <w:ind w:left="690" w:hanging="69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10" w:hanging="69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</w:lvl>
  </w:abstractNum>
  <w:abstractNum w:abstractNumId="1" w15:restartNumberingAfterBreak="0">
    <w:nsid w:val="1BAD7384"/>
    <w:multiLevelType w:val="multilevel"/>
    <w:tmpl w:val="D16837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073092A"/>
    <w:multiLevelType w:val="multilevel"/>
    <w:tmpl w:val="62E20F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num w:numId="1" w16cid:durableId="388962017">
    <w:abstractNumId w:val="2"/>
  </w:num>
  <w:num w:numId="2" w16cid:durableId="1074277292">
    <w:abstractNumId w:val="0"/>
  </w:num>
  <w:num w:numId="3" w16cid:durableId="16187527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8D"/>
    <w:rsid w:val="005B3A86"/>
    <w:rsid w:val="006B6D8D"/>
    <w:rsid w:val="00932BF1"/>
    <w:rsid w:val="00BA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6F17C"/>
  <w15:docId w15:val="{5227D31E-77E2-A74C-89F1-BCACC2AE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B517E7"/>
  </w:style>
  <w:style w:type="character" w:customStyle="1" w:styleId="FooterChar">
    <w:name w:val="Footer Char"/>
    <w:basedOn w:val="DefaultParagraphFont"/>
    <w:link w:val="Footer"/>
    <w:uiPriority w:val="99"/>
    <w:qFormat/>
    <w:rsid w:val="00B517E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15A2D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517E7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517E7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rsid w:val="000170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B7071-35AD-49C7-9F88-EFD208B02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1501</Words>
  <Characters>8561</Characters>
  <Application>Microsoft Office Word</Application>
  <DocSecurity>0</DocSecurity>
  <Lines>71</Lines>
  <Paragraphs>20</Paragraphs>
  <ScaleCrop>false</ScaleCrop>
  <Company>SPecialiST RePack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dc:description/>
  <cp:lastModifiedBy>Microsoft Office User</cp:lastModifiedBy>
  <cp:revision>9</cp:revision>
  <dcterms:created xsi:type="dcterms:W3CDTF">2025-12-30T11:30:00Z</dcterms:created>
  <dcterms:modified xsi:type="dcterms:W3CDTF">2026-09-03T16:07:00Z</dcterms:modified>
  <dc:language>ru-RU</dc:language>
</cp:coreProperties>
</file>