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6EEFE2C" w:rsidR="00550F72" w:rsidRPr="00447449" w:rsidRDefault="008A77CE" w:rsidP="00447449">
      <w:pPr>
        <w:pStyle w:val="Heading1"/>
      </w:pPr>
      <w:r>
        <w:t>Office AMS</w:t>
      </w:r>
      <w:r w:rsidR="00447449" w:rsidRPr="00447449">
        <w:t xml:space="preserve">: </w:t>
      </w:r>
      <w:r w:rsidR="00A90C26">
        <w:t>Information Management</w:t>
      </w:r>
      <w:bookmarkStart w:id="0" w:name="_GoBack"/>
      <w:bookmarkEnd w:id="0"/>
    </w:p>
    <w:p w14:paraId="661EA710" w14:textId="77777777" w:rsidR="00447449" w:rsidRDefault="00447449" w:rsidP="00447449"/>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6120665C" w:rsidR="00447449" w:rsidRDefault="00447449" w:rsidP="008952AF">
            <w:r>
              <w:t xml:space="preserve">This </w:t>
            </w:r>
            <w:r w:rsidR="008952AF">
              <w:t>scenario shows how you can work with information management policies</w:t>
            </w:r>
            <w:r w:rsidR="001B6D63">
              <w:t>.</w:t>
            </w:r>
          </w:p>
        </w:tc>
        <w:tc>
          <w:tcPr>
            <w:tcW w:w="4531" w:type="dxa"/>
          </w:tcPr>
          <w:p w14:paraId="1B76CEF7" w14:textId="3E636303" w:rsidR="00447449" w:rsidRPr="00F469D1" w:rsidRDefault="00447449" w:rsidP="00F469D1">
            <w:pPr>
              <w:pStyle w:val="ListParagraph"/>
              <w:numPr>
                <w:ilvl w:val="0"/>
                <w:numId w:val="2"/>
              </w:numPr>
            </w:pPr>
            <w:r w:rsidRPr="00F469D1">
              <w:t xml:space="preserve">Office 365 </w:t>
            </w:r>
            <w:r w:rsidR="00743508" w:rsidRPr="00F469D1">
              <w:t>Multi-Tenant</w:t>
            </w:r>
            <w:r w:rsidRPr="00F469D1">
              <w:t xml:space="preserve"> (MT)</w:t>
            </w:r>
          </w:p>
          <w:p w14:paraId="37EEA5B5" w14:textId="77777777" w:rsidR="00447449" w:rsidRPr="00F469D1" w:rsidRDefault="00447449" w:rsidP="00F469D1">
            <w:pPr>
              <w:pStyle w:val="ListParagraph"/>
              <w:numPr>
                <w:ilvl w:val="0"/>
                <w:numId w:val="2"/>
              </w:numPr>
            </w:pPr>
            <w:r w:rsidRPr="00F469D1">
              <w:t>Office 365 Dedicated (D)</w:t>
            </w:r>
          </w:p>
          <w:p w14:paraId="5957F1A3" w14:textId="77777777" w:rsidR="00447449" w:rsidRPr="00F469D1" w:rsidRDefault="00447449" w:rsidP="00F469D1">
            <w:pPr>
              <w:pStyle w:val="ListParagraph"/>
              <w:numPr>
                <w:ilvl w:val="0"/>
                <w:numId w:val="2"/>
              </w:numPr>
            </w:pPr>
            <w:r w:rsidRPr="00F469D1">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303F92B4" w:rsidR="005662A8" w:rsidRDefault="00743508" w:rsidP="008952AF">
            <w:proofErr w:type="spellStart"/>
            <w:r>
              <w:t>Co</w:t>
            </w:r>
            <w:r w:rsidR="008952AF">
              <w:t>re</w:t>
            </w:r>
            <w:r>
              <w:t>.InformationManagment</w:t>
            </w:r>
            <w:proofErr w:type="spellEnd"/>
            <w:r>
              <w:t>, version 1.0</w:t>
            </w:r>
          </w:p>
        </w:tc>
      </w:tr>
      <w:tr w:rsidR="005662A8" w:rsidRPr="00A90C26"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545CA0B1" w:rsidR="005662A8" w:rsidRPr="008952AF" w:rsidRDefault="00743508" w:rsidP="00D82ACC">
            <w:pPr>
              <w:rPr>
                <w:lang w:val="nl-BE"/>
              </w:rPr>
            </w:pPr>
            <w:r w:rsidRPr="008952AF">
              <w:rPr>
                <w:lang w:val="nl-BE"/>
              </w:rPr>
              <w:t>Frank Marasco</w:t>
            </w:r>
            <w:r w:rsidR="008952AF" w:rsidRPr="008952AF">
              <w:rPr>
                <w:lang w:val="nl-BE"/>
              </w:rPr>
              <w:t>, Bert Jansen</w:t>
            </w:r>
            <w:r w:rsidRPr="008952AF">
              <w:rPr>
                <w:lang w:val="nl-BE"/>
              </w:rPr>
              <w:t xml:space="preserve"> (</w:t>
            </w:r>
            <w:r w:rsidR="00484965" w:rsidRPr="008952AF">
              <w:rPr>
                <w:lang w:val="nl-BE"/>
              </w:rPr>
              <w:t>Microsoft</w:t>
            </w:r>
            <w:r w:rsidRPr="008952AF">
              <w:rPr>
                <w:lang w:val="nl-BE"/>
              </w:rPr>
              <w: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PURPOSE, MERCHANTABILITY, OR NON-INFRINGEMENT.</w:t>
            </w:r>
          </w:p>
          <w:p w14:paraId="5A3BD82D" w14:textId="77777777" w:rsidR="00F469D1" w:rsidRDefault="00F469D1" w:rsidP="00F469D1">
            <w:r>
              <w:rPr>
                <w:rFonts w:ascii="Consolas" w:hAnsi="Consolas" w:cs="Consolas"/>
                <w:color w:val="000000"/>
                <w:sz w:val="19"/>
                <w:szCs w:val="19"/>
                <w:highlight w:val="white"/>
              </w:rPr>
              <w:t>//*********************************************************</w:t>
            </w:r>
          </w:p>
        </w:tc>
      </w:tr>
    </w:tbl>
    <w:p w14:paraId="0C37CA63" w14:textId="77777777" w:rsidR="00743508" w:rsidRDefault="00743508" w:rsidP="00447449"/>
    <w:p w14:paraId="7DCAA190" w14:textId="77777777" w:rsidR="00743508" w:rsidRPr="00A33F6A" w:rsidRDefault="00743508" w:rsidP="00743508">
      <w:pPr>
        <w:pStyle w:val="Heading1"/>
      </w:pPr>
      <w:r w:rsidRPr="00A33F6A">
        <w:t>General comments</w:t>
      </w:r>
    </w:p>
    <w:p w14:paraId="525D58A7" w14:textId="1E911E09" w:rsidR="003C4979" w:rsidRDefault="003C4979" w:rsidP="003C4979">
      <w:r>
        <w:t>With most SharePoint</w:t>
      </w:r>
      <w:r w:rsidRPr="003C4979">
        <w:t xml:space="preserve"> </w:t>
      </w:r>
      <w:r>
        <w:t xml:space="preserve">implementations there are sites that need to be managed. Sites have been created by end-users for team collaboration, maybe sites used for a short period of time, or even sites that are no longer used that is just taking up space in your SharePoint on-premises or Office 365 environment. </w:t>
      </w:r>
    </w:p>
    <w:p w14:paraId="0CE57B3F" w14:textId="1C0BA160" w:rsidR="003C4979" w:rsidRDefault="003C4979" w:rsidP="003C4979">
      <w:r>
        <w:t xml:space="preserve">This scenario shows the pattern on how to work with Site Policies using CSOM. </w:t>
      </w:r>
    </w:p>
    <w:p w14:paraId="4BEE6058" w14:textId="77777777" w:rsidR="00BA793D" w:rsidRDefault="00BA793D" w:rsidP="00BA793D">
      <w:r>
        <w:t>Site Policies allow you to create a retention policy that can be applied to a site. Site Policy includes the following options:</w:t>
      </w:r>
    </w:p>
    <w:p w14:paraId="12F2F6B3" w14:textId="77777777" w:rsidR="00BA793D" w:rsidRDefault="00BA793D" w:rsidP="00BA793D">
      <w:pPr>
        <w:pStyle w:val="ListParagraph"/>
        <w:numPr>
          <w:ilvl w:val="0"/>
          <w:numId w:val="7"/>
        </w:numPr>
      </w:pPr>
      <w:r>
        <w:t>Site Closure: The date the site is put into a "Closed" state. Closed does not stop users and admins from continuing to use the site and its content, but is just meant to denote that the site is not being actively used any longer and will be moving to the next site lifecycle stage. Sites can be manually closed. Site owners can also manually reopen closed sites (Note: only site collection administrators can reopen closed site collections.)</w:t>
      </w:r>
    </w:p>
    <w:p w14:paraId="0DEEE5A1" w14:textId="77777777" w:rsidR="00BA793D" w:rsidRDefault="00BA793D" w:rsidP="00BA793D">
      <w:pPr>
        <w:pStyle w:val="ListParagraph"/>
        <w:numPr>
          <w:ilvl w:val="0"/>
          <w:numId w:val="7"/>
        </w:numPr>
      </w:pPr>
      <w:r>
        <w:t>Site Deletion: The period of time following site creation or site closure that the site should be permanently deleted. When a site is deleted all its content and sub-webs are also deleted.</w:t>
      </w:r>
    </w:p>
    <w:p w14:paraId="20EC1899" w14:textId="77777777" w:rsidR="00BA793D" w:rsidRDefault="00BA793D" w:rsidP="00BA793D">
      <w:pPr>
        <w:pStyle w:val="ListParagraph"/>
        <w:numPr>
          <w:ilvl w:val="0"/>
          <w:numId w:val="7"/>
        </w:numPr>
      </w:pPr>
      <w:r>
        <w:t>Postponement: This option will allow a site owner to manually postpone site deletion for a period of time determined by the Site Policy.</w:t>
      </w:r>
    </w:p>
    <w:p w14:paraId="52282D29" w14:textId="4A97DB5E" w:rsidR="00BA793D" w:rsidRDefault="00BA793D" w:rsidP="00BA793D">
      <w:pPr>
        <w:pStyle w:val="ListParagraph"/>
        <w:numPr>
          <w:ilvl w:val="0"/>
          <w:numId w:val="7"/>
        </w:numPr>
      </w:pPr>
      <w:r>
        <w:t>E-mail Notification: Before a site is deleted, an e-mail will be sent to site owners alerting them about the pending site deletion. Site Policy determines the period of time before scheduled site deletion that the e-mail is sent as well as recurrence frequency and timing of the e-mail alert.</w:t>
      </w:r>
    </w:p>
    <w:p w14:paraId="1C5D8CC7" w14:textId="3EC787FB" w:rsidR="00BA793D" w:rsidRDefault="00BA793D" w:rsidP="003C4979">
      <w:r>
        <w:t xml:space="preserve">To get more information related to site policies visit </w:t>
      </w:r>
      <w:hyperlink r:id="rId11" w:history="1">
        <w:r w:rsidRPr="00AC6156">
          <w:rPr>
            <w:rStyle w:val="Hyperlink"/>
          </w:rPr>
          <w:t>http://technet.microsoft.com/en-us/library/jj219569.aspx</w:t>
        </w:r>
      </w:hyperlink>
    </w:p>
    <w:p w14:paraId="28892875" w14:textId="1E4BC8E9" w:rsidR="003C4979" w:rsidRDefault="003C4979" w:rsidP="003C4979">
      <w:r>
        <w:t>This solution can be incorporated into a custom site provisioning process and have policies applied post site provisioning or maybe executing outside perhaps in a governance solution.</w:t>
      </w:r>
    </w:p>
    <w:p w14:paraId="07B87211" w14:textId="77777777" w:rsidR="00BA793D" w:rsidRDefault="00BA793D" w:rsidP="003C4979"/>
    <w:p w14:paraId="617EAF9B" w14:textId="77777777" w:rsidR="003C4979" w:rsidRDefault="003C4979" w:rsidP="00743508"/>
    <w:p w14:paraId="008D8550" w14:textId="77777777" w:rsidR="008952AF" w:rsidRPr="00743508" w:rsidRDefault="008952AF" w:rsidP="00743508"/>
    <w:p w14:paraId="67CF2EF3" w14:textId="19B228E5" w:rsidR="003C4979" w:rsidRPr="00A33F6A" w:rsidRDefault="003C4979" w:rsidP="003C4979">
      <w:pPr>
        <w:pStyle w:val="Heading1"/>
      </w:pPr>
      <w:r>
        <w:lastRenderedPageBreak/>
        <w:t>Site Policies Setup</w:t>
      </w:r>
    </w:p>
    <w:p w14:paraId="0D3F3139" w14:textId="1C793548" w:rsidR="00BA793D" w:rsidRDefault="003C4979" w:rsidP="00743508">
      <w:r>
        <w:t xml:space="preserve">In order to use Site Policies within your environment you must use the Content Type Hub to </w:t>
      </w:r>
      <w:r w:rsidR="00BA793D">
        <w:t>publish</w:t>
      </w:r>
      <w:r>
        <w:t xml:space="preserve"> out site policies to site collections. </w:t>
      </w:r>
      <w:r w:rsidR="00BA793D">
        <w:t>If you are using a SharePoint Online –MT environment the content type hub is already provisioned and configured for you and is located https://TENANT/s</w:t>
      </w:r>
      <w:r w:rsidR="00BA793D" w:rsidRPr="00BA793D">
        <w:t>ites/contentTypeHub</w:t>
      </w:r>
      <w:r w:rsidR="00BA793D">
        <w:t xml:space="preserve">. You publish the Site Policies very similar to publishing content types, and in fact Site Policies is a content type under the covers. The name of the content is Project Policy and has an ID </w:t>
      </w:r>
      <w:r w:rsidR="00BA793D" w:rsidRPr="00BA793D">
        <w:t>0x010085EC78BE64F9478aAE3ED069093B9963</w:t>
      </w:r>
      <w:r w:rsidR="00BA793D">
        <w:t>.</w:t>
      </w:r>
    </w:p>
    <w:p w14:paraId="735C5887" w14:textId="50400DD3" w:rsidR="00743508" w:rsidRDefault="00AC6156" w:rsidP="00743508">
      <w:pPr>
        <w:rPr>
          <w:rStyle w:val="Strong"/>
        </w:rPr>
      </w:pPr>
      <w:r w:rsidRPr="00AC6156">
        <w:rPr>
          <w:rStyle w:val="Strong"/>
        </w:rPr>
        <w:t xml:space="preserve">Note: </w:t>
      </w:r>
      <w:r w:rsidR="003C4979" w:rsidRPr="00AC6156">
        <w:rPr>
          <w:rStyle w:val="Strong"/>
        </w:rPr>
        <w:t>Creating Site Policies programmatically is not available today using CAM.</w:t>
      </w:r>
      <w:r>
        <w:rPr>
          <w:rStyle w:val="Strong"/>
        </w:rPr>
        <w:t xml:space="preserve"> </w:t>
      </w:r>
    </w:p>
    <w:p w14:paraId="56CFBA87" w14:textId="77777777" w:rsidR="00BA793D" w:rsidRDefault="00BA793D" w:rsidP="00743508">
      <w:pPr>
        <w:rPr>
          <w:rStyle w:val="Strong"/>
        </w:rPr>
      </w:pPr>
    </w:p>
    <w:p w14:paraId="7A33AE12" w14:textId="5FA5DDF5" w:rsidR="00BA793D" w:rsidRDefault="00BA793D" w:rsidP="00743508">
      <w:pPr>
        <w:rPr>
          <w:rStyle w:val="Strong"/>
        </w:rPr>
      </w:pPr>
      <w:r>
        <w:rPr>
          <w:noProof/>
          <w:lang w:val="nl-BE" w:eastAsia="nl-BE"/>
        </w:rPr>
        <w:drawing>
          <wp:inline distT="0" distB="0" distL="0" distR="0" wp14:anchorId="7940DC50" wp14:editId="65EE3D1B">
            <wp:extent cx="5760720" cy="113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36015"/>
                    </a:xfrm>
                    <a:prstGeom prst="rect">
                      <a:avLst/>
                    </a:prstGeom>
                  </pic:spPr>
                </pic:pic>
              </a:graphicData>
            </a:graphic>
          </wp:inline>
        </w:drawing>
      </w:r>
    </w:p>
    <w:p w14:paraId="64787374" w14:textId="42A09D5F" w:rsidR="00AC6156" w:rsidRDefault="00AC6156" w:rsidP="00743508">
      <w:pPr>
        <w:rPr>
          <w:rStyle w:val="Strong"/>
          <w:b w:val="0"/>
        </w:rPr>
      </w:pPr>
      <w:r>
        <w:rPr>
          <w:noProof/>
          <w:lang w:val="nl-BE" w:eastAsia="nl-BE"/>
        </w:rPr>
        <w:drawing>
          <wp:inline distT="0" distB="0" distL="0" distR="0" wp14:anchorId="26C22EF0" wp14:editId="4DCDE850">
            <wp:extent cx="5760720"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79520"/>
                    </a:xfrm>
                    <a:prstGeom prst="rect">
                      <a:avLst/>
                    </a:prstGeom>
                  </pic:spPr>
                </pic:pic>
              </a:graphicData>
            </a:graphic>
          </wp:inline>
        </w:drawing>
      </w:r>
    </w:p>
    <w:p w14:paraId="5A9A8AA2" w14:textId="75C54563" w:rsidR="000B3225" w:rsidRPr="00AC6156" w:rsidRDefault="000B3225" w:rsidP="00743508">
      <w:pPr>
        <w:rPr>
          <w:rStyle w:val="Strong"/>
          <w:b w:val="0"/>
        </w:rPr>
      </w:pPr>
      <w:r>
        <w:rPr>
          <w:rStyle w:val="Strong"/>
          <w:b w:val="0"/>
        </w:rPr>
        <w:br w:type="page"/>
      </w:r>
    </w:p>
    <w:p w14:paraId="07E8B112" w14:textId="66DDF469" w:rsidR="003C4979" w:rsidRPr="00A33F6A" w:rsidRDefault="000B3225" w:rsidP="000B3225">
      <w:pPr>
        <w:pStyle w:val="Heading1"/>
      </w:pPr>
      <w:r>
        <w:lastRenderedPageBreak/>
        <w:t>Scenario</w:t>
      </w:r>
      <w:r w:rsidRPr="00A33F6A">
        <w:t xml:space="preserve">: </w:t>
      </w:r>
      <w:r w:rsidR="008952AF" w:rsidRPr="008952AF">
        <w:t>Fetch site policy information</w:t>
      </w:r>
      <w:r w:rsidR="000A1271">
        <w:t xml:space="preserve"> </w:t>
      </w:r>
    </w:p>
    <w:p w14:paraId="5956AFAA" w14:textId="6587ABC1" w:rsidR="003C4979" w:rsidRDefault="000B3225">
      <w:r>
        <w:t xml:space="preserve">This include sample demonstrates a pattern on how to work with the SharePoint CSOM </w:t>
      </w:r>
      <w:proofErr w:type="spellStart"/>
      <w:r>
        <w:t>ClientContext</w:t>
      </w:r>
      <w:proofErr w:type="spellEnd"/>
      <w:r>
        <w:t xml:space="preserve"> </w:t>
      </w:r>
      <w:r w:rsidR="008952AF">
        <w:t>to retrieve site policy settings for the current site collection.</w:t>
      </w:r>
    </w:p>
    <w:p w14:paraId="24A3A4EB" w14:textId="22FB6F55" w:rsidR="000B3225" w:rsidRDefault="008952AF" w:rsidP="000B3225">
      <w:pPr>
        <w:pStyle w:val="Heading2"/>
      </w:pPr>
      <w:r>
        <w:t>Check for applied site policy and get the closure and expiration date</w:t>
      </w:r>
    </w:p>
    <w:p w14:paraId="22EACA8D" w14:textId="77777777" w:rsidR="008952AF" w:rsidRDefault="008952AF" w:rsidP="008952AF"/>
    <w:p w14:paraId="7F01E90F" w14:textId="5947FA9D" w:rsidR="008952AF" w:rsidRPr="008952AF" w:rsidRDefault="008952AF" w:rsidP="008952AF">
      <w:pPr>
        <w:autoSpaceDE w:val="0"/>
        <w:autoSpaceDN w:val="0"/>
        <w:adjustRightInd w:val="0"/>
        <w:spacing w:before="0" w:after="0" w:line="240" w:lineRule="auto"/>
        <w:rPr>
          <w:rFonts w:ascii="Consolas" w:hAnsi="Consolas" w:cs="Consolas"/>
          <w:color w:val="000000"/>
          <w:sz w:val="24"/>
          <w:szCs w:val="24"/>
          <w:highlight w:val="white"/>
        </w:rPr>
      </w:pPr>
      <w:proofErr w:type="gramStart"/>
      <w:r w:rsidRPr="008952AF">
        <w:rPr>
          <w:rFonts w:ascii="Consolas" w:hAnsi="Consolas" w:cs="Consolas"/>
          <w:color w:val="0000FF"/>
          <w:sz w:val="24"/>
          <w:szCs w:val="24"/>
          <w:highlight w:val="white"/>
        </w:rPr>
        <w:t>if</w:t>
      </w:r>
      <w:proofErr w:type="gramEnd"/>
      <w:r w:rsidRPr="008952AF">
        <w:rPr>
          <w:rFonts w:ascii="Consolas" w:hAnsi="Consolas" w:cs="Consolas"/>
          <w:color w:val="000000"/>
          <w:sz w:val="24"/>
          <w:szCs w:val="24"/>
          <w:highlight w:val="white"/>
        </w:rPr>
        <w:t xml:space="preserve"> (</w:t>
      </w:r>
      <w:proofErr w:type="spellStart"/>
      <w:r w:rsidRPr="008952AF">
        <w:rPr>
          <w:rFonts w:ascii="Consolas" w:hAnsi="Consolas" w:cs="Consolas"/>
          <w:color w:val="000000"/>
          <w:sz w:val="24"/>
          <w:szCs w:val="24"/>
          <w:highlight w:val="white"/>
        </w:rPr>
        <w:t>cc.Web.HasSitePolicyApplied</w:t>
      </w:r>
      <w:proofErr w:type="spellEnd"/>
      <w:r w:rsidRPr="008952AF">
        <w:rPr>
          <w:rFonts w:ascii="Consolas" w:hAnsi="Consolas" w:cs="Consolas"/>
          <w:color w:val="000000"/>
          <w:sz w:val="24"/>
          <w:szCs w:val="24"/>
          <w:highlight w:val="white"/>
        </w:rPr>
        <w:t>())</w:t>
      </w:r>
    </w:p>
    <w:p w14:paraId="0756EC73" w14:textId="39664D40" w:rsidR="008952AF" w:rsidRPr="008952AF" w:rsidRDefault="008952AF" w:rsidP="008952AF">
      <w:pPr>
        <w:autoSpaceDE w:val="0"/>
        <w:autoSpaceDN w:val="0"/>
        <w:adjustRightInd w:val="0"/>
        <w:spacing w:before="0" w:after="0" w:line="240" w:lineRule="auto"/>
        <w:rPr>
          <w:rFonts w:ascii="Consolas" w:hAnsi="Consolas" w:cs="Consolas"/>
          <w:color w:val="000000"/>
          <w:sz w:val="24"/>
          <w:szCs w:val="24"/>
          <w:highlight w:val="white"/>
        </w:rPr>
      </w:pPr>
      <w:r w:rsidRPr="008952AF">
        <w:rPr>
          <w:rFonts w:ascii="Consolas" w:hAnsi="Consolas" w:cs="Consolas"/>
          <w:color w:val="000000"/>
          <w:sz w:val="24"/>
          <w:szCs w:val="24"/>
          <w:highlight w:val="white"/>
        </w:rPr>
        <w:t>{</w:t>
      </w:r>
    </w:p>
    <w:p w14:paraId="2CB99EF7" w14:textId="24AE5F87" w:rsidR="008952AF" w:rsidRPr="008952AF" w:rsidRDefault="008952AF" w:rsidP="008952AF">
      <w:pPr>
        <w:autoSpaceDE w:val="0"/>
        <w:autoSpaceDN w:val="0"/>
        <w:adjustRightInd w:val="0"/>
        <w:spacing w:before="0" w:after="0" w:line="240" w:lineRule="auto"/>
        <w:rPr>
          <w:rFonts w:ascii="Consolas" w:hAnsi="Consolas" w:cs="Consolas"/>
          <w:color w:val="000000"/>
          <w:sz w:val="24"/>
          <w:szCs w:val="24"/>
          <w:highlight w:val="white"/>
        </w:rPr>
      </w:pPr>
      <w:r w:rsidRPr="008952AF">
        <w:rPr>
          <w:rFonts w:ascii="Consolas" w:hAnsi="Consolas" w:cs="Consolas"/>
          <w:color w:val="000000"/>
          <w:sz w:val="24"/>
          <w:szCs w:val="24"/>
          <w:highlight w:val="white"/>
        </w:rPr>
        <w:t xml:space="preserve">  </w:t>
      </w:r>
      <w:proofErr w:type="spellStart"/>
      <w:r w:rsidRPr="008952AF">
        <w:rPr>
          <w:rFonts w:ascii="Consolas" w:hAnsi="Consolas" w:cs="Consolas"/>
          <w:color w:val="000000"/>
          <w:sz w:val="24"/>
          <w:szCs w:val="24"/>
          <w:highlight w:val="white"/>
        </w:rPr>
        <w:t>lblSiteExpiration.Text</w:t>
      </w:r>
      <w:proofErr w:type="spellEnd"/>
      <w:r w:rsidRPr="008952AF">
        <w:rPr>
          <w:rFonts w:ascii="Consolas" w:hAnsi="Consolas" w:cs="Consolas"/>
          <w:color w:val="000000"/>
          <w:sz w:val="24"/>
          <w:szCs w:val="24"/>
          <w:highlight w:val="white"/>
        </w:rPr>
        <w:t xml:space="preserve"> = </w:t>
      </w:r>
      <w:proofErr w:type="spellStart"/>
      <w:proofErr w:type="gramStart"/>
      <w:r w:rsidRPr="008952AF">
        <w:rPr>
          <w:rFonts w:ascii="Consolas" w:hAnsi="Consolas" w:cs="Consolas"/>
          <w:color w:val="2B91AF"/>
          <w:sz w:val="24"/>
          <w:szCs w:val="24"/>
          <w:highlight w:val="white"/>
        </w:rPr>
        <w:t>String</w:t>
      </w:r>
      <w:r w:rsidRPr="008952AF">
        <w:rPr>
          <w:rFonts w:ascii="Consolas" w:hAnsi="Consolas" w:cs="Consolas"/>
          <w:color w:val="000000"/>
          <w:sz w:val="24"/>
          <w:szCs w:val="24"/>
          <w:highlight w:val="white"/>
        </w:rPr>
        <w:t>.Format</w:t>
      </w:r>
      <w:proofErr w:type="spellEnd"/>
      <w:r w:rsidRPr="008952AF">
        <w:rPr>
          <w:rFonts w:ascii="Consolas" w:hAnsi="Consolas" w:cs="Consolas"/>
          <w:color w:val="000000"/>
          <w:sz w:val="24"/>
          <w:szCs w:val="24"/>
          <w:highlight w:val="white"/>
        </w:rPr>
        <w:t>(</w:t>
      </w:r>
      <w:proofErr w:type="gramEnd"/>
      <w:r w:rsidRPr="008952AF">
        <w:rPr>
          <w:rFonts w:ascii="Consolas" w:hAnsi="Consolas" w:cs="Consolas"/>
          <w:color w:val="A31515"/>
          <w:sz w:val="24"/>
          <w:szCs w:val="24"/>
          <w:highlight w:val="white"/>
        </w:rPr>
        <w:t>"The expiration date for the site is {0}"</w:t>
      </w:r>
      <w:r w:rsidRPr="008952AF">
        <w:rPr>
          <w:rFonts w:ascii="Consolas" w:hAnsi="Consolas" w:cs="Consolas"/>
          <w:color w:val="000000"/>
          <w:sz w:val="24"/>
          <w:szCs w:val="24"/>
          <w:highlight w:val="white"/>
        </w:rPr>
        <w:t xml:space="preserve">, </w:t>
      </w:r>
      <w:proofErr w:type="spellStart"/>
      <w:r w:rsidRPr="008952AF">
        <w:rPr>
          <w:rFonts w:ascii="Consolas" w:hAnsi="Consolas" w:cs="Consolas"/>
          <w:color w:val="000000"/>
          <w:sz w:val="24"/>
          <w:szCs w:val="24"/>
          <w:highlight w:val="yellow"/>
        </w:rPr>
        <w:t>cc.Web.GetSiteExpirationDate</w:t>
      </w:r>
      <w:proofErr w:type="spellEnd"/>
      <w:r w:rsidRPr="008952AF">
        <w:rPr>
          <w:rFonts w:ascii="Consolas" w:hAnsi="Consolas" w:cs="Consolas"/>
          <w:color w:val="000000"/>
          <w:sz w:val="24"/>
          <w:szCs w:val="24"/>
          <w:highlight w:val="yellow"/>
        </w:rPr>
        <w:t>()</w:t>
      </w:r>
      <w:r w:rsidRPr="008952AF">
        <w:rPr>
          <w:rFonts w:ascii="Consolas" w:hAnsi="Consolas" w:cs="Consolas"/>
          <w:color w:val="000000"/>
          <w:sz w:val="24"/>
          <w:szCs w:val="24"/>
          <w:highlight w:val="white"/>
        </w:rPr>
        <w:t>);</w:t>
      </w:r>
    </w:p>
    <w:p w14:paraId="6814437E" w14:textId="50937843" w:rsidR="008952AF" w:rsidRPr="008952AF" w:rsidRDefault="008952AF" w:rsidP="008952AF">
      <w:pPr>
        <w:autoSpaceDE w:val="0"/>
        <w:autoSpaceDN w:val="0"/>
        <w:adjustRightInd w:val="0"/>
        <w:spacing w:before="0" w:after="0" w:line="240" w:lineRule="auto"/>
        <w:rPr>
          <w:rFonts w:ascii="Consolas" w:hAnsi="Consolas" w:cs="Consolas"/>
          <w:color w:val="000000"/>
          <w:sz w:val="24"/>
          <w:szCs w:val="24"/>
          <w:highlight w:val="white"/>
        </w:rPr>
      </w:pPr>
      <w:r w:rsidRPr="008952AF">
        <w:rPr>
          <w:rFonts w:ascii="Consolas" w:hAnsi="Consolas" w:cs="Consolas"/>
          <w:color w:val="000000"/>
          <w:sz w:val="24"/>
          <w:szCs w:val="24"/>
          <w:highlight w:val="white"/>
        </w:rPr>
        <w:t xml:space="preserve">  </w:t>
      </w:r>
      <w:proofErr w:type="spellStart"/>
      <w:r w:rsidRPr="008952AF">
        <w:rPr>
          <w:rFonts w:ascii="Consolas" w:hAnsi="Consolas" w:cs="Consolas"/>
          <w:color w:val="000000"/>
          <w:sz w:val="24"/>
          <w:szCs w:val="24"/>
          <w:highlight w:val="white"/>
        </w:rPr>
        <w:t>lblSiteClosure.Text</w:t>
      </w:r>
      <w:proofErr w:type="spellEnd"/>
      <w:r w:rsidRPr="008952AF">
        <w:rPr>
          <w:rFonts w:ascii="Consolas" w:hAnsi="Consolas" w:cs="Consolas"/>
          <w:color w:val="000000"/>
          <w:sz w:val="24"/>
          <w:szCs w:val="24"/>
          <w:highlight w:val="white"/>
        </w:rPr>
        <w:t xml:space="preserve"> = </w:t>
      </w:r>
      <w:proofErr w:type="spellStart"/>
      <w:proofErr w:type="gramStart"/>
      <w:r w:rsidRPr="008952AF">
        <w:rPr>
          <w:rFonts w:ascii="Consolas" w:hAnsi="Consolas" w:cs="Consolas"/>
          <w:color w:val="2B91AF"/>
          <w:sz w:val="24"/>
          <w:szCs w:val="24"/>
          <w:highlight w:val="white"/>
        </w:rPr>
        <w:t>String</w:t>
      </w:r>
      <w:r w:rsidRPr="008952AF">
        <w:rPr>
          <w:rFonts w:ascii="Consolas" w:hAnsi="Consolas" w:cs="Consolas"/>
          <w:color w:val="000000"/>
          <w:sz w:val="24"/>
          <w:szCs w:val="24"/>
          <w:highlight w:val="white"/>
        </w:rPr>
        <w:t>.Format</w:t>
      </w:r>
      <w:proofErr w:type="spellEnd"/>
      <w:r w:rsidRPr="008952AF">
        <w:rPr>
          <w:rFonts w:ascii="Consolas" w:hAnsi="Consolas" w:cs="Consolas"/>
          <w:color w:val="000000"/>
          <w:sz w:val="24"/>
          <w:szCs w:val="24"/>
          <w:highlight w:val="white"/>
        </w:rPr>
        <w:t>(</w:t>
      </w:r>
      <w:proofErr w:type="gramEnd"/>
      <w:r w:rsidRPr="008952AF">
        <w:rPr>
          <w:rFonts w:ascii="Consolas" w:hAnsi="Consolas" w:cs="Consolas"/>
          <w:color w:val="A31515"/>
          <w:sz w:val="24"/>
          <w:szCs w:val="24"/>
          <w:highlight w:val="white"/>
        </w:rPr>
        <w:t>"The closure date for the site is {0}"</w:t>
      </w:r>
      <w:r w:rsidRPr="008952AF">
        <w:rPr>
          <w:rFonts w:ascii="Consolas" w:hAnsi="Consolas" w:cs="Consolas"/>
          <w:color w:val="000000"/>
          <w:sz w:val="24"/>
          <w:szCs w:val="24"/>
          <w:highlight w:val="white"/>
        </w:rPr>
        <w:t xml:space="preserve">, </w:t>
      </w:r>
      <w:proofErr w:type="spellStart"/>
      <w:r w:rsidRPr="008952AF">
        <w:rPr>
          <w:rFonts w:ascii="Consolas" w:hAnsi="Consolas" w:cs="Consolas"/>
          <w:color w:val="000000"/>
          <w:sz w:val="24"/>
          <w:szCs w:val="24"/>
          <w:highlight w:val="yellow"/>
        </w:rPr>
        <w:t>cc.Web.GetSiteCloseDate</w:t>
      </w:r>
      <w:proofErr w:type="spellEnd"/>
      <w:r w:rsidRPr="008952AF">
        <w:rPr>
          <w:rFonts w:ascii="Consolas" w:hAnsi="Consolas" w:cs="Consolas"/>
          <w:color w:val="000000"/>
          <w:sz w:val="24"/>
          <w:szCs w:val="24"/>
          <w:highlight w:val="yellow"/>
        </w:rPr>
        <w:t>()</w:t>
      </w:r>
      <w:r w:rsidRPr="008952AF">
        <w:rPr>
          <w:rFonts w:ascii="Consolas" w:hAnsi="Consolas" w:cs="Consolas"/>
          <w:color w:val="000000"/>
          <w:sz w:val="24"/>
          <w:szCs w:val="24"/>
          <w:highlight w:val="white"/>
        </w:rPr>
        <w:t>);</w:t>
      </w:r>
    </w:p>
    <w:p w14:paraId="6C6E29D6" w14:textId="44798159" w:rsidR="008952AF" w:rsidRPr="00A90C26" w:rsidRDefault="008952AF" w:rsidP="008952AF">
      <w:pPr>
        <w:autoSpaceDE w:val="0"/>
        <w:autoSpaceDN w:val="0"/>
        <w:adjustRightInd w:val="0"/>
        <w:spacing w:before="0" w:after="0" w:line="240" w:lineRule="auto"/>
        <w:rPr>
          <w:rFonts w:ascii="Consolas" w:hAnsi="Consolas" w:cs="Consolas"/>
          <w:color w:val="000000"/>
          <w:sz w:val="24"/>
          <w:szCs w:val="24"/>
          <w:highlight w:val="white"/>
        </w:rPr>
      </w:pPr>
      <w:r w:rsidRPr="00A90C26">
        <w:rPr>
          <w:rFonts w:ascii="Consolas" w:hAnsi="Consolas" w:cs="Consolas"/>
          <w:color w:val="000000"/>
          <w:sz w:val="24"/>
          <w:szCs w:val="24"/>
          <w:highlight w:val="white"/>
        </w:rPr>
        <w:t>}</w:t>
      </w:r>
    </w:p>
    <w:p w14:paraId="74AED3D3" w14:textId="77777777" w:rsidR="008952AF" w:rsidRDefault="008952AF" w:rsidP="008952AF"/>
    <w:p w14:paraId="7062E738" w14:textId="4DFF05AE" w:rsidR="000B3225" w:rsidRDefault="008952AF" w:rsidP="000B3225">
      <w:pPr>
        <w:pStyle w:val="Heading2"/>
      </w:pPr>
      <w:r>
        <w:t>Get a list of the available site policies</w:t>
      </w:r>
      <w:r w:rsidR="008A77CE">
        <w:t>, know the applied policy</w:t>
      </w:r>
    </w:p>
    <w:p w14:paraId="11D9BC23" w14:textId="77777777" w:rsidR="008952AF" w:rsidRDefault="008952AF" w:rsidP="008952AF">
      <w:pPr>
        <w:rPr>
          <w:highlight w:val="white"/>
        </w:rPr>
      </w:pPr>
    </w:p>
    <w:p w14:paraId="096894BD" w14:textId="7B0C367C" w:rsidR="000B3225" w:rsidRDefault="008952AF">
      <w:pPr>
        <w:rPr>
          <w:rFonts w:ascii="Consolas" w:hAnsi="Consolas" w:cs="Consolas"/>
          <w:color w:val="000000"/>
          <w:sz w:val="24"/>
          <w:szCs w:val="24"/>
        </w:rPr>
      </w:pPr>
      <w:r w:rsidRPr="008952AF">
        <w:rPr>
          <w:rFonts w:ascii="Consolas" w:hAnsi="Consolas" w:cs="Consolas"/>
          <w:color w:val="2B91AF"/>
          <w:sz w:val="24"/>
          <w:szCs w:val="24"/>
          <w:highlight w:val="white"/>
        </w:rPr>
        <w:t>List</w:t>
      </w:r>
      <w:r w:rsidRPr="008952AF">
        <w:rPr>
          <w:rFonts w:ascii="Consolas" w:hAnsi="Consolas" w:cs="Consolas"/>
          <w:color w:val="000000"/>
          <w:sz w:val="24"/>
          <w:szCs w:val="24"/>
          <w:highlight w:val="white"/>
        </w:rPr>
        <w:t>&lt;</w:t>
      </w:r>
      <w:proofErr w:type="spellStart"/>
      <w:r w:rsidRPr="008952AF">
        <w:rPr>
          <w:rFonts w:ascii="Consolas" w:hAnsi="Consolas" w:cs="Consolas"/>
          <w:color w:val="2B91AF"/>
          <w:sz w:val="24"/>
          <w:szCs w:val="24"/>
          <w:highlight w:val="white"/>
        </w:rPr>
        <w:t>SitePolicyEntity</w:t>
      </w:r>
      <w:proofErr w:type="spellEnd"/>
      <w:r w:rsidRPr="008952AF">
        <w:rPr>
          <w:rFonts w:ascii="Consolas" w:hAnsi="Consolas" w:cs="Consolas"/>
          <w:color w:val="000000"/>
          <w:sz w:val="24"/>
          <w:szCs w:val="24"/>
          <w:highlight w:val="white"/>
        </w:rPr>
        <w:t xml:space="preserve">&gt; policies = </w:t>
      </w:r>
      <w:proofErr w:type="spellStart"/>
      <w:proofErr w:type="gramStart"/>
      <w:r w:rsidRPr="008952AF">
        <w:rPr>
          <w:rFonts w:ascii="Consolas" w:hAnsi="Consolas" w:cs="Consolas"/>
          <w:color w:val="000000"/>
          <w:sz w:val="24"/>
          <w:szCs w:val="24"/>
          <w:highlight w:val="white"/>
        </w:rPr>
        <w:t>cc.Web.GetSitePolicies</w:t>
      </w:r>
      <w:proofErr w:type="spellEnd"/>
      <w:r w:rsidRPr="008952AF">
        <w:rPr>
          <w:rFonts w:ascii="Consolas" w:hAnsi="Consolas" w:cs="Consolas"/>
          <w:color w:val="000000"/>
          <w:sz w:val="24"/>
          <w:szCs w:val="24"/>
          <w:highlight w:val="white"/>
        </w:rPr>
        <w:t>(</w:t>
      </w:r>
      <w:proofErr w:type="gramEnd"/>
      <w:r w:rsidRPr="008952AF">
        <w:rPr>
          <w:rFonts w:ascii="Consolas" w:hAnsi="Consolas" w:cs="Consolas"/>
          <w:color w:val="000000"/>
          <w:sz w:val="24"/>
          <w:szCs w:val="24"/>
          <w:highlight w:val="white"/>
        </w:rPr>
        <w:t>);</w:t>
      </w:r>
    </w:p>
    <w:p w14:paraId="4B89BAFA" w14:textId="39B66890" w:rsidR="008A77CE" w:rsidRPr="008A77CE" w:rsidRDefault="008A77CE">
      <w:pPr>
        <w:rPr>
          <w:rFonts w:ascii="Consolas" w:hAnsi="Consolas" w:cs="Consolas"/>
          <w:color w:val="000000"/>
          <w:sz w:val="24"/>
          <w:szCs w:val="24"/>
        </w:rPr>
      </w:pPr>
      <w:proofErr w:type="spellStart"/>
      <w:r w:rsidRPr="008A77CE">
        <w:rPr>
          <w:rFonts w:ascii="Consolas" w:hAnsi="Consolas" w:cs="Consolas"/>
          <w:color w:val="2B91AF"/>
          <w:sz w:val="24"/>
          <w:szCs w:val="24"/>
          <w:highlight w:val="white"/>
        </w:rPr>
        <w:t>SitePolicyEntity</w:t>
      </w:r>
      <w:proofErr w:type="spellEnd"/>
      <w:r w:rsidRPr="008A77CE">
        <w:rPr>
          <w:rFonts w:ascii="Consolas" w:hAnsi="Consolas" w:cs="Consolas"/>
          <w:color w:val="000000"/>
          <w:sz w:val="24"/>
          <w:szCs w:val="24"/>
          <w:highlight w:val="white"/>
        </w:rPr>
        <w:t xml:space="preserve"> </w:t>
      </w:r>
      <w:proofErr w:type="spellStart"/>
      <w:r w:rsidRPr="008A77CE">
        <w:rPr>
          <w:rFonts w:ascii="Consolas" w:hAnsi="Consolas" w:cs="Consolas"/>
          <w:color w:val="000000"/>
          <w:sz w:val="24"/>
          <w:szCs w:val="24"/>
          <w:highlight w:val="white"/>
        </w:rPr>
        <w:t>appliedPolicy</w:t>
      </w:r>
      <w:proofErr w:type="spellEnd"/>
      <w:r w:rsidRPr="008A77CE">
        <w:rPr>
          <w:rFonts w:ascii="Consolas" w:hAnsi="Consolas" w:cs="Consolas"/>
          <w:color w:val="000000"/>
          <w:sz w:val="24"/>
          <w:szCs w:val="24"/>
          <w:highlight w:val="white"/>
        </w:rPr>
        <w:t xml:space="preserve"> = </w:t>
      </w:r>
      <w:proofErr w:type="spellStart"/>
      <w:proofErr w:type="gramStart"/>
      <w:r w:rsidRPr="008A77CE">
        <w:rPr>
          <w:rFonts w:ascii="Consolas" w:hAnsi="Consolas" w:cs="Consolas"/>
          <w:color w:val="000000"/>
          <w:sz w:val="24"/>
          <w:szCs w:val="24"/>
          <w:highlight w:val="white"/>
        </w:rPr>
        <w:t>cc.Web.GetAppliedSitePolicy</w:t>
      </w:r>
      <w:proofErr w:type="spellEnd"/>
      <w:r w:rsidRPr="008A77CE">
        <w:rPr>
          <w:rFonts w:ascii="Consolas" w:hAnsi="Consolas" w:cs="Consolas"/>
          <w:color w:val="000000"/>
          <w:sz w:val="24"/>
          <w:szCs w:val="24"/>
          <w:highlight w:val="white"/>
        </w:rPr>
        <w:t>(</w:t>
      </w:r>
      <w:proofErr w:type="gramEnd"/>
      <w:r w:rsidRPr="008A77CE">
        <w:rPr>
          <w:rFonts w:ascii="Consolas" w:hAnsi="Consolas" w:cs="Consolas"/>
          <w:color w:val="000000"/>
          <w:sz w:val="24"/>
          <w:szCs w:val="24"/>
          <w:highlight w:val="white"/>
        </w:rPr>
        <w:t>);</w:t>
      </w:r>
    </w:p>
    <w:p w14:paraId="1E933EB7" w14:textId="77777777" w:rsidR="008952AF" w:rsidRPr="008952AF" w:rsidRDefault="008952AF"/>
    <w:p w14:paraId="254DF472" w14:textId="279D342F" w:rsidR="00DD331B" w:rsidRDefault="00DD331B" w:rsidP="00DD331B">
      <w:pPr>
        <w:pStyle w:val="Heading1"/>
      </w:pPr>
      <w:r>
        <w:t>Scenario</w:t>
      </w:r>
      <w:r w:rsidRPr="00A33F6A">
        <w:t xml:space="preserve">: </w:t>
      </w:r>
      <w:r w:rsidR="008A77CE">
        <w:t>Update site policy settings</w:t>
      </w:r>
    </w:p>
    <w:p w14:paraId="3DDABCCE" w14:textId="058E3EB7" w:rsidR="00DD331B" w:rsidRPr="003C4979" w:rsidRDefault="00DD331B" w:rsidP="00DD331B">
      <w:r>
        <w:t>This scenario demonstrates how to work with Site Policies and use CSOM</w:t>
      </w:r>
      <w:r w:rsidR="008A77CE" w:rsidRPr="008A77CE">
        <w:t xml:space="preserve"> </w:t>
      </w:r>
      <w:proofErr w:type="spellStart"/>
      <w:r w:rsidR="008A77CE">
        <w:t>ClientContext</w:t>
      </w:r>
      <w:proofErr w:type="spellEnd"/>
      <w:r w:rsidR="008A77CE">
        <w:t xml:space="preserve"> to update site policy settings for the current site collection.</w:t>
      </w:r>
    </w:p>
    <w:p w14:paraId="6D9DEF5C" w14:textId="11070BD7" w:rsidR="00743508" w:rsidRDefault="008A77CE" w:rsidP="00DD331B">
      <w:pPr>
        <w:pStyle w:val="Heading2"/>
      </w:pPr>
      <w:r>
        <w:t>Apply a site policy (site policy needs to be available)</w:t>
      </w:r>
    </w:p>
    <w:p w14:paraId="0FCBD58E" w14:textId="4E802B39" w:rsidR="003C4979" w:rsidRDefault="003C4979" w:rsidP="003C4979">
      <w:r>
        <w:t xml:space="preserve">This scenario demonstrates </w:t>
      </w:r>
      <w:r w:rsidR="00866087">
        <w:t>how to retrieve</w:t>
      </w:r>
      <w:r w:rsidR="00866087" w:rsidRPr="00866087">
        <w:t xml:space="preserve"> all policies that are available on the site</w:t>
      </w:r>
    </w:p>
    <w:p w14:paraId="0AD71E16" w14:textId="2F214806" w:rsidR="009175C0" w:rsidRDefault="008A77CE" w:rsidP="009175C0">
      <w:pPr>
        <w:rPr>
          <w:rFonts w:ascii="Consolas" w:hAnsi="Consolas" w:cs="Consolas"/>
          <w:color w:val="000000"/>
          <w:sz w:val="24"/>
          <w:szCs w:val="24"/>
        </w:rPr>
      </w:pPr>
      <w:proofErr w:type="spellStart"/>
      <w:proofErr w:type="gramStart"/>
      <w:r w:rsidRPr="008A77CE">
        <w:rPr>
          <w:rFonts w:ascii="Consolas" w:hAnsi="Consolas" w:cs="Consolas"/>
          <w:color w:val="000000"/>
          <w:sz w:val="24"/>
          <w:szCs w:val="24"/>
          <w:highlight w:val="white"/>
        </w:rPr>
        <w:t>cc.Web.ApplySitePolicy</w:t>
      </w:r>
      <w:proofErr w:type="spellEnd"/>
      <w:r w:rsidRPr="008A77CE">
        <w:rPr>
          <w:rFonts w:ascii="Consolas" w:hAnsi="Consolas" w:cs="Consolas"/>
          <w:color w:val="000000"/>
          <w:sz w:val="24"/>
          <w:szCs w:val="24"/>
          <w:highlight w:val="white"/>
        </w:rPr>
        <w:t>(</w:t>
      </w:r>
      <w:proofErr w:type="gramEnd"/>
      <w:r w:rsidRPr="008A77CE">
        <w:rPr>
          <w:rFonts w:ascii="Consolas" w:hAnsi="Consolas" w:cs="Consolas"/>
          <w:color w:val="A31515"/>
          <w:sz w:val="24"/>
          <w:szCs w:val="24"/>
          <w:highlight w:val="white"/>
        </w:rPr>
        <w:t>"</w:t>
      </w:r>
      <w:r>
        <w:rPr>
          <w:rFonts w:ascii="Consolas" w:hAnsi="Consolas" w:cs="Consolas"/>
          <w:color w:val="A31515"/>
          <w:sz w:val="24"/>
          <w:szCs w:val="24"/>
          <w:highlight w:val="white"/>
        </w:rPr>
        <w:t>policy name</w:t>
      </w:r>
      <w:r w:rsidRPr="008A77CE">
        <w:rPr>
          <w:rFonts w:ascii="Consolas" w:hAnsi="Consolas" w:cs="Consolas"/>
          <w:color w:val="A31515"/>
          <w:sz w:val="24"/>
          <w:szCs w:val="24"/>
          <w:highlight w:val="white"/>
        </w:rPr>
        <w:t>"</w:t>
      </w:r>
      <w:r w:rsidRPr="008A77CE">
        <w:rPr>
          <w:rFonts w:ascii="Consolas" w:hAnsi="Consolas" w:cs="Consolas"/>
          <w:color w:val="000000"/>
          <w:sz w:val="24"/>
          <w:szCs w:val="24"/>
          <w:highlight w:val="white"/>
        </w:rPr>
        <w:t>);</w:t>
      </w:r>
    </w:p>
    <w:p w14:paraId="4AD006F1" w14:textId="2AD4CED8" w:rsidR="00ED1CA1" w:rsidRDefault="00ED1CA1" w:rsidP="00447449"/>
    <w:p w14:paraId="53FE4388" w14:textId="411004F1" w:rsidR="003B553A" w:rsidRPr="00447449" w:rsidRDefault="003B553A" w:rsidP="003B553A">
      <w:pPr>
        <w:pStyle w:val="Heading1"/>
      </w:pPr>
      <w:r>
        <w:t>REFERENCE</w:t>
      </w:r>
      <w:r w:rsidR="008A77CE">
        <w:t>s</w:t>
      </w:r>
    </w:p>
    <w:p w14:paraId="0D94F4A6" w14:textId="03C181AA" w:rsidR="00743508" w:rsidRDefault="007A7600" w:rsidP="00447449">
      <w:hyperlink r:id="rId14" w:history="1">
        <w:r w:rsidR="003B553A" w:rsidRPr="00276347">
          <w:rPr>
            <w:rStyle w:val="Hyperlink"/>
          </w:rPr>
          <w:t>http://technet.microsoft.com/en-us/library/jj219569.aspx</w:t>
        </w:r>
      </w:hyperlink>
    </w:p>
    <w:p w14:paraId="720E3583" w14:textId="2069E275" w:rsidR="003B553A" w:rsidRDefault="007A7600" w:rsidP="00447449">
      <w:hyperlink r:id="rId15" w:history="1">
        <w:r w:rsidR="003B553A" w:rsidRPr="00276347">
          <w:rPr>
            <w:rStyle w:val="Hyperlink"/>
          </w:rPr>
          <w:t>http://blogs.technet.com/b/tothesharepoint/archive/2013/03/28/site-policy-in-sharepoint.aspx</w:t>
        </w:r>
      </w:hyperlink>
    </w:p>
    <w:p w14:paraId="3C763CF7" w14:textId="197DD0CD" w:rsidR="003B553A" w:rsidRDefault="007A7600" w:rsidP="00447449">
      <w:hyperlink r:id="rId16" w:history="1">
        <w:r w:rsidR="003B553A" w:rsidRPr="00276347">
          <w:rPr>
            <w:rStyle w:val="Hyperlink"/>
          </w:rPr>
          <w:t>http://blogs.technet.com/b/speschka/archive/2009/10/30/publish-and-subscribe-to-content-types-in-sharepoint-2010.aspx</w:t>
        </w:r>
      </w:hyperlink>
    </w:p>
    <w:p w14:paraId="0BDB2944" w14:textId="77777777" w:rsidR="003B553A" w:rsidRDefault="003B553A" w:rsidP="00447449"/>
    <w:sectPr w:rsidR="003B553A">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EA8F2" w14:textId="77777777" w:rsidR="007A7600" w:rsidRDefault="007A7600" w:rsidP="00696C3A">
      <w:pPr>
        <w:spacing w:before="0" w:after="0" w:line="240" w:lineRule="auto"/>
      </w:pPr>
      <w:r>
        <w:separator/>
      </w:r>
    </w:p>
  </w:endnote>
  <w:endnote w:type="continuationSeparator" w:id="0">
    <w:p w14:paraId="43385FB6" w14:textId="77777777" w:rsidR="007A7600" w:rsidRDefault="007A7600"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1C0B4" w14:textId="77777777" w:rsidR="007A7600" w:rsidRDefault="007A7600" w:rsidP="00696C3A">
      <w:pPr>
        <w:spacing w:before="0" w:after="0" w:line="240" w:lineRule="auto"/>
      </w:pPr>
      <w:r>
        <w:separator/>
      </w:r>
    </w:p>
  </w:footnote>
  <w:footnote w:type="continuationSeparator" w:id="0">
    <w:p w14:paraId="192996D5" w14:textId="77777777" w:rsidR="007A7600" w:rsidRDefault="007A7600"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7E18" w14:textId="4497224E" w:rsidR="00696C3A" w:rsidRDefault="008A77CE" w:rsidP="00696C3A">
    <w:pPr>
      <w:pStyle w:val="Header"/>
    </w:pPr>
    <w:r>
      <w:rPr>
        <w:noProof/>
        <w:lang w:val="nl-BE" w:eastAsia="nl-BE"/>
      </w:rPr>
      <w:drawing>
        <wp:inline distT="0" distB="0" distL="0" distR="0" wp14:anchorId="1A176F22" wp14:editId="100F1936">
          <wp:extent cx="1666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rPr>
        <w:noProof/>
        <w:lang w:val="nl-BE" w:eastAsia="nl-BE"/>
      </w:rPr>
      <w:t xml:space="preserve">  </w:t>
    </w:r>
    <w:r>
      <w:rPr>
        <w:noProof/>
        <w:lang w:val="nl-BE" w:eastAsia="nl-BE"/>
      </w:rPr>
      <w:tab/>
    </w:r>
    <w:r w:rsidR="00696C3A">
      <w:t>Scenario documentation</w:t>
    </w:r>
    <w:r w:rsidR="00696C3A">
      <w:tab/>
    </w:r>
    <w:r w:rsidR="00696C3A">
      <w:fldChar w:fldCharType="begin"/>
    </w:r>
    <w:r w:rsidR="00696C3A">
      <w:instrText xml:space="preserve">PAGE  </w:instrText>
    </w:r>
    <w:r w:rsidR="00696C3A">
      <w:fldChar w:fldCharType="separate"/>
    </w:r>
    <w:r w:rsidR="00A90C26">
      <w:rPr>
        <w:noProof/>
      </w:rPr>
      <w:t>1</w:t>
    </w:r>
    <w:r w:rsidR="00696C3A">
      <w:fldChar w:fldCharType="end"/>
    </w:r>
  </w:p>
  <w:p w14:paraId="77F4077A" w14:textId="77777777" w:rsidR="00696C3A" w:rsidRDefault="00696C3A" w:rsidP="00696C3A">
    <w:pPr>
      <w:pStyle w:val="Header"/>
    </w:pPr>
    <w:r>
      <w:rPr>
        <w:noProof/>
        <w:lang w:val="nl-BE" w:eastAsia="nl-BE"/>
      </w:rPr>
      <mc:AlternateContent>
        <mc:Choice Requires="wps">
          <w:drawing>
            <wp:anchor distT="0" distB="0" distL="114300" distR="114300" simplePos="0" relativeHeight="251659264" behindDoc="0" locked="0" layoutInCell="1" allowOverlap="1" wp14:anchorId="5BC0B973" wp14:editId="0B9763A5">
              <wp:simplePos x="0" y="0"/>
              <wp:positionH relativeFrom="margin">
                <wp:align>left</wp:align>
              </wp:positionH>
              <wp:positionV relativeFrom="paragraph">
                <wp:posOffset>97154</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C7F6"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21C2830F" w14:textId="77777777" w:rsidR="00696C3A" w:rsidRDefault="0069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2621"/>
    <w:multiLevelType w:val="hybridMultilevel"/>
    <w:tmpl w:val="F87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2A36"/>
    <w:multiLevelType w:val="hybridMultilevel"/>
    <w:tmpl w:val="277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77E3F"/>
    <w:rsid w:val="00084EAF"/>
    <w:rsid w:val="000A1271"/>
    <w:rsid w:val="000B3225"/>
    <w:rsid w:val="00113CD2"/>
    <w:rsid w:val="001A0D97"/>
    <w:rsid w:val="001B6D63"/>
    <w:rsid w:val="003039B6"/>
    <w:rsid w:val="0032795A"/>
    <w:rsid w:val="00344175"/>
    <w:rsid w:val="003B553A"/>
    <w:rsid w:val="003C4979"/>
    <w:rsid w:val="003E399B"/>
    <w:rsid w:val="003F28FF"/>
    <w:rsid w:val="00404396"/>
    <w:rsid w:val="00427432"/>
    <w:rsid w:val="00447449"/>
    <w:rsid w:val="00484965"/>
    <w:rsid w:val="004B614C"/>
    <w:rsid w:val="004C5C53"/>
    <w:rsid w:val="00550F72"/>
    <w:rsid w:val="005662A8"/>
    <w:rsid w:val="0059740B"/>
    <w:rsid w:val="006503EF"/>
    <w:rsid w:val="00696C3A"/>
    <w:rsid w:val="006A4BED"/>
    <w:rsid w:val="006B59A4"/>
    <w:rsid w:val="00720A85"/>
    <w:rsid w:val="00727937"/>
    <w:rsid w:val="00735B11"/>
    <w:rsid w:val="00743508"/>
    <w:rsid w:val="007A7600"/>
    <w:rsid w:val="00866087"/>
    <w:rsid w:val="008730D3"/>
    <w:rsid w:val="008952AF"/>
    <w:rsid w:val="008A77CE"/>
    <w:rsid w:val="008D3F41"/>
    <w:rsid w:val="009175C0"/>
    <w:rsid w:val="00971A07"/>
    <w:rsid w:val="00A14A9E"/>
    <w:rsid w:val="00A90C26"/>
    <w:rsid w:val="00AA60DE"/>
    <w:rsid w:val="00AC6156"/>
    <w:rsid w:val="00B04A37"/>
    <w:rsid w:val="00B9518E"/>
    <w:rsid w:val="00BA793D"/>
    <w:rsid w:val="00BF4EAB"/>
    <w:rsid w:val="00D07615"/>
    <w:rsid w:val="00D82ACC"/>
    <w:rsid w:val="00DB5798"/>
    <w:rsid w:val="00DC34BD"/>
    <w:rsid w:val="00DD331B"/>
    <w:rsid w:val="00E31A5B"/>
    <w:rsid w:val="00E877B7"/>
    <w:rsid w:val="00EB7B35"/>
    <w:rsid w:val="00ED1CA1"/>
    <w:rsid w:val="00F1400D"/>
    <w:rsid w:val="00F469D1"/>
    <w:rsid w:val="00F80D6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lang w:val="en-US"/>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8A7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513">
      <w:bodyDiv w:val="1"/>
      <w:marLeft w:val="0"/>
      <w:marRight w:val="0"/>
      <w:marTop w:val="0"/>
      <w:marBottom w:val="0"/>
      <w:divBdr>
        <w:top w:val="none" w:sz="0" w:space="0" w:color="auto"/>
        <w:left w:val="none" w:sz="0" w:space="0" w:color="auto"/>
        <w:bottom w:val="none" w:sz="0" w:space="0" w:color="auto"/>
        <w:right w:val="none" w:sz="0" w:space="0" w:color="auto"/>
      </w:divBdr>
      <w:divsChild>
        <w:div w:id="2067795626">
          <w:marLeft w:val="0"/>
          <w:marRight w:val="0"/>
          <w:marTop w:val="0"/>
          <w:marBottom w:val="0"/>
          <w:divBdr>
            <w:top w:val="none" w:sz="0" w:space="0" w:color="auto"/>
            <w:left w:val="none" w:sz="0" w:space="0" w:color="auto"/>
            <w:bottom w:val="none" w:sz="0" w:space="0" w:color="auto"/>
            <w:right w:val="none" w:sz="0" w:space="0" w:color="auto"/>
          </w:divBdr>
          <w:divsChild>
            <w:div w:id="1381435779">
              <w:marLeft w:val="0"/>
              <w:marRight w:val="0"/>
              <w:marTop w:val="1500"/>
              <w:marBottom w:val="0"/>
              <w:divBdr>
                <w:top w:val="none" w:sz="0" w:space="0" w:color="auto"/>
                <w:left w:val="none" w:sz="0" w:space="0" w:color="auto"/>
                <w:bottom w:val="none" w:sz="0" w:space="0" w:color="auto"/>
                <w:right w:val="none" w:sz="0" w:space="0" w:color="auto"/>
              </w:divBdr>
              <w:divsChild>
                <w:div w:id="777523704">
                  <w:marLeft w:val="0"/>
                  <w:marRight w:val="0"/>
                  <w:marTop w:val="0"/>
                  <w:marBottom w:val="0"/>
                  <w:divBdr>
                    <w:top w:val="none" w:sz="0" w:space="0" w:color="auto"/>
                    <w:left w:val="none" w:sz="0" w:space="0" w:color="auto"/>
                    <w:bottom w:val="none" w:sz="0" w:space="0" w:color="auto"/>
                    <w:right w:val="none" w:sz="0" w:space="0" w:color="auto"/>
                  </w:divBdr>
                  <w:divsChild>
                    <w:div w:id="1676420029">
                      <w:marLeft w:val="0"/>
                      <w:marRight w:val="0"/>
                      <w:marTop w:val="0"/>
                      <w:marBottom w:val="0"/>
                      <w:divBdr>
                        <w:top w:val="none" w:sz="0" w:space="0" w:color="auto"/>
                        <w:left w:val="none" w:sz="0" w:space="0" w:color="auto"/>
                        <w:bottom w:val="none" w:sz="0" w:space="0" w:color="auto"/>
                        <w:right w:val="none" w:sz="0" w:space="0" w:color="auto"/>
                      </w:divBdr>
                      <w:divsChild>
                        <w:div w:id="1991863887">
                          <w:marLeft w:val="0"/>
                          <w:marRight w:val="0"/>
                          <w:marTop w:val="0"/>
                          <w:marBottom w:val="0"/>
                          <w:divBdr>
                            <w:top w:val="none" w:sz="0" w:space="0" w:color="auto"/>
                            <w:left w:val="none" w:sz="0" w:space="0" w:color="auto"/>
                            <w:bottom w:val="none" w:sz="0" w:space="0" w:color="auto"/>
                            <w:right w:val="none" w:sz="0" w:space="0" w:color="auto"/>
                          </w:divBdr>
                          <w:divsChild>
                            <w:div w:id="1366753576">
                              <w:marLeft w:val="0"/>
                              <w:marRight w:val="0"/>
                              <w:marTop w:val="0"/>
                              <w:marBottom w:val="0"/>
                              <w:divBdr>
                                <w:top w:val="none" w:sz="0" w:space="0" w:color="auto"/>
                                <w:left w:val="none" w:sz="0" w:space="0" w:color="auto"/>
                                <w:bottom w:val="none" w:sz="0" w:space="0" w:color="auto"/>
                                <w:right w:val="none" w:sz="0" w:space="0" w:color="auto"/>
                              </w:divBdr>
                              <w:divsChild>
                                <w:div w:id="410854114">
                                  <w:marLeft w:val="0"/>
                                  <w:marRight w:val="0"/>
                                  <w:marTop w:val="0"/>
                                  <w:marBottom w:val="0"/>
                                  <w:divBdr>
                                    <w:top w:val="none" w:sz="0" w:space="0" w:color="auto"/>
                                    <w:left w:val="none" w:sz="0" w:space="0" w:color="auto"/>
                                    <w:bottom w:val="none" w:sz="0" w:space="0" w:color="auto"/>
                                    <w:right w:val="none" w:sz="0" w:space="0" w:color="auto"/>
                                  </w:divBdr>
                                  <w:divsChild>
                                    <w:div w:id="1709910993">
                                      <w:marLeft w:val="0"/>
                                      <w:marRight w:val="0"/>
                                      <w:marTop w:val="0"/>
                                      <w:marBottom w:val="0"/>
                                      <w:divBdr>
                                        <w:top w:val="none" w:sz="0" w:space="0" w:color="auto"/>
                                        <w:left w:val="none" w:sz="0" w:space="0" w:color="auto"/>
                                        <w:bottom w:val="none" w:sz="0" w:space="0" w:color="auto"/>
                                        <w:right w:val="none" w:sz="0" w:space="0" w:color="auto"/>
                                      </w:divBdr>
                                      <w:divsChild>
                                        <w:div w:id="1377505717">
                                          <w:marLeft w:val="0"/>
                                          <w:marRight w:val="0"/>
                                          <w:marTop w:val="0"/>
                                          <w:marBottom w:val="0"/>
                                          <w:divBdr>
                                            <w:top w:val="none" w:sz="0" w:space="0" w:color="auto"/>
                                            <w:left w:val="none" w:sz="0" w:space="0" w:color="auto"/>
                                            <w:bottom w:val="none" w:sz="0" w:space="0" w:color="auto"/>
                                            <w:right w:val="none" w:sz="0" w:space="0" w:color="auto"/>
                                          </w:divBdr>
                                          <w:divsChild>
                                            <w:div w:id="1091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832419">
      <w:bodyDiv w:val="1"/>
      <w:marLeft w:val="0"/>
      <w:marRight w:val="0"/>
      <w:marTop w:val="0"/>
      <w:marBottom w:val="0"/>
      <w:divBdr>
        <w:top w:val="none" w:sz="0" w:space="0" w:color="auto"/>
        <w:left w:val="none" w:sz="0" w:space="0" w:color="auto"/>
        <w:bottom w:val="none" w:sz="0" w:space="0" w:color="auto"/>
        <w:right w:val="none" w:sz="0" w:space="0" w:color="auto"/>
      </w:divBdr>
      <w:divsChild>
        <w:div w:id="645011986">
          <w:marLeft w:val="0"/>
          <w:marRight w:val="0"/>
          <w:marTop w:val="0"/>
          <w:marBottom w:val="0"/>
          <w:divBdr>
            <w:top w:val="none" w:sz="0" w:space="0" w:color="auto"/>
            <w:left w:val="none" w:sz="0" w:space="0" w:color="auto"/>
            <w:bottom w:val="none" w:sz="0" w:space="0" w:color="auto"/>
            <w:right w:val="none" w:sz="0" w:space="0" w:color="auto"/>
          </w:divBdr>
          <w:divsChild>
            <w:div w:id="1482962078">
              <w:marLeft w:val="0"/>
              <w:marRight w:val="0"/>
              <w:marTop w:val="1500"/>
              <w:marBottom w:val="0"/>
              <w:divBdr>
                <w:top w:val="none" w:sz="0" w:space="0" w:color="auto"/>
                <w:left w:val="none" w:sz="0" w:space="0" w:color="auto"/>
                <w:bottom w:val="none" w:sz="0" w:space="0" w:color="auto"/>
                <w:right w:val="none" w:sz="0" w:space="0" w:color="auto"/>
              </w:divBdr>
              <w:divsChild>
                <w:div w:id="1683508719">
                  <w:marLeft w:val="0"/>
                  <w:marRight w:val="0"/>
                  <w:marTop w:val="0"/>
                  <w:marBottom w:val="0"/>
                  <w:divBdr>
                    <w:top w:val="none" w:sz="0" w:space="0" w:color="auto"/>
                    <w:left w:val="none" w:sz="0" w:space="0" w:color="auto"/>
                    <w:bottom w:val="none" w:sz="0" w:space="0" w:color="auto"/>
                    <w:right w:val="none" w:sz="0" w:space="0" w:color="auto"/>
                  </w:divBdr>
                  <w:divsChild>
                    <w:div w:id="1195727864">
                      <w:marLeft w:val="0"/>
                      <w:marRight w:val="0"/>
                      <w:marTop w:val="0"/>
                      <w:marBottom w:val="0"/>
                      <w:divBdr>
                        <w:top w:val="none" w:sz="0" w:space="0" w:color="auto"/>
                        <w:left w:val="none" w:sz="0" w:space="0" w:color="auto"/>
                        <w:bottom w:val="none" w:sz="0" w:space="0" w:color="auto"/>
                        <w:right w:val="none" w:sz="0" w:space="0" w:color="auto"/>
                      </w:divBdr>
                      <w:divsChild>
                        <w:div w:id="908462116">
                          <w:marLeft w:val="0"/>
                          <w:marRight w:val="0"/>
                          <w:marTop w:val="0"/>
                          <w:marBottom w:val="0"/>
                          <w:divBdr>
                            <w:top w:val="none" w:sz="0" w:space="0" w:color="auto"/>
                            <w:left w:val="none" w:sz="0" w:space="0" w:color="auto"/>
                            <w:bottom w:val="none" w:sz="0" w:space="0" w:color="auto"/>
                            <w:right w:val="none" w:sz="0" w:space="0" w:color="auto"/>
                          </w:divBdr>
                          <w:divsChild>
                            <w:div w:id="1198619821">
                              <w:marLeft w:val="0"/>
                              <w:marRight w:val="0"/>
                              <w:marTop w:val="0"/>
                              <w:marBottom w:val="0"/>
                              <w:divBdr>
                                <w:top w:val="none" w:sz="0" w:space="0" w:color="auto"/>
                                <w:left w:val="none" w:sz="0" w:space="0" w:color="auto"/>
                                <w:bottom w:val="none" w:sz="0" w:space="0" w:color="auto"/>
                                <w:right w:val="none" w:sz="0" w:space="0" w:color="auto"/>
                              </w:divBdr>
                              <w:divsChild>
                                <w:div w:id="760024200">
                                  <w:marLeft w:val="0"/>
                                  <w:marRight w:val="0"/>
                                  <w:marTop w:val="0"/>
                                  <w:marBottom w:val="0"/>
                                  <w:divBdr>
                                    <w:top w:val="none" w:sz="0" w:space="0" w:color="auto"/>
                                    <w:left w:val="none" w:sz="0" w:space="0" w:color="auto"/>
                                    <w:bottom w:val="none" w:sz="0" w:space="0" w:color="auto"/>
                                    <w:right w:val="none" w:sz="0" w:space="0" w:color="auto"/>
                                  </w:divBdr>
                                  <w:divsChild>
                                    <w:div w:id="319433455">
                                      <w:marLeft w:val="0"/>
                                      <w:marRight w:val="0"/>
                                      <w:marTop w:val="0"/>
                                      <w:marBottom w:val="0"/>
                                      <w:divBdr>
                                        <w:top w:val="none" w:sz="0" w:space="0" w:color="auto"/>
                                        <w:left w:val="none" w:sz="0" w:space="0" w:color="auto"/>
                                        <w:bottom w:val="none" w:sz="0" w:space="0" w:color="auto"/>
                                        <w:right w:val="none" w:sz="0" w:space="0" w:color="auto"/>
                                      </w:divBdr>
                                      <w:divsChild>
                                        <w:div w:id="1615861709">
                                          <w:marLeft w:val="0"/>
                                          <w:marRight w:val="0"/>
                                          <w:marTop w:val="0"/>
                                          <w:marBottom w:val="0"/>
                                          <w:divBdr>
                                            <w:top w:val="none" w:sz="0" w:space="0" w:color="auto"/>
                                            <w:left w:val="none" w:sz="0" w:space="0" w:color="auto"/>
                                            <w:bottom w:val="none" w:sz="0" w:space="0" w:color="auto"/>
                                            <w:right w:val="none" w:sz="0" w:space="0" w:color="auto"/>
                                          </w:divBdr>
                                          <w:divsChild>
                                            <w:div w:id="255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650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769">
          <w:marLeft w:val="0"/>
          <w:marRight w:val="0"/>
          <w:marTop w:val="0"/>
          <w:marBottom w:val="0"/>
          <w:divBdr>
            <w:top w:val="none" w:sz="0" w:space="0" w:color="auto"/>
            <w:left w:val="none" w:sz="0" w:space="0" w:color="auto"/>
            <w:bottom w:val="none" w:sz="0" w:space="0" w:color="auto"/>
            <w:right w:val="none" w:sz="0" w:space="0" w:color="auto"/>
          </w:divBdr>
          <w:divsChild>
            <w:div w:id="2146268631">
              <w:marLeft w:val="0"/>
              <w:marRight w:val="0"/>
              <w:marTop w:val="1500"/>
              <w:marBottom w:val="0"/>
              <w:divBdr>
                <w:top w:val="none" w:sz="0" w:space="0" w:color="auto"/>
                <w:left w:val="none" w:sz="0" w:space="0" w:color="auto"/>
                <w:bottom w:val="none" w:sz="0" w:space="0" w:color="auto"/>
                <w:right w:val="none" w:sz="0" w:space="0" w:color="auto"/>
              </w:divBdr>
              <w:divsChild>
                <w:div w:id="311565587">
                  <w:marLeft w:val="0"/>
                  <w:marRight w:val="0"/>
                  <w:marTop w:val="0"/>
                  <w:marBottom w:val="0"/>
                  <w:divBdr>
                    <w:top w:val="none" w:sz="0" w:space="0" w:color="auto"/>
                    <w:left w:val="none" w:sz="0" w:space="0" w:color="auto"/>
                    <w:bottom w:val="none" w:sz="0" w:space="0" w:color="auto"/>
                    <w:right w:val="none" w:sz="0" w:space="0" w:color="auto"/>
                  </w:divBdr>
                  <w:divsChild>
                    <w:div w:id="302079560">
                      <w:marLeft w:val="0"/>
                      <w:marRight w:val="0"/>
                      <w:marTop w:val="0"/>
                      <w:marBottom w:val="0"/>
                      <w:divBdr>
                        <w:top w:val="none" w:sz="0" w:space="0" w:color="auto"/>
                        <w:left w:val="none" w:sz="0" w:space="0" w:color="auto"/>
                        <w:bottom w:val="none" w:sz="0" w:space="0" w:color="auto"/>
                        <w:right w:val="none" w:sz="0" w:space="0" w:color="auto"/>
                      </w:divBdr>
                      <w:divsChild>
                        <w:div w:id="1219512185">
                          <w:marLeft w:val="0"/>
                          <w:marRight w:val="0"/>
                          <w:marTop w:val="0"/>
                          <w:marBottom w:val="0"/>
                          <w:divBdr>
                            <w:top w:val="none" w:sz="0" w:space="0" w:color="auto"/>
                            <w:left w:val="none" w:sz="0" w:space="0" w:color="auto"/>
                            <w:bottom w:val="none" w:sz="0" w:space="0" w:color="auto"/>
                            <w:right w:val="none" w:sz="0" w:space="0" w:color="auto"/>
                          </w:divBdr>
                          <w:divsChild>
                            <w:div w:id="2133670721">
                              <w:marLeft w:val="0"/>
                              <w:marRight w:val="0"/>
                              <w:marTop w:val="0"/>
                              <w:marBottom w:val="0"/>
                              <w:divBdr>
                                <w:top w:val="none" w:sz="0" w:space="0" w:color="auto"/>
                                <w:left w:val="none" w:sz="0" w:space="0" w:color="auto"/>
                                <w:bottom w:val="none" w:sz="0" w:space="0" w:color="auto"/>
                                <w:right w:val="none" w:sz="0" w:space="0" w:color="auto"/>
                              </w:divBdr>
                              <w:divsChild>
                                <w:div w:id="1881627858">
                                  <w:marLeft w:val="0"/>
                                  <w:marRight w:val="0"/>
                                  <w:marTop w:val="0"/>
                                  <w:marBottom w:val="0"/>
                                  <w:divBdr>
                                    <w:top w:val="none" w:sz="0" w:space="0" w:color="auto"/>
                                    <w:left w:val="none" w:sz="0" w:space="0" w:color="auto"/>
                                    <w:bottom w:val="none" w:sz="0" w:space="0" w:color="auto"/>
                                    <w:right w:val="none" w:sz="0" w:space="0" w:color="auto"/>
                                  </w:divBdr>
                                  <w:divsChild>
                                    <w:div w:id="221446484">
                                      <w:marLeft w:val="0"/>
                                      <w:marRight w:val="0"/>
                                      <w:marTop w:val="0"/>
                                      <w:marBottom w:val="0"/>
                                      <w:divBdr>
                                        <w:top w:val="none" w:sz="0" w:space="0" w:color="auto"/>
                                        <w:left w:val="none" w:sz="0" w:space="0" w:color="auto"/>
                                        <w:bottom w:val="none" w:sz="0" w:space="0" w:color="auto"/>
                                        <w:right w:val="none" w:sz="0" w:space="0" w:color="auto"/>
                                      </w:divBdr>
                                      <w:divsChild>
                                        <w:div w:id="43480833">
                                          <w:marLeft w:val="0"/>
                                          <w:marRight w:val="0"/>
                                          <w:marTop w:val="0"/>
                                          <w:marBottom w:val="0"/>
                                          <w:divBdr>
                                            <w:top w:val="none" w:sz="0" w:space="0" w:color="auto"/>
                                            <w:left w:val="none" w:sz="0" w:space="0" w:color="auto"/>
                                            <w:bottom w:val="none" w:sz="0" w:space="0" w:color="auto"/>
                                            <w:right w:val="none" w:sz="0" w:space="0" w:color="auto"/>
                                          </w:divBdr>
                                          <w:divsChild>
                                            <w:div w:id="643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870">
      <w:bodyDiv w:val="1"/>
      <w:marLeft w:val="0"/>
      <w:marRight w:val="0"/>
      <w:marTop w:val="0"/>
      <w:marBottom w:val="0"/>
      <w:divBdr>
        <w:top w:val="none" w:sz="0" w:space="0" w:color="auto"/>
        <w:left w:val="none" w:sz="0" w:space="0" w:color="auto"/>
        <w:bottom w:val="none" w:sz="0" w:space="0" w:color="auto"/>
        <w:right w:val="none" w:sz="0" w:space="0" w:color="auto"/>
      </w:divBdr>
      <w:divsChild>
        <w:div w:id="1548176342">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1500"/>
              <w:marBottom w:val="0"/>
              <w:divBdr>
                <w:top w:val="none" w:sz="0" w:space="0" w:color="auto"/>
                <w:left w:val="none" w:sz="0" w:space="0" w:color="auto"/>
                <w:bottom w:val="none" w:sz="0" w:space="0" w:color="auto"/>
                <w:right w:val="none" w:sz="0" w:space="0" w:color="auto"/>
              </w:divBdr>
              <w:divsChild>
                <w:div w:id="938370230">
                  <w:marLeft w:val="0"/>
                  <w:marRight w:val="0"/>
                  <w:marTop w:val="0"/>
                  <w:marBottom w:val="0"/>
                  <w:divBdr>
                    <w:top w:val="none" w:sz="0" w:space="0" w:color="auto"/>
                    <w:left w:val="none" w:sz="0" w:space="0" w:color="auto"/>
                    <w:bottom w:val="none" w:sz="0" w:space="0" w:color="auto"/>
                    <w:right w:val="none" w:sz="0" w:space="0" w:color="auto"/>
                  </w:divBdr>
                  <w:divsChild>
                    <w:div w:id="1660890360">
                      <w:marLeft w:val="0"/>
                      <w:marRight w:val="0"/>
                      <w:marTop w:val="0"/>
                      <w:marBottom w:val="0"/>
                      <w:divBdr>
                        <w:top w:val="none" w:sz="0" w:space="0" w:color="auto"/>
                        <w:left w:val="none" w:sz="0" w:space="0" w:color="auto"/>
                        <w:bottom w:val="none" w:sz="0" w:space="0" w:color="auto"/>
                        <w:right w:val="none" w:sz="0" w:space="0" w:color="auto"/>
                      </w:divBdr>
                      <w:divsChild>
                        <w:div w:id="1385637246">
                          <w:marLeft w:val="0"/>
                          <w:marRight w:val="0"/>
                          <w:marTop w:val="0"/>
                          <w:marBottom w:val="0"/>
                          <w:divBdr>
                            <w:top w:val="none" w:sz="0" w:space="0" w:color="auto"/>
                            <w:left w:val="none" w:sz="0" w:space="0" w:color="auto"/>
                            <w:bottom w:val="none" w:sz="0" w:space="0" w:color="auto"/>
                            <w:right w:val="none" w:sz="0" w:space="0" w:color="auto"/>
                          </w:divBdr>
                          <w:divsChild>
                            <w:div w:id="669871204">
                              <w:marLeft w:val="0"/>
                              <w:marRight w:val="0"/>
                              <w:marTop w:val="0"/>
                              <w:marBottom w:val="0"/>
                              <w:divBdr>
                                <w:top w:val="none" w:sz="0" w:space="0" w:color="auto"/>
                                <w:left w:val="none" w:sz="0" w:space="0" w:color="auto"/>
                                <w:bottom w:val="none" w:sz="0" w:space="0" w:color="auto"/>
                                <w:right w:val="none" w:sz="0" w:space="0" w:color="auto"/>
                              </w:divBdr>
                              <w:divsChild>
                                <w:div w:id="1932765">
                                  <w:marLeft w:val="0"/>
                                  <w:marRight w:val="0"/>
                                  <w:marTop w:val="0"/>
                                  <w:marBottom w:val="0"/>
                                  <w:divBdr>
                                    <w:top w:val="none" w:sz="0" w:space="0" w:color="auto"/>
                                    <w:left w:val="none" w:sz="0" w:space="0" w:color="auto"/>
                                    <w:bottom w:val="none" w:sz="0" w:space="0" w:color="auto"/>
                                    <w:right w:val="none" w:sz="0" w:space="0" w:color="auto"/>
                                  </w:divBdr>
                                  <w:divsChild>
                                    <w:div w:id="1257981183">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sChild>
                                            <w:div w:id="179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blogs.technet.com/b/speschka/archive/2009/10/30/publish-and-subscribe-to-content-types-in-sharepoint-2010.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echnet.microsoft.com/en-us/library/jj219569.aspx" TargetMode="External"/><Relationship Id="rId5" Type="http://schemas.openxmlformats.org/officeDocument/2006/relationships/numbering" Target="numbering.xml"/><Relationship Id="rId15" Type="http://schemas.openxmlformats.org/officeDocument/2006/relationships/hyperlink" Target="http://blogs.technet.com/b/tothesharepoint/archive/2013/03/28/site-policy-in-sharepoint.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chnet.microsoft.com/en-us/library/jj219569.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BDCE7C-AFAC-473A-8A01-4BCE4FDD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762</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frank.marasco@microsoft.com</dc:creator>
  <cp:keywords/>
  <dc:description/>
  <cp:lastModifiedBy>Bert Jansen</cp:lastModifiedBy>
  <cp:revision>4</cp:revision>
  <dcterms:created xsi:type="dcterms:W3CDTF">2014-05-08T14:53:00Z</dcterms:created>
  <dcterms:modified xsi:type="dcterms:W3CDTF">2014-05-08T15:09:00Z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