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4AE9" w14:textId="37088EAF" w:rsidR="007A2721" w:rsidRDefault="008904F4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8904F4">
        <w:rPr>
          <w:rFonts w:cs="Times New Roman"/>
          <w:szCs w:val="28"/>
        </w:rPr>
        <w:t xml:space="preserve">МИНИСТЕРСТВО НАУКИ </w:t>
      </w:r>
      <w:r w:rsidR="007A2721">
        <w:rPr>
          <w:rFonts w:cs="Times New Roman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  <w:r w:rsidRPr="008904F4">
        <w:rPr>
          <w:rFonts w:cs="Times New Roman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cs="Times New Roman"/>
          <w:b/>
          <w:szCs w:val="28"/>
        </w:rPr>
      </w:pPr>
      <w:r w:rsidRPr="007E2392"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5D47D9C7" w14:textId="32D15083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230A7122" w14:textId="62A2DA06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1C930C9F" w14:textId="5057ED94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8421AFC" w14:textId="7B1215AD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7FD68FC5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cs="Times New Roman"/>
          <w:szCs w:val="28"/>
        </w:rPr>
      </w:pPr>
    </w:p>
    <w:p w14:paraId="1DA898B6" w14:textId="01C38E9C" w:rsidR="008904F4" w:rsidRPr="008904F4" w:rsidRDefault="008904F4" w:rsidP="009C67EA">
      <w:pPr>
        <w:spacing w:line="240" w:lineRule="auto"/>
        <w:jc w:val="center"/>
        <w:rPr>
          <w:rFonts w:cs="Times New Roman"/>
          <w:b/>
          <w:szCs w:val="28"/>
        </w:rPr>
      </w:pPr>
      <w:r w:rsidRPr="008904F4">
        <w:rPr>
          <w:rFonts w:cs="Times New Roman"/>
          <w:b/>
          <w:szCs w:val="28"/>
        </w:rPr>
        <w:t>ВЫПУСКНАЯ КВАЛИФИКАЦИОННАЯ РАБОТА</w:t>
      </w:r>
    </w:p>
    <w:p w14:paraId="67F740A7" w14:textId="30E9508A" w:rsidR="008904F4" w:rsidRPr="007E2392" w:rsidRDefault="007E2392" w:rsidP="009C67EA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</w:t>
      </w:r>
      <w:r w:rsidR="00867110" w:rsidRPr="007E2392">
        <w:rPr>
          <w:rFonts w:cs="Times New Roman"/>
          <w:szCs w:val="28"/>
          <w:lang w:val="en-US"/>
        </w:rPr>
        <w:t>Data</w:t>
      </w:r>
      <w:r w:rsidR="00867110" w:rsidRPr="007E2392">
        <w:rPr>
          <w:rFonts w:cs="Times New Roman"/>
          <w:szCs w:val="28"/>
          <w:lang w:val="ru-RU"/>
        </w:rPr>
        <w:t xml:space="preserve"> </w:t>
      </w:r>
      <w:r w:rsidR="00867110" w:rsidRPr="007E2392">
        <w:rPr>
          <w:rFonts w:cs="Times New Roman"/>
          <w:szCs w:val="28"/>
          <w:lang w:val="en-US"/>
        </w:rPr>
        <w:t>Science</w:t>
      </w:r>
      <w:r w:rsidRPr="007E2392">
        <w:rPr>
          <w:rFonts w:cs="Times New Roman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83B3EFF" w14:textId="3AD95323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E5749E5" w14:textId="35BAAA69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55285E47" w14:textId="08B5A55C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CFE4CB4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3CD3EC6B" w14:textId="28D683C0" w:rsidR="008904F4" w:rsidRPr="003A6EDF" w:rsidRDefault="00E523D3" w:rsidP="009C67EA">
      <w:pPr>
        <w:spacing w:line="240" w:lineRule="auto"/>
        <w:rPr>
          <w:rFonts w:cs="Times New Roman"/>
          <w:sz w:val="22"/>
          <w:u w:val="single"/>
          <w:lang w:val="ru-RU"/>
        </w:rPr>
      </w:pPr>
      <w:r>
        <w:rPr>
          <w:rFonts w:cs="Times New Roman"/>
          <w:szCs w:val="28"/>
          <w:lang w:val="ru-RU"/>
        </w:rPr>
        <w:t>Слушатель</w:t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3A6EDF" w:rsidRPr="003A6EDF">
        <w:rPr>
          <w:rFonts w:cs="Times New Roman"/>
          <w:sz w:val="22"/>
          <w:lang w:val="ru-RU"/>
        </w:rPr>
        <w:t>Морозов Дмитрий Викторович</w:t>
      </w:r>
    </w:p>
    <w:p w14:paraId="2921A262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rPr>
          <w:rFonts w:cs="Times New Roman"/>
          <w:szCs w:val="28"/>
        </w:rPr>
      </w:pPr>
    </w:p>
    <w:p w14:paraId="4770237A" w14:textId="340DD89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1239CC9B" w14:textId="4E6B03F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0A228584" w14:textId="3F30A8BE" w:rsidR="00E523D3" w:rsidRDefault="00E523D3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48C648A8" w14:textId="57C088CB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04CB934" w14:textId="6A69B11E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0E9267F4" w14:textId="17C2D293" w:rsidR="008C493C" w:rsidRDefault="00E523D3" w:rsidP="00C520A9"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Москва,</w:t>
      </w:r>
      <w:r w:rsidR="008904F4" w:rsidRPr="008904F4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  <w:lang w:val="ru-RU"/>
        </w:rPr>
        <w:t>2</w:t>
      </w:r>
      <w:r w:rsidR="003A6EDF" w:rsidRPr="003A6EDF">
        <w:rPr>
          <w:rFonts w:cs="Times New Roman"/>
          <w:szCs w:val="28"/>
          <w:lang w:val="ru-RU"/>
        </w:rPr>
        <w:t>4</w:t>
      </w:r>
      <w:r w:rsidR="008C493C">
        <w:rPr>
          <w:rFonts w:cs="Times New Roman"/>
          <w:szCs w:val="28"/>
          <w:lang w:val="ru-RU"/>
        </w:rPr>
        <w:br w:type="page"/>
      </w:r>
    </w:p>
    <w:p w14:paraId="6AC5D4A0" w14:textId="015A8B7F" w:rsidR="00C520A9" w:rsidRPr="00C520A9" w:rsidRDefault="00C520A9" w:rsidP="003E7AB9">
      <w:pPr>
        <w:pStyle w:val="1"/>
        <w:rPr>
          <w:lang w:val="ru-RU"/>
        </w:rPr>
      </w:pPr>
      <w:bookmarkStart w:id="0" w:name="_Toc106375636"/>
      <w:r>
        <w:rPr>
          <w:lang w:val="ru-RU"/>
        </w:rPr>
        <w:lastRenderedPageBreak/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F589B" w14:textId="3FEB64F7" w:rsidR="003E7AB9" w:rsidRDefault="003E7AB9"/>
        <w:p w14:paraId="713404A9" w14:textId="3D20368B" w:rsidR="007A2D9A" w:rsidRDefault="003E7AB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75636" w:history="1">
            <w:r w:rsidR="007A2D9A" w:rsidRPr="00AC1B9D">
              <w:rPr>
                <w:rStyle w:val="af0"/>
                <w:noProof/>
                <w:lang w:val="ru-RU"/>
              </w:rPr>
              <w:t>Содержание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_Toc106375636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3A3AA5F" w14:textId="505242E3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7" w:history="1">
            <w:r w:rsidR="007A2D9A" w:rsidRPr="00AC1B9D">
              <w:rPr>
                <w:rStyle w:val="af0"/>
                <w:noProof/>
                <w:lang w:val="ru-RU"/>
              </w:rPr>
              <w:t>Введение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_Toc106375637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3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8CBFCC4" w14:textId="22669A5E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8" w:history="1">
            <w:r w:rsidR="007A2D9A" w:rsidRPr="00AC1B9D">
              <w:rPr>
                <w:rStyle w:val="af0"/>
                <w:noProof/>
                <w:lang w:val="ru-RU"/>
              </w:rPr>
              <w:t>1 Аналитическая часть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_Toc106375638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4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4ACC796" w14:textId="6AD7A7B9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9" w:history="1">
            <w:r w:rsidR="007A2D9A" w:rsidRPr="00AC1B9D">
              <w:rPr>
                <w:rStyle w:val="af0"/>
                <w:noProof/>
                <w:lang w:val="ru-RU"/>
              </w:rPr>
              <w:t>1.1 Постановка задачи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_Toc106375639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4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2371C446" w14:textId="521FAF44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0" w:history="1">
            <w:r w:rsidR="007A2D9A" w:rsidRPr="00AC1B9D">
              <w:rPr>
                <w:rStyle w:val="af0"/>
                <w:noProof/>
                <w:lang w:val="ru-RU"/>
              </w:rPr>
              <w:t xml:space="preserve">1.2 </w:t>
            </w:r>
            <w:r w:rsidR="007A2D9A" w:rsidRPr="00AC1B9D">
              <w:rPr>
                <w:rStyle w:val="af0"/>
                <w:noProof/>
              </w:rPr>
              <w:t>Описание используемых методов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_Toc106375640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6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5E8371CB" w14:textId="28934FD6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1" w:history="1">
            <w:r w:rsidR="007A2D9A" w:rsidRPr="00AC1B9D">
              <w:rPr>
                <w:rStyle w:val="af0"/>
                <w:noProof/>
                <w:lang w:val="ru-RU"/>
              </w:rPr>
              <w:t xml:space="preserve">1.3 </w:t>
            </w:r>
            <w:r w:rsidR="007A2D9A" w:rsidRPr="00AC1B9D">
              <w:rPr>
                <w:rStyle w:val="af0"/>
                <w:noProof/>
              </w:rPr>
              <w:t>Разведочный анализ данных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_Toc106375641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6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3B153B5" w14:textId="7A9B3F33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2" w:history="1">
            <w:r w:rsidR="007A2D9A" w:rsidRPr="00AC1B9D">
              <w:rPr>
                <w:rStyle w:val="af0"/>
                <w:noProof/>
                <w:lang w:val="ru-RU"/>
              </w:rPr>
              <w:t xml:space="preserve">2 </w:t>
            </w:r>
            <w:r w:rsidR="007A2D9A" w:rsidRPr="00AC1B9D">
              <w:rPr>
                <w:rStyle w:val="af0"/>
                <w:noProof/>
              </w:rPr>
              <w:t>Практическая часть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_Toc106375642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17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4E53439" w14:textId="1A91EF50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3" w:history="1">
            <w:r w:rsidR="007A2D9A" w:rsidRPr="00AC1B9D">
              <w:rPr>
                <w:rStyle w:val="af0"/>
                <w:noProof/>
                <w:lang w:val="ru-RU"/>
              </w:rPr>
              <w:t xml:space="preserve">2.1 </w:t>
            </w:r>
            <w:r w:rsidR="007A2D9A" w:rsidRPr="00AC1B9D">
              <w:rPr>
                <w:rStyle w:val="af0"/>
                <w:noProof/>
              </w:rPr>
              <w:t>Предобработка данных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_Toc106375643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17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8115716" w14:textId="5DCD25B5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4" w:history="1">
            <w:r w:rsidR="007A2D9A" w:rsidRPr="00AC1B9D">
              <w:rPr>
                <w:rStyle w:val="af0"/>
                <w:noProof/>
                <w:lang w:val="ru-RU"/>
              </w:rPr>
              <w:t xml:space="preserve">2.2 </w:t>
            </w:r>
            <w:r w:rsidR="007A2D9A" w:rsidRPr="00AC1B9D">
              <w:rPr>
                <w:rStyle w:val="af0"/>
                <w:noProof/>
              </w:rPr>
              <w:t>Разработка и обучение модели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_Toc106375644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18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C469B84" w14:textId="3EBB3C4D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5" w:history="1">
            <w:r w:rsidR="007A2D9A" w:rsidRPr="00AC1B9D">
              <w:rPr>
                <w:rStyle w:val="af0"/>
                <w:noProof/>
                <w:lang w:val="ru-RU"/>
              </w:rPr>
              <w:t xml:space="preserve">2.3 </w:t>
            </w:r>
            <w:r w:rsidR="007A2D9A" w:rsidRPr="00AC1B9D">
              <w:rPr>
                <w:rStyle w:val="af0"/>
                <w:noProof/>
              </w:rPr>
              <w:t>Тестирование модели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_Toc106375645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18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BC8FD74" w14:textId="7FC3BE78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6" w:history="1">
            <w:r w:rsidR="007A2D9A" w:rsidRPr="00AC1B9D">
              <w:rPr>
                <w:rStyle w:val="af0"/>
                <w:noProof/>
              </w:rPr>
              <w:t xml:space="preserve">2.4 </w:t>
            </w:r>
            <w:r w:rsidR="007A2D9A" w:rsidRPr="00AC1B9D">
              <w:rPr>
                <w:rStyle w:val="af0"/>
                <w:noProof/>
                <w:lang w:val="ru-RU"/>
              </w:rPr>
              <w:t>Нейронная сеть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_Toc106375646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19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8B03791" w14:textId="3A750E47" w:rsidR="007A2D9A" w:rsidRDefault="00811F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7" w:history="1">
            <w:r w:rsidR="007A2D9A" w:rsidRPr="00AC1B9D">
              <w:rPr>
                <w:rStyle w:val="af0"/>
                <w:noProof/>
                <w:lang w:val="ru-RU"/>
              </w:rPr>
              <w:t xml:space="preserve">2.5 </w:t>
            </w:r>
            <w:r w:rsidR="007A2D9A" w:rsidRPr="00AC1B9D">
              <w:rPr>
                <w:rStyle w:val="af0"/>
                <w:noProof/>
              </w:rPr>
              <w:t>Разработка приложения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_Toc106375647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20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3B5062DC" w14:textId="539E245C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8" w:history="1">
            <w:r w:rsidR="007A2D9A" w:rsidRPr="00AC1B9D">
              <w:rPr>
                <w:rStyle w:val="af0"/>
                <w:noProof/>
                <w:lang w:val="ru-RU"/>
              </w:rPr>
              <w:t xml:space="preserve">3 </w:t>
            </w:r>
            <w:r w:rsidR="007A2D9A" w:rsidRPr="00AC1B9D">
              <w:rPr>
                <w:rStyle w:val="af0"/>
                <w:noProof/>
              </w:rPr>
              <w:t xml:space="preserve">Создание </w:t>
            </w:r>
            <w:r w:rsidR="007A2D9A" w:rsidRPr="00AC1B9D">
              <w:rPr>
                <w:rStyle w:val="af0"/>
                <w:noProof/>
                <w:lang w:val="ru-RU"/>
              </w:rPr>
              <w:t xml:space="preserve">удаленного </w:t>
            </w:r>
            <w:r w:rsidR="007A2D9A" w:rsidRPr="00AC1B9D">
              <w:rPr>
                <w:rStyle w:val="af0"/>
                <w:noProof/>
              </w:rPr>
              <w:t>репозитория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_Toc106375648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21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5ED59B5" w14:textId="3CE5404F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9" w:history="1">
            <w:r w:rsidR="007A2D9A" w:rsidRPr="00AC1B9D">
              <w:rPr>
                <w:rStyle w:val="af0"/>
                <w:noProof/>
                <w:lang w:val="ru-RU"/>
              </w:rPr>
              <w:t>Заключение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_Toc106375649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22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4D9728AE" w14:textId="779CD3F4" w:rsidR="007A2D9A" w:rsidRDefault="00811F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50" w:history="1">
            <w:r w:rsidR="007A2D9A" w:rsidRPr="00AC1B9D">
              <w:rPr>
                <w:rStyle w:val="af0"/>
                <w:noProof/>
                <w:lang w:val="ru-RU"/>
              </w:rPr>
              <w:t>Б</w:t>
            </w:r>
            <w:r w:rsidR="007A2D9A" w:rsidRPr="00AC1B9D">
              <w:rPr>
                <w:rStyle w:val="af0"/>
                <w:noProof/>
              </w:rPr>
              <w:t>иблиографический список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_Toc106375650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23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46172313" w14:textId="3B007055" w:rsidR="003E7AB9" w:rsidRDefault="003E7AB9">
          <w:r>
            <w:rPr>
              <w:b/>
              <w:bCs/>
            </w:rPr>
            <w:fldChar w:fldCharType="end"/>
          </w:r>
        </w:p>
      </w:sdtContent>
    </w:sdt>
    <w:p w14:paraId="708589F0" w14:textId="1D514AE2" w:rsidR="00EB5A9D" w:rsidRDefault="00EB5A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4340A0" w14:textId="1D716DDE" w:rsidR="001B2C8A" w:rsidRPr="001B2C8A" w:rsidRDefault="001B2C8A" w:rsidP="003E7AB9">
      <w:pPr>
        <w:pStyle w:val="1"/>
        <w:rPr>
          <w:lang w:val="ru-RU"/>
        </w:rPr>
      </w:pPr>
      <w:bookmarkStart w:id="1" w:name="_Toc106375637"/>
      <w:r>
        <w:rPr>
          <w:lang w:val="ru-RU"/>
        </w:rPr>
        <w:lastRenderedPageBreak/>
        <w:t>Введение</w:t>
      </w:r>
      <w:bookmarkEnd w:id="1"/>
    </w:p>
    <w:p w14:paraId="306D735E" w14:textId="1080B6D7" w:rsid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>
        <w:rPr>
          <w:lang w:val="en-US"/>
        </w:rPr>
        <w:t>Data</w:t>
      </w:r>
      <w:r w:rsidRPr="002A322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.</w:t>
      </w:r>
    </w:p>
    <w:p w14:paraId="34F30D07" w14:textId="2C6BB0B1" w:rsidR="002A3225" w:rsidRPr="003A6EDF" w:rsidRDefault="002A3225" w:rsidP="003A6EDF">
      <w:pPr>
        <w:ind w:left="709"/>
        <w:rPr>
          <w:lang w:val="ru-RU"/>
        </w:rPr>
      </w:pPr>
      <w:r>
        <w:rPr>
          <w:lang w:val="ru-RU"/>
        </w:rPr>
        <w:t>В качестве анализируемой задачи принята тема «</w:t>
      </w:r>
      <w:r w:rsidR="003A6EDF" w:rsidRPr="003A6EDF">
        <w:rPr>
          <w:rFonts w:cs="Times New Roman"/>
          <w:szCs w:val="28"/>
        </w:rPr>
        <w:t>Прогнозирование безопасной навигации судоходных рек Красноярского края при осуществлении "северного завоза"</w:t>
      </w:r>
      <w:r w:rsidR="003A6EDF">
        <w:rPr>
          <w:rFonts w:cs="Times New Roman"/>
          <w:szCs w:val="28"/>
          <w:lang w:val="ru-RU"/>
        </w:rPr>
        <w:t>»</w:t>
      </w:r>
    </w:p>
    <w:p w14:paraId="0EE69B33" w14:textId="3A7E67D6" w:rsidR="00496924" w:rsidRDefault="00496924">
      <w:pPr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14:paraId="1E6256BC" w14:textId="6D42F930" w:rsidR="008904F4" w:rsidRDefault="000011DC" w:rsidP="00496924">
      <w:pPr>
        <w:pStyle w:val="1"/>
      </w:pPr>
      <w:bookmarkStart w:id="2" w:name="_Toc106375638"/>
      <w:r>
        <w:rPr>
          <w:lang w:val="ru-RU"/>
        </w:rPr>
        <w:lastRenderedPageBreak/>
        <w:t>1 Аналитическая часть</w:t>
      </w:r>
      <w:bookmarkEnd w:id="2"/>
    </w:p>
    <w:p w14:paraId="7533C226" w14:textId="605C93B5" w:rsidR="00B36280" w:rsidRPr="008904F4" w:rsidRDefault="00B36280" w:rsidP="00B36280">
      <w:pPr>
        <w:pStyle w:val="2"/>
        <w:spacing w:before="0" w:after="0"/>
        <w:ind w:firstLine="709"/>
        <w:jc w:val="left"/>
      </w:pPr>
      <w:bookmarkStart w:id="3" w:name="_Toc106375639"/>
      <w:r>
        <w:rPr>
          <w:lang w:val="ru-RU"/>
        </w:rPr>
        <w:t>1</w:t>
      </w:r>
      <w:r w:rsidR="000011DC">
        <w:rPr>
          <w:lang w:val="ru-RU"/>
        </w:rPr>
        <w:t>.1 Постановка задачи</w:t>
      </w:r>
      <w:bookmarkEnd w:id="3"/>
    </w:p>
    <w:p w14:paraId="73DB67AD" w14:textId="4C103E79" w:rsidR="005A37D5" w:rsidRDefault="00624488" w:rsidP="00174C9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Тема</w:t>
      </w:r>
      <w:r w:rsidR="005A37D5" w:rsidRPr="005A37D5">
        <w:rPr>
          <w:rFonts w:cs="Times New Roman"/>
          <w:szCs w:val="28"/>
        </w:rPr>
        <w:t>:</w:t>
      </w:r>
      <w:r w:rsidR="005A37D5" w:rsidRPr="00FB0A39">
        <w:rPr>
          <w:rFonts w:cs="Times New Roman"/>
          <w:szCs w:val="28"/>
        </w:rPr>
        <w:t xml:space="preserve"> </w:t>
      </w:r>
      <w:r w:rsidR="00FD3A07" w:rsidRPr="00FD3A07">
        <w:rPr>
          <w:rFonts w:cs="Times New Roman"/>
          <w:szCs w:val="28"/>
        </w:rPr>
        <w:t>Прогнозирование безопасной навигации судоходных рек Красноярского края при осуществлении "северного завоза"</w:t>
      </w:r>
    </w:p>
    <w:p w14:paraId="26397EF3" w14:textId="06C805B3" w:rsidR="00FD3A07" w:rsidRDefault="00FD3A07" w:rsidP="00174C98">
      <w:pPr>
        <w:ind w:firstLine="709"/>
        <w:rPr>
          <w:rFonts w:cs="Times New Roman"/>
          <w:szCs w:val="28"/>
        </w:rPr>
      </w:pPr>
    </w:p>
    <w:p w14:paraId="0DB2EFFF" w14:textId="1C5822B3" w:rsidR="00FD3A07" w:rsidRDefault="00FD3A07" w:rsidP="00FD3A07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По территории Красноярского края протекает огромное количество рек. Однако многие из них являются судоходными лишь в короткий период половодья. Точно предсказать срок навигации на таких реках – важнейшая задача.</w:t>
      </w:r>
    </w:p>
    <w:p w14:paraId="7C37E67E" w14:textId="77777777" w:rsidR="00FD3A07" w:rsidRPr="009F14AE" w:rsidRDefault="00FD3A07" w:rsidP="00FD3A07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236B48B8" w14:textId="77777777" w:rsidR="00FD3A07" w:rsidRPr="009F14AE" w:rsidRDefault="00FD3A07" w:rsidP="00FD3A07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 xml:space="preserve">Ежегодно в Красноярском крае происходит «северный завоз» </w:t>
      </w:r>
      <w:proofErr w:type="gramStart"/>
      <w:r w:rsidRPr="009F14AE">
        <w:rPr>
          <w:rFonts w:eastAsia="Times New Roman" w:cs="Times New Roman"/>
          <w:color w:val="000000"/>
          <w:sz w:val="27"/>
          <w:szCs w:val="27"/>
        </w:rPr>
        <w:t>- это</w:t>
      </w:r>
      <w:proofErr w:type="gramEnd"/>
      <w:r w:rsidRPr="009F14AE">
        <w:rPr>
          <w:rFonts w:eastAsia="Times New Roman" w:cs="Times New Roman"/>
          <w:color w:val="000000"/>
          <w:sz w:val="27"/>
          <w:szCs w:val="27"/>
        </w:rPr>
        <w:t xml:space="preserve"> комплекс мероприятий по доставке речным транспортом необходимых запасов, оборудования и материалов в населенные пункты, до которых можно добраться только по рекам. К таким поселениям относятся, например, поселок городского типа Тура на реке Нижняя Тунгуска или поселок </w:t>
      </w:r>
      <w:proofErr w:type="spellStart"/>
      <w:r w:rsidRPr="009F14AE">
        <w:rPr>
          <w:rFonts w:eastAsia="Times New Roman" w:cs="Times New Roman"/>
          <w:color w:val="000000"/>
          <w:sz w:val="27"/>
          <w:szCs w:val="27"/>
        </w:rPr>
        <w:t>Ванавара</w:t>
      </w:r>
      <w:proofErr w:type="spellEnd"/>
      <w:r w:rsidRPr="009F14AE">
        <w:rPr>
          <w:rFonts w:eastAsia="Times New Roman" w:cs="Times New Roman"/>
          <w:color w:val="000000"/>
          <w:sz w:val="27"/>
          <w:szCs w:val="27"/>
        </w:rPr>
        <w:t xml:space="preserve"> на реке Подкаменная Тунгуска. Помимо обеспечения населения, также доставляются грузы в места разработки полезных ископаемых, например, на </w:t>
      </w:r>
      <w:proofErr w:type="spellStart"/>
      <w:r w:rsidRPr="009F14AE">
        <w:rPr>
          <w:rFonts w:eastAsia="Times New Roman" w:cs="Times New Roman"/>
          <w:color w:val="000000"/>
          <w:sz w:val="27"/>
          <w:szCs w:val="27"/>
        </w:rPr>
        <w:t>Ванкорское</w:t>
      </w:r>
      <w:proofErr w:type="spellEnd"/>
      <w:r w:rsidRPr="009F14AE">
        <w:rPr>
          <w:rFonts w:eastAsia="Times New Roman" w:cs="Times New Roman"/>
          <w:color w:val="000000"/>
          <w:sz w:val="27"/>
          <w:szCs w:val="27"/>
        </w:rPr>
        <w:t xml:space="preserve"> нефтяное месторождение в бассейне реки Большая </w:t>
      </w:r>
      <w:proofErr w:type="spellStart"/>
      <w:r w:rsidRPr="009F14AE">
        <w:rPr>
          <w:rFonts w:eastAsia="Times New Roman" w:cs="Times New Roman"/>
          <w:color w:val="000000"/>
          <w:sz w:val="27"/>
          <w:szCs w:val="27"/>
        </w:rPr>
        <w:t>Хета</w:t>
      </w:r>
      <w:proofErr w:type="spellEnd"/>
      <w:r w:rsidRPr="009F14AE">
        <w:rPr>
          <w:rFonts w:eastAsia="Times New Roman" w:cs="Times New Roman"/>
          <w:color w:val="000000"/>
          <w:sz w:val="27"/>
          <w:szCs w:val="27"/>
        </w:rPr>
        <w:t>.</w:t>
      </w:r>
    </w:p>
    <w:p w14:paraId="65D17703" w14:textId="77777777" w:rsidR="00FD3A07" w:rsidRPr="009F14AE" w:rsidRDefault="00FD3A07" w:rsidP="00FD3A07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Каждый год время начала и окончания навигации смещается в зависимости от фактических метеоусловий (температура и осадки в период таянья снега), запасов снега в бассейне рек. В ожидании достаточного уровня воды в устьях рек собираются караваны судов. Судам необходимо не только подняться вверх по течению до пункта назначения, но и вернуться обратно до того, как уровень воды упадет до критической отметки. Нередки случаи, когда суда оказывались на мели до следующего сезона «большой воды» или получали повреждения из-за низкого уровня воды. При этом уровень воды на некоторых реках может меняться на десятки метров всего за несколько дней.</w:t>
      </w:r>
    </w:p>
    <w:p w14:paraId="2FCF9977" w14:textId="77777777" w:rsidR="00FD3A07" w:rsidRPr="009F14AE" w:rsidRDefault="00FD3A07" w:rsidP="00FD3A07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Навигация затрудняется не только меняющимся уровнем воды, но и сложным рельефом русел. Так, например, на реке Нижняя Тунгуска при подъеме воды в Большом пороге выше отметки 30 метров, порог считается непреодолимым. И суда стоят в ожидании падения уровня воды, а затем буксируются вверх по порогу по очереди. Это сильно сказывается на сроках пути.</w:t>
      </w:r>
    </w:p>
    <w:p w14:paraId="407E0B78" w14:textId="64CBFD20" w:rsidR="00E1200B" w:rsidRPr="009F14AE" w:rsidRDefault="00E1200B" w:rsidP="00E1200B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Для прогнозирования уровня рек предлагается использовать собранные за 2008-2017 года ежедневные наблюдения по постам гидрологического контроля рек Подкаменная Тунгуска (12 гидрологических постов). В файлах с данными представлена информация и легенда с каждого из гидрологических постов. Информация за каждый год находится в отдельном файле. Также можно получать фактические данные с </w:t>
      </w:r>
      <w:hyperlink r:id="rId8" w:tgtFrame="_blank" w:history="1">
        <w:r w:rsidRPr="009F14AE">
          <w:rPr>
            <w:rFonts w:eastAsia="Times New Roman" w:cs="Times New Roman"/>
            <w:color w:val="000000"/>
            <w:sz w:val="27"/>
            <w:szCs w:val="27"/>
          </w:rPr>
          <w:t>https://gmvo.skniivh.ru/</w:t>
        </w:r>
      </w:hyperlink>
      <w:r w:rsidRPr="009F14AE">
        <w:rPr>
          <w:rFonts w:eastAsia="Times New Roman" w:cs="Times New Roman"/>
          <w:color w:val="000000"/>
          <w:sz w:val="27"/>
          <w:szCs w:val="27"/>
        </w:rPr>
        <w:t> после регистрации.</w:t>
      </w:r>
    </w:p>
    <w:p w14:paraId="3E8AC12D" w14:textId="6FEDFFFC" w:rsidR="00E1200B" w:rsidRDefault="00E1200B" w:rsidP="00E1200B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Для получения суточных метеоданных (температура воздуха, осадки и др.) за необходимые даты и с нужных (по мнению участников конкурса) метеопостов предлагается использовать </w:t>
      </w:r>
      <w:hyperlink r:id="rId9" w:tgtFrame="_blank" w:history="1">
        <w:r w:rsidRPr="009F14AE">
          <w:rPr>
            <w:rFonts w:eastAsia="Times New Roman" w:cs="Times New Roman"/>
            <w:color w:val="000000"/>
            <w:sz w:val="27"/>
            <w:szCs w:val="27"/>
          </w:rPr>
          <w:t>http://aisori-m.meteo.ru/waisori/index.xhtml?idata=5</w:t>
        </w:r>
      </w:hyperlink>
      <w:r w:rsidRPr="009F14AE">
        <w:rPr>
          <w:rFonts w:eastAsia="Times New Roman" w:cs="Times New Roman"/>
          <w:color w:val="000000"/>
          <w:sz w:val="27"/>
          <w:szCs w:val="27"/>
        </w:rPr>
        <w:t xml:space="preserve"> [Булыгина О.Н., Разуваев В.Н., Александрова Т.М.«ОПИСАНИЕ МАССИВА ДАННЫХ СУТОЧНОЙ ТЕМПЕРАТУРЫ ВОЗДУХА И КОЛИЧЕСТВА ОСАДКОВ НА МЕТЕОРОЛОГИЧЕСКИХ СТАНЦИЯХ РОССИИ И БЫВШЕГО СССР (TTTR)»]. </w:t>
      </w:r>
    </w:p>
    <w:p w14:paraId="188260E8" w14:textId="4E45376D" w:rsidR="007F3229" w:rsidRDefault="007F3229" w:rsidP="00E1200B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  <w:lang w:val="ru-RU"/>
        </w:rPr>
      </w:pPr>
    </w:p>
    <w:p w14:paraId="506C22DE" w14:textId="240456E0" w:rsidR="007F3229" w:rsidRPr="001B576D" w:rsidRDefault="007F3229" w:rsidP="00E1200B">
      <w:pPr>
        <w:spacing w:line="240" w:lineRule="auto"/>
        <w:ind w:firstLine="709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lastRenderedPageBreak/>
        <w:t xml:space="preserve">Для конвертации данных из формата </w:t>
      </w:r>
      <w:proofErr w:type="spellStart"/>
      <w:r>
        <w:rPr>
          <w:rFonts w:eastAsia="Times New Roman" w:cs="Times New Roman"/>
          <w:color w:val="000000"/>
          <w:sz w:val="27"/>
          <w:szCs w:val="27"/>
          <w:lang w:val="en-US"/>
        </w:rPr>
        <w:t>exlx</w:t>
      </w:r>
      <w:proofErr w:type="spellEnd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 xml:space="preserve">в формат </w:t>
      </w:r>
      <w:proofErr w:type="spellStart"/>
      <w:r>
        <w:rPr>
          <w:rFonts w:eastAsia="Times New Roman" w:cs="Times New Roman"/>
          <w:color w:val="000000"/>
          <w:sz w:val="27"/>
          <w:szCs w:val="27"/>
          <w:lang w:val="en-US"/>
        </w:rPr>
        <w:t>cvs</w:t>
      </w:r>
      <w:proofErr w:type="spellEnd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 xml:space="preserve">была разработана утилита на языке </w:t>
      </w:r>
      <w:r>
        <w:rPr>
          <w:rFonts w:eastAsia="Times New Roman" w:cs="Times New Roman"/>
          <w:color w:val="000000"/>
          <w:sz w:val="27"/>
          <w:szCs w:val="27"/>
          <w:lang w:val="en-US"/>
        </w:rPr>
        <w:t>python</w:t>
      </w:r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 xml:space="preserve"> (</w:t>
      </w:r>
      <w:proofErr w:type="spellStart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>src</w:t>
      </w:r>
      <w:proofErr w:type="spellEnd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>\</w:t>
      </w:r>
      <w:proofErr w:type="spellStart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>utils</w:t>
      </w:r>
      <w:proofErr w:type="spellEnd"/>
      <w:r w:rsidRPr="007F3229">
        <w:rPr>
          <w:rFonts w:eastAsia="Times New Roman" w:cs="Times New Roman"/>
          <w:color w:val="000000"/>
          <w:sz w:val="27"/>
          <w:szCs w:val="27"/>
          <w:lang w:val="ru-RU"/>
        </w:rPr>
        <w:t xml:space="preserve">). 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 xml:space="preserve">Утилита способна конвертировать </w:t>
      </w:r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>размеченные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 xml:space="preserve"> таблицы с данными из </w:t>
      </w:r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источников </w:t>
      </w:r>
      <w:hyperlink r:id="rId10" w:tgtFrame="_blank" w:history="1">
        <w:r w:rsidR="001B576D" w:rsidRPr="009F14AE">
          <w:rPr>
            <w:rFonts w:eastAsia="Times New Roman" w:cs="Times New Roman"/>
            <w:color w:val="000000"/>
            <w:sz w:val="27"/>
            <w:szCs w:val="27"/>
          </w:rPr>
          <w:t>https://gmvo.skniivh.ru/</w:t>
        </w:r>
      </w:hyperlink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 и </w:t>
      </w:r>
      <w:hyperlink r:id="rId11" w:history="1">
        <w:r w:rsidR="001B576D" w:rsidRPr="00DF2A9B">
          <w:rPr>
            <w:rStyle w:val="af0"/>
            <w:rFonts w:eastAsia="Times New Roman" w:cs="Times New Roman"/>
            <w:sz w:val="27"/>
            <w:szCs w:val="27"/>
            <w:lang w:val="ru-RU"/>
          </w:rPr>
          <w:t>http://aisori-m.meteo.ru</w:t>
        </w:r>
      </w:hyperlink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 в форматы </w:t>
      </w:r>
      <w:proofErr w:type="spellStart"/>
      <w:r w:rsidR="001B576D">
        <w:rPr>
          <w:rFonts w:eastAsia="Times New Roman" w:cs="Times New Roman"/>
          <w:color w:val="000000"/>
          <w:sz w:val="27"/>
          <w:szCs w:val="27"/>
          <w:lang w:val="en-US"/>
        </w:rPr>
        <w:t>cvs</w:t>
      </w:r>
      <w:proofErr w:type="spellEnd"/>
      <w:r w:rsidR="001B576D" w:rsidRP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 , </w:t>
      </w:r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а так же в </w:t>
      </w:r>
      <w:proofErr w:type="spellStart"/>
      <w:r w:rsidR="001B576D">
        <w:rPr>
          <w:rFonts w:eastAsia="Times New Roman" w:cs="Times New Roman"/>
          <w:color w:val="000000"/>
          <w:sz w:val="27"/>
          <w:szCs w:val="27"/>
          <w:lang w:val="en-US"/>
        </w:rPr>
        <w:t>posgresql</w:t>
      </w:r>
      <w:proofErr w:type="spellEnd"/>
      <w:r w:rsidR="001B576D" w:rsidRPr="001B576D">
        <w:rPr>
          <w:rFonts w:eastAsia="Times New Roman" w:cs="Times New Roman"/>
          <w:color w:val="000000"/>
          <w:sz w:val="27"/>
          <w:szCs w:val="27"/>
          <w:lang w:val="ru-RU"/>
        </w:rPr>
        <w:t>.</w:t>
      </w:r>
      <w:r w:rsidR="001B576D">
        <w:rPr>
          <w:rFonts w:eastAsia="Times New Roman" w:cs="Times New Roman"/>
          <w:color w:val="000000"/>
          <w:sz w:val="27"/>
          <w:szCs w:val="27"/>
          <w:lang w:val="ru-RU"/>
        </w:rPr>
        <w:t xml:space="preserve"> Сложность вызывает периодическое изменение формата таблиц из источника  </w:t>
      </w:r>
      <w:hyperlink r:id="rId12" w:tgtFrame="_blank" w:history="1">
        <w:r w:rsidR="001B576D" w:rsidRPr="009F14AE">
          <w:rPr>
            <w:rFonts w:eastAsia="Times New Roman" w:cs="Times New Roman"/>
            <w:color w:val="000000"/>
            <w:sz w:val="27"/>
            <w:szCs w:val="27"/>
          </w:rPr>
          <w:t>https://gmvo.skniivh.ru/</w:t>
        </w:r>
      </w:hyperlink>
    </w:p>
    <w:p w14:paraId="428F5A33" w14:textId="77777777" w:rsidR="00FD3A07" w:rsidRDefault="00FD3A07" w:rsidP="00174C98">
      <w:pPr>
        <w:ind w:firstLine="709"/>
        <w:rPr>
          <w:rFonts w:cs="Times New Roman"/>
          <w:szCs w:val="28"/>
        </w:rPr>
      </w:pPr>
    </w:p>
    <w:p w14:paraId="068ACC8C" w14:textId="6EED9C4A" w:rsidR="00D6271E" w:rsidRPr="000D0396" w:rsidRDefault="00D6271E" w:rsidP="00174C98">
      <w:pPr>
        <w:ind w:firstLine="709"/>
        <w:rPr>
          <w:rFonts w:cs="Times New Roman"/>
          <w:szCs w:val="28"/>
          <w:lang w:val="ru-RU"/>
        </w:rPr>
      </w:pPr>
      <w:r w:rsidRPr="000D0396">
        <w:rPr>
          <w:rFonts w:cs="Times New Roman"/>
          <w:szCs w:val="28"/>
          <w:lang w:val="ru-RU"/>
        </w:rPr>
        <w:t>В качестве входных данных</w:t>
      </w:r>
      <w:r w:rsidR="00E1200B">
        <w:rPr>
          <w:rFonts w:cs="Times New Roman"/>
          <w:szCs w:val="28"/>
          <w:lang w:val="ru-RU"/>
        </w:rPr>
        <w:t xml:space="preserve"> после обработки приняты следующие</w:t>
      </w:r>
      <w:r w:rsidRPr="000D0396">
        <w:rPr>
          <w:rFonts w:cs="Times New Roman"/>
          <w:szCs w:val="28"/>
          <w:lang w:val="ru-RU"/>
        </w:rPr>
        <w:t>:</w:t>
      </w:r>
    </w:p>
    <w:p w14:paraId="62B8928C" w14:textId="68F0AA48" w:rsidR="000D0396" w:rsidRDefault="00E1200B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дата</w:t>
      </w:r>
      <w:r w:rsidR="00510087">
        <w:rPr>
          <w:sz w:val="28"/>
          <w:szCs w:val="28"/>
        </w:rPr>
        <w:t>;</w:t>
      </w:r>
    </w:p>
    <w:p w14:paraId="02A314E2" w14:textId="720941E0" w:rsidR="007B4827" w:rsidRDefault="00E1200B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Высота снежного покрова</w:t>
      </w:r>
      <w:r w:rsidR="00510087">
        <w:rPr>
          <w:sz w:val="28"/>
          <w:szCs w:val="28"/>
        </w:rPr>
        <w:t>;</w:t>
      </w:r>
    </w:p>
    <w:p w14:paraId="1E5CA4AF" w14:textId="5C17DA37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1F5F40">
        <w:rPr>
          <w:sz w:val="28"/>
          <w:szCs w:val="28"/>
        </w:rPr>
        <w:t>тепень покрытия окрестности станции снегом</w:t>
      </w:r>
      <w:r w:rsidR="00510087">
        <w:rPr>
          <w:sz w:val="28"/>
          <w:szCs w:val="28"/>
        </w:rPr>
        <w:t>;</w:t>
      </w:r>
    </w:p>
    <w:p w14:paraId="74EFED49" w14:textId="21A0D10E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Температура за 14 предыдущих дней</w:t>
      </w:r>
      <w:r w:rsidR="00510087">
        <w:rPr>
          <w:sz w:val="28"/>
          <w:szCs w:val="28"/>
        </w:rPr>
        <w:t>;</w:t>
      </w:r>
    </w:p>
    <w:p w14:paraId="55181B65" w14:textId="5F118569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Текущая температура</w:t>
      </w:r>
      <w:r w:rsidR="00510087">
        <w:rPr>
          <w:sz w:val="28"/>
          <w:szCs w:val="28"/>
        </w:rPr>
        <w:t>;</w:t>
      </w:r>
    </w:p>
    <w:p w14:paraId="2D0659F0" w14:textId="7F100DF5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Прогноз  на</w:t>
      </w:r>
      <w:proofErr w:type="gramEnd"/>
      <w:r>
        <w:rPr>
          <w:sz w:val="28"/>
          <w:szCs w:val="28"/>
        </w:rPr>
        <w:t xml:space="preserve"> 1 день вперед</w:t>
      </w:r>
      <w:r w:rsidR="00510087">
        <w:rPr>
          <w:sz w:val="28"/>
          <w:szCs w:val="28"/>
        </w:rPr>
        <w:t>;</w:t>
      </w:r>
    </w:p>
    <w:p w14:paraId="20776AB8" w14:textId="7C05B957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Уровень воды за предыдущие 7 дней</w:t>
      </w:r>
      <w:r w:rsidR="00510087">
        <w:rPr>
          <w:sz w:val="28"/>
          <w:szCs w:val="28"/>
        </w:rPr>
        <w:t>;</w:t>
      </w:r>
    </w:p>
    <w:p w14:paraId="45E99705" w14:textId="0B329AFC" w:rsidR="007B4827" w:rsidRDefault="001F5F40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Текущий уровень воды на посте 9387 (</w:t>
      </w:r>
      <w:proofErr w:type="spellStart"/>
      <w:r>
        <w:rPr>
          <w:sz w:val="28"/>
          <w:szCs w:val="28"/>
        </w:rPr>
        <w:t>Ванавара</w:t>
      </w:r>
      <w:proofErr w:type="spellEnd"/>
      <w:r>
        <w:rPr>
          <w:sz w:val="28"/>
          <w:szCs w:val="28"/>
        </w:rPr>
        <w:t>)</w:t>
      </w:r>
      <w:r w:rsidR="00510087">
        <w:rPr>
          <w:sz w:val="28"/>
          <w:szCs w:val="28"/>
        </w:rPr>
        <w:t>;</w:t>
      </w:r>
    </w:p>
    <w:p w14:paraId="0065E666" w14:textId="6D1AC98A" w:rsidR="00CF496E" w:rsidRDefault="00CF496E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Общее количество параметров для анализа – </w:t>
      </w:r>
      <w:r w:rsidR="007B40B8">
        <w:rPr>
          <w:rFonts w:cs="Times New Roman"/>
          <w:szCs w:val="28"/>
          <w:lang w:val="ru-RU"/>
        </w:rPr>
        <w:t>27</w:t>
      </w:r>
      <w:r>
        <w:rPr>
          <w:rFonts w:cs="Times New Roman"/>
          <w:szCs w:val="28"/>
          <w:lang w:val="ru-RU"/>
        </w:rPr>
        <w:t>.</w:t>
      </w:r>
    </w:p>
    <w:p w14:paraId="6EEF03C6" w14:textId="1CDD5D7B" w:rsidR="00A0092D" w:rsidRPr="00A0092D" w:rsidRDefault="00A0092D" w:rsidP="00174C98">
      <w:pPr>
        <w:ind w:firstLine="709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Датасеты</w:t>
      </w:r>
      <w:proofErr w:type="spellEnd"/>
      <w:r>
        <w:rPr>
          <w:rFonts w:cs="Times New Roman"/>
          <w:szCs w:val="28"/>
          <w:lang w:val="ru-RU"/>
        </w:rPr>
        <w:t xml:space="preserve"> были объединены по</w:t>
      </w:r>
      <w:r w:rsidR="00093085" w:rsidRPr="007118BA">
        <w:rPr>
          <w:rFonts w:cs="Times New Roman"/>
          <w:szCs w:val="28"/>
          <w:lang w:val="ru-RU"/>
        </w:rPr>
        <w:t xml:space="preserve"> </w:t>
      </w:r>
      <w:r w:rsidR="00093085">
        <w:rPr>
          <w:rFonts w:cs="Times New Roman"/>
          <w:szCs w:val="28"/>
          <w:lang w:val="ru-RU"/>
        </w:rPr>
        <w:t>дате</w:t>
      </w:r>
      <w:r>
        <w:rPr>
          <w:rFonts w:cs="Times New Roman"/>
          <w:szCs w:val="28"/>
          <w:lang w:val="ru-RU"/>
        </w:rPr>
        <w:t>.</w:t>
      </w:r>
    </w:p>
    <w:p w14:paraId="52179804" w14:textId="03EA415D" w:rsidR="00D6271E" w:rsidRDefault="007118BA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и</w:t>
      </w:r>
      <w:r w:rsidR="001B3068">
        <w:rPr>
          <w:rFonts w:cs="Times New Roman"/>
          <w:szCs w:val="28"/>
          <w:lang w:val="ru-RU"/>
        </w:rPr>
        <w:t>тогов</w:t>
      </w:r>
      <w:r>
        <w:rPr>
          <w:rFonts w:cs="Times New Roman"/>
          <w:szCs w:val="28"/>
          <w:lang w:val="ru-RU"/>
        </w:rPr>
        <w:t>ом</w:t>
      </w:r>
      <w:r w:rsidR="001B3068">
        <w:rPr>
          <w:rFonts w:cs="Times New Roman"/>
          <w:szCs w:val="28"/>
          <w:lang w:val="ru-RU"/>
        </w:rPr>
        <w:t xml:space="preserve"> </w:t>
      </w:r>
      <w:proofErr w:type="spellStart"/>
      <w:r w:rsidR="001B3068">
        <w:rPr>
          <w:rFonts w:cs="Times New Roman"/>
          <w:szCs w:val="28"/>
          <w:lang w:val="ru-RU"/>
        </w:rPr>
        <w:t>д</w:t>
      </w:r>
      <w:r w:rsidR="00CF496E">
        <w:rPr>
          <w:rFonts w:cs="Times New Roman"/>
          <w:szCs w:val="28"/>
          <w:lang w:val="ru-RU"/>
        </w:rPr>
        <w:t>атасет</w:t>
      </w:r>
      <w:r>
        <w:rPr>
          <w:rFonts w:cs="Times New Roman"/>
          <w:szCs w:val="28"/>
          <w:lang w:val="ru-RU"/>
        </w:rPr>
        <w:t>е</w:t>
      </w:r>
      <w:proofErr w:type="spellEnd"/>
      <w:r w:rsidR="00CF496E">
        <w:rPr>
          <w:rFonts w:cs="Times New Roman"/>
          <w:szCs w:val="28"/>
          <w:lang w:val="ru-RU"/>
        </w:rPr>
        <w:t xml:space="preserve">, пропуски отсутствуют. </w:t>
      </w:r>
      <w:r w:rsidR="00ED175F">
        <w:rPr>
          <w:rFonts w:cs="Times New Roman"/>
          <w:szCs w:val="28"/>
          <w:lang w:val="ru-RU"/>
        </w:rPr>
        <w:t xml:space="preserve">Элементы массива соответствуют типу </w:t>
      </w:r>
      <w:r w:rsidR="00ED175F">
        <w:rPr>
          <w:rFonts w:cs="Times New Roman"/>
          <w:szCs w:val="28"/>
          <w:lang w:val="en-US"/>
        </w:rPr>
        <w:t>float</w:t>
      </w:r>
      <w:r w:rsidR="00ED175F" w:rsidRPr="00ED175F">
        <w:rPr>
          <w:rFonts w:cs="Times New Roman"/>
          <w:szCs w:val="28"/>
          <w:lang w:val="ru-RU"/>
        </w:rPr>
        <w:t>64</w:t>
      </w:r>
      <w:r w:rsidR="00846FA1">
        <w:rPr>
          <w:rFonts w:cs="Times New Roman"/>
          <w:szCs w:val="28"/>
          <w:lang w:val="ru-RU"/>
        </w:rPr>
        <w:t>.</w:t>
      </w:r>
    </w:p>
    <w:p w14:paraId="4CDA3FA9" w14:textId="77777777" w:rsidR="00F03644" w:rsidRDefault="00F03644" w:rsidP="00174C98">
      <w:pPr>
        <w:ind w:firstLine="709"/>
        <w:rPr>
          <w:rFonts w:cs="Times New Roman"/>
          <w:szCs w:val="28"/>
          <w:lang w:val="ru-RU"/>
        </w:rPr>
      </w:pPr>
    </w:p>
    <w:p w14:paraId="5A252177" w14:textId="77777777" w:rsidR="003171DA" w:rsidRPr="003171DA" w:rsidRDefault="003171DA" w:rsidP="003171DA">
      <w:pPr>
        <w:pStyle w:val="a7"/>
        <w:rPr>
          <w:b/>
          <w:bCs/>
          <w:color w:val="000000" w:themeColor="text1"/>
          <w:sz w:val="27"/>
          <w:szCs w:val="27"/>
        </w:rPr>
      </w:pPr>
      <w:bookmarkStart w:id="4" w:name="_Toc106375640"/>
      <w:r w:rsidRPr="003171DA">
        <w:rPr>
          <w:b/>
          <w:bCs/>
          <w:color w:val="000000" w:themeColor="text1"/>
          <w:sz w:val="27"/>
          <w:szCs w:val="27"/>
        </w:rPr>
        <w:t>Критерии решения:</w:t>
      </w:r>
    </w:p>
    <w:p w14:paraId="1CCFF36C" w14:textId="77777777" w:rsidR="00F03644" w:rsidRPr="009F14AE" w:rsidRDefault="00F03644" w:rsidP="00F03644">
      <w:pPr>
        <w:numPr>
          <w:ilvl w:val="0"/>
          <w:numId w:val="17"/>
        </w:numPr>
        <w:spacing w:before="100" w:beforeAutospacing="1" w:after="150" w:line="240" w:lineRule="auto"/>
        <w:ind w:left="600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 xml:space="preserve">Разработать алгоритм и программное решение для прогноза календарных дат начала и окончания навигации для реки Подкаменная Тунгуска. Достаточным для навигации уровнем считать уровень реки в 220 сантиметров на гидрологическом посту в поселке </w:t>
      </w:r>
      <w:proofErr w:type="spellStart"/>
      <w:r w:rsidRPr="009F14AE">
        <w:rPr>
          <w:rFonts w:eastAsia="Times New Roman" w:cs="Times New Roman"/>
          <w:color w:val="000000"/>
          <w:sz w:val="27"/>
          <w:szCs w:val="27"/>
        </w:rPr>
        <w:t>Ванавара</w:t>
      </w:r>
      <w:proofErr w:type="spellEnd"/>
      <w:r w:rsidRPr="009F14AE">
        <w:rPr>
          <w:rFonts w:eastAsia="Times New Roman" w:cs="Times New Roman"/>
          <w:color w:val="000000"/>
          <w:sz w:val="27"/>
          <w:szCs w:val="27"/>
        </w:rPr>
        <w:t>.</w:t>
      </w:r>
    </w:p>
    <w:p w14:paraId="70BA492D" w14:textId="77777777" w:rsidR="00F03644" w:rsidRPr="009F14AE" w:rsidRDefault="00F03644" w:rsidP="00F03644">
      <w:pPr>
        <w:numPr>
          <w:ilvl w:val="0"/>
          <w:numId w:val="17"/>
        </w:numPr>
        <w:spacing w:before="100" w:beforeAutospacing="1" w:after="150" w:line="240" w:lineRule="auto"/>
        <w:ind w:left="600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Прогноз начала срока навигации должен быть составлен с использованием данных за 2 недели до самого события.</w:t>
      </w:r>
    </w:p>
    <w:p w14:paraId="35964679" w14:textId="77777777" w:rsidR="00F03644" w:rsidRPr="009F14AE" w:rsidRDefault="00F03644" w:rsidP="00F03644">
      <w:pPr>
        <w:numPr>
          <w:ilvl w:val="0"/>
          <w:numId w:val="17"/>
        </w:numPr>
        <w:spacing w:before="100" w:beforeAutospacing="1" w:after="150" w:line="240" w:lineRule="auto"/>
        <w:ind w:left="600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Прогноз окончания срока навигации должен быть составлен с использованием данных за неделю до данного события.</w:t>
      </w:r>
    </w:p>
    <w:p w14:paraId="611A6500" w14:textId="6E12696F" w:rsidR="00F03644" w:rsidRDefault="00F03644" w:rsidP="00F03644">
      <w:pPr>
        <w:numPr>
          <w:ilvl w:val="0"/>
          <w:numId w:val="17"/>
        </w:numPr>
        <w:spacing w:before="100" w:beforeAutospacing="1" w:after="160" w:line="240" w:lineRule="auto"/>
        <w:ind w:left="600"/>
        <w:rPr>
          <w:rFonts w:eastAsia="Times New Roman" w:cs="Times New Roman"/>
          <w:color w:val="000000"/>
          <w:sz w:val="27"/>
          <w:szCs w:val="27"/>
        </w:rPr>
      </w:pPr>
      <w:r w:rsidRPr="009F14AE">
        <w:rPr>
          <w:rFonts w:eastAsia="Times New Roman" w:cs="Times New Roman"/>
          <w:color w:val="000000"/>
          <w:sz w:val="27"/>
          <w:szCs w:val="27"/>
        </w:rPr>
        <w:t>Ошибка прогноза не должна превышать одних суток.</w:t>
      </w:r>
    </w:p>
    <w:p w14:paraId="33AE5174" w14:textId="45628B8E" w:rsidR="001A2354" w:rsidRDefault="001A2354" w:rsidP="001A2354">
      <w:pPr>
        <w:ind w:firstLine="720"/>
        <w:rPr>
          <w:b/>
          <w:bCs/>
          <w:color w:val="000000" w:themeColor="text1"/>
          <w:sz w:val="27"/>
          <w:szCs w:val="27"/>
        </w:rPr>
      </w:pPr>
      <w:r w:rsidRPr="001A2354">
        <w:rPr>
          <w:b/>
          <w:bCs/>
          <w:color w:val="000000" w:themeColor="text1"/>
          <w:sz w:val="27"/>
          <w:szCs w:val="27"/>
        </w:rPr>
        <w:t>Гипотезы задачи:</w:t>
      </w:r>
    </w:p>
    <w:p w14:paraId="7090ABE4" w14:textId="77777777" w:rsidR="001A2354" w:rsidRPr="001A2354" w:rsidRDefault="001A2354" w:rsidP="001A2354">
      <w:pPr>
        <w:ind w:firstLine="720"/>
        <w:rPr>
          <w:b/>
          <w:bCs/>
          <w:color w:val="000000" w:themeColor="text1"/>
          <w:sz w:val="27"/>
          <w:szCs w:val="27"/>
        </w:rPr>
      </w:pPr>
    </w:p>
    <w:p w14:paraId="417790A1" w14:textId="77777777" w:rsidR="001A2354" w:rsidRPr="001A2354" w:rsidRDefault="001A2354" w:rsidP="001A2354">
      <w:pPr>
        <w:pStyle w:val="a7"/>
        <w:rPr>
          <w:color w:val="000000"/>
          <w:sz w:val="27"/>
          <w:szCs w:val="27"/>
        </w:rPr>
      </w:pPr>
      <w:r w:rsidRPr="001A2354">
        <w:rPr>
          <w:color w:val="000000"/>
          <w:sz w:val="27"/>
          <w:szCs w:val="27"/>
        </w:rPr>
        <w:t>Проверить гипотезу о достаточности данных об уровнях рек с постов гидрологического контроля, а также данных метеосводок для решения задачи прогнозирования периода навигации на сезон.</w:t>
      </w:r>
    </w:p>
    <w:p w14:paraId="5363B89D" w14:textId="77777777" w:rsidR="001A2354" w:rsidRPr="001A2354" w:rsidRDefault="001A2354" w:rsidP="001A2354">
      <w:pPr>
        <w:spacing w:before="100" w:beforeAutospacing="1" w:after="160" w:line="240" w:lineRule="auto"/>
        <w:ind w:left="600"/>
        <w:rPr>
          <w:rFonts w:eastAsia="Times New Roman" w:cs="Times New Roman"/>
          <w:color w:val="000000"/>
          <w:sz w:val="27"/>
          <w:szCs w:val="27"/>
          <w:lang w:val="ru-RU"/>
        </w:rPr>
      </w:pPr>
    </w:p>
    <w:p w14:paraId="63B62081" w14:textId="2EC9B551" w:rsidR="00B36280" w:rsidRDefault="000011DC" w:rsidP="000011DC">
      <w:pPr>
        <w:pStyle w:val="2"/>
        <w:ind w:firstLine="709"/>
      </w:pPr>
      <w:r>
        <w:rPr>
          <w:lang w:val="ru-RU"/>
        </w:rPr>
        <w:lastRenderedPageBreak/>
        <w:t xml:space="preserve">1.2 </w:t>
      </w:r>
      <w:r w:rsidR="00B36280" w:rsidRPr="008904F4">
        <w:t>Описание используемых методов</w:t>
      </w:r>
      <w:bookmarkEnd w:id="4"/>
    </w:p>
    <w:p w14:paraId="6152C739" w14:textId="1E162DF0" w:rsidR="00174C98" w:rsidRPr="00FF0455" w:rsidRDefault="00FD1B28" w:rsidP="00174C98">
      <w:pPr>
        <w:ind w:firstLine="709"/>
        <w:rPr>
          <w:szCs w:val="28"/>
          <w:lang w:val="ru-RU"/>
        </w:rPr>
      </w:pPr>
      <w:r w:rsidRPr="00174C98">
        <w:rPr>
          <w:lang w:val="ru-RU"/>
        </w:rPr>
        <w:t xml:space="preserve">Для </w:t>
      </w:r>
      <w:r w:rsidRPr="00FF0455">
        <w:rPr>
          <w:szCs w:val="28"/>
          <w:lang w:val="ru-RU"/>
        </w:rPr>
        <w:t>решения поставленной задачи выбраны методы</w:t>
      </w:r>
      <w:r w:rsidR="00174C98" w:rsidRPr="00FF0455">
        <w:rPr>
          <w:szCs w:val="28"/>
          <w:lang w:val="ru-RU"/>
        </w:rPr>
        <w:t>:</w:t>
      </w:r>
    </w:p>
    <w:p w14:paraId="42649230" w14:textId="5AFF3B0D" w:rsidR="00FF0455" w:rsidRPr="00FF0455" w:rsidRDefault="00174C98" w:rsidP="00E63752">
      <w:pPr>
        <w:pStyle w:val="a7"/>
        <w:numPr>
          <w:ilvl w:val="0"/>
          <w:numId w:val="15"/>
        </w:numPr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 xml:space="preserve">решение задачи регрессии для прогнозирования </w:t>
      </w:r>
      <w:r w:rsidR="00354BEC">
        <w:rPr>
          <w:sz w:val="28"/>
          <w:szCs w:val="28"/>
        </w:rPr>
        <w:t xml:space="preserve">уровня реки </w:t>
      </w:r>
      <w:r w:rsidR="00354BEC" w:rsidRPr="009F14AE">
        <w:rPr>
          <w:color w:val="000000"/>
          <w:sz w:val="27"/>
          <w:szCs w:val="27"/>
        </w:rPr>
        <w:t>Подкаменная Тунгуска</w:t>
      </w:r>
      <w:r w:rsidR="00354BEC">
        <w:rPr>
          <w:color w:val="000000"/>
          <w:sz w:val="27"/>
          <w:szCs w:val="27"/>
        </w:rPr>
        <w:t xml:space="preserve"> на посту </w:t>
      </w:r>
      <w:proofErr w:type="spellStart"/>
      <w:r w:rsidR="00354BEC">
        <w:rPr>
          <w:color w:val="000000"/>
          <w:sz w:val="27"/>
          <w:szCs w:val="27"/>
        </w:rPr>
        <w:t>Ванавара</w:t>
      </w:r>
      <w:proofErr w:type="spellEnd"/>
      <w:r w:rsidR="00FF0455" w:rsidRPr="00FF0455">
        <w:rPr>
          <w:sz w:val="28"/>
          <w:szCs w:val="28"/>
        </w:rPr>
        <w:t xml:space="preserve">. Для решения задачи регрессии использовались: линейная </w:t>
      </w:r>
      <w:proofErr w:type="gramStart"/>
      <w:r w:rsidR="00FF0455" w:rsidRPr="00FF0455">
        <w:rPr>
          <w:sz w:val="28"/>
          <w:szCs w:val="28"/>
        </w:rPr>
        <w:t xml:space="preserve">регрессия </w:t>
      </w:r>
      <w:r w:rsidR="00354BEC" w:rsidRPr="00354BEC">
        <w:rPr>
          <w:sz w:val="28"/>
          <w:szCs w:val="28"/>
        </w:rPr>
        <w:t>,</w:t>
      </w:r>
      <w:proofErr w:type="gramEnd"/>
      <w:r w:rsidR="00FF0455" w:rsidRPr="00FF0455">
        <w:rPr>
          <w:sz w:val="28"/>
          <w:szCs w:val="28"/>
        </w:rPr>
        <w:t xml:space="preserve"> </w:t>
      </w:r>
      <w:r w:rsidR="00354BEC" w:rsidRPr="00354BEC">
        <w:rPr>
          <w:sz w:val="28"/>
          <w:szCs w:val="28"/>
        </w:rPr>
        <w:t xml:space="preserve">деревья принятия решений, </w:t>
      </w:r>
      <w:proofErr w:type="spellStart"/>
      <w:r w:rsidR="00354BEC">
        <w:rPr>
          <w:sz w:val="28"/>
          <w:szCs w:val="28"/>
          <w:lang w:val="en-US"/>
        </w:rPr>
        <w:t>catboost</w:t>
      </w:r>
      <w:proofErr w:type="spellEnd"/>
      <w:r w:rsidR="00FF0455" w:rsidRPr="00FF0455">
        <w:rPr>
          <w:sz w:val="28"/>
          <w:szCs w:val="28"/>
        </w:rPr>
        <w:t>.</w:t>
      </w:r>
    </w:p>
    <w:p w14:paraId="386496A3" w14:textId="1A4A4F55" w:rsidR="00FF0455" w:rsidRPr="00FF0455" w:rsidRDefault="00FF0455" w:rsidP="00E63752">
      <w:pPr>
        <w:pStyle w:val="a7"/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>Оценка качества моделей указана на рисунке 1</w:t>
      </w:r>
      <w:r w:rsidR="00E63752">
        <w:rPr>
          <w:sz w:val="28"/>
          <w:szCs w:val="28"/>
        </w:rPr>
        <w:t xml:space="preserve">, </w:t>
      </w:r>
    </w:p>
    <w:p w14:paraId="041EDB56" w14:textId="5D04C018" w:rsidR="00FF0455" w:rsidRDefault="00FF0455" w:rsidP="00FF0455">
      <w:pPr>
        <w:rPr>
          <w:szCs w:val="28"/>
          <w:lang w:val="ru-RU"/>
        </w:rPr>
      </w:pPr>
    </w:p>
    <w:p w14:paraId="72E9B077" w14:textId="33BD9F69" w:rsidR="00B21F7E" w:rsidRDefault="00494DEA" w:rsidP="00494DEA">
      <w:pPr>
        <w:jc w:val="center"/>
        <w:rPr>
          <w:szCs w:val="28"/>
          <w:lang w:val="ru-RU"/>
        </w:rPr>
      </w:pPr>
      <w:r w:rsidRPr="00494DEA">
        <w:rPr>
          <w:szCs w:val="28"/>
          <w:lang w:val="ru-RU"/>
        </w:rPr>
        <w:drawing>
          <wp:inline distT="0" distB="0" distL="0" distR="0" wp14:anchorId="6E01352B" wp14:editId="10598FD6">
            <wp:extent cx="2676525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903" cy="34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B3E" w14:textId="77777777" w:rsidR="00494DEA" w:rsidRDefault="00494DEA" w:rsidP="00FF0455">
      <w:pPr>
        <w:rPr>
          <w:szCs w:val="28"/>
          <w:lang w:val="ru-RU"/>
        </w:rPr>
      </w:pPr>
    </w:p>
    <w:p w14:paraId="2FFB7335" w14:textId="6FE4640C" w:rsidR="004B518B" w:rsidRDefault="00B21F7E" w:rsidP="00B21F7E">
      <w:pPr>
        <w:spacing w:after="24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147266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Оценка качества моделей</w:t>
      </w:r>
    </w:p>
    <w:p w14:paraId="27DF11E1" w14:textId="77777777" w:rsidR="00494DEA" w:rsidRDefault="00494DEA" w:rsidP="00B21F7E">
      <w:pPr>
        <w:spacing w:after="240"/>
        <w:jc w:val="center"/>
        <w:rPr>
          <w:szCs w:val="28"/>
          <w:lang w:val="ru-RU"/>
        </w:rPr>
      </w:pPr>
    </w:p>
    <w:p w14:paraId="21711E4B" w14:textId="2FEDB071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Средняя </w:t>
      </w:r>
      <w:r w:rsidR="00494DEA">
        <w:rPr>
          <w:szCs w:val="28"/>
          <w:lang w:val="ru-RU"/>
        </w:rPr>
        <w:t>квадратичная</w:t>
      </w:r>
      <w:r>
        <w:rPr>
          <w:szCs w:val="28"/>
          <w:lang w:val="ru-RU"/>
        </w:rPr>
        <w:t xml:space="preserve"> ошибка (</w:t>
      </w:r>
      <w:r w:rsidR="00494DEA">
        <w:rPr>
          <w:szCs w:val="28"/>
          <w:lang w:val="en-US"/>
        </w:rPr>
        <w:t>MSE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для всех моделей находится около </w:t>
      </w:r>
      <w:r w:rsidR="00494DEA" w:rsidRPr="00494DEA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4C96BBA9" w14:textId="73E83775" w:rsidR="00494DEA" w:rsidRDefault="00FB4FE4" w:rsidP="004B518B">
      <w:pPr>
        <w:ind w:firstLine="709"/>
        <w:rPr>
          <w:rStyle w:val="extendedtext-short"/>
          <w:lang w:val="ru-RU"/>
        </w:rPr>
      </w:pPr>
      <w:r>
        <w:rPr>
          <w:rStyle w:val="extendedtext-short"/>
          <w:lang w:val="ru-RU"/>
        </w:rPr>
        <w:t>С</w:t>
      </w:r>
      <w:proofErr w:type="spellStart"/>
      <w:r w:rsidR="00494DEA">
        <w:rPr>
          <w:rStyle w:val="extendedtext-short"/>
        </w:rPr>
        <w:t>редн</w:t>
      </w:r>
      <w:proofErr w:type="spellEnd"/>
      <w:r>
        <w:rPr>
          <w:rStyle w:val="extendedtext-short"/>
          <w:lang w:val="ru-RU"/>
        </w:rPr>
        <w:t>ее</w:t>
      </w:r>
      <w:r w:rsidR="00494DEA">
        <w:rPr>
          <w:rStyle w:val="extendedtext-short"/>
        </w:rPr>
        <w:t xml:space="preserve"> абсолютное отклонение в процентах</w:t>
      </w:r>
      <w:r w:rsidRPr="00FB4FE4">
        <w:rPr>
          <w:rStyle w:val="extendedtext-short"/>
          <w:lang w:val="ru-RU"/>
        </w:rPr>
        <w:t xml:space="preserve"> (</w:t>
      </w:r>
      <w:r>
        <w:rPr>
          <w:rStyle w:val="extendedtext-short"/>
          <w:lang w:val="en-US"/>
        </w:rPr>
        <w:t>MAPE</w:t>
      </w:r>
      <w:r w:rsidRPr="00FB4FE4">
        <w:rPr>
          <w:rStyle w:val="extendedtext-short"/>
          <w:lang w:val="ru-RU"/>
        </w:rPr>
        <w:t>).</w:t>
      </w:r>
    </w:p>
    <w:p w14:paraId="1084CDF7" w14:textId="0CD12F6B" w:rsidR="00FB4FE4" w:rsidRPr="007F3229" w:rsidRDefault="00FB4FE4" w:rsidP="004B518B">
      <w:pPr>
        <w:ind w:firstLine="709"/>
        <w:rPr>
          <w:rStyle w:val="extendedtext-short"/>
          <w:lang w:val="ru-RU"/>
        </w:rPr>
      </w:pPr>
      <w:r>
        <w:rPr>
          <w:szCs w:val="28"/>
          <w:lang w:val="ru-RU"/>
        </w:rPr>
        <w:t xml:space="preserve">Средняя </w:t>
      </w:r>
      <w:r>
        <w:rPr>
          <w:szCs w:val="28"/>
          <w:lang w:val="ru-RU"/>
        </w:rPr>
        <w:t>абсолютная</w:t>
      </w:r>
      <w:r>
        <w:rPr>
          <w:szCs w:val="28"/>
          <w:lang w:val="ru-RU"/>
        </w:rPr>
        <w:t xml:space="preserve"> ошибка</w:t>
      </w:r>
      <w:r>
        <w:rPr>
          <w:szCs w:val="28"/>
          <w:lang w:val="ru-RU"/>
        </w:rPr>
        <w:t xml:space="preserve"> </w:t>
      </w:r>
      <w:r w:rsidRPr="007F3229">
        <w:rPr>
          <w:szCs w:val="28"/>
          <w:lang w:val="ru-RU"/>
        </w:rPr>
        <w:t>(</w:t>
      </w:r>
      <w:r>
        <w:rPr>
          <w:szCs w:val="28"/>
          <w:lang w:val="en-US"/>
        </w:rPr>
        <w:t>MAE</w:t>
      </w:r>
      <w:r w:rsidRPr="007F3229">
        <w:rPr>
          <w:szCs w:val="28"/>
          <w:lang w:val="ru-RU"/>
        </w:rPr>
        <w:t>)</w:t>
      </w:r>
    </w:p>
    <w:p w14:paraId="226EF3C6" w14:textId="77777777" w:rsidR="00FB4FE4" w:rsidRPr="00FB4FE4" w:rsidRDefault="00FB4FE4" w:rsidP="004B518B">
      <w:pPr>
        <w:ind w:firstLine="709"/>
        <w:rPr>
          <w:szCs w:val="28"/>
          <w:lang w:val="ru-RU"/>
        </w:rPr>
      </w:pPr>
    </w:p>
    <w:p w14:paraId="60003662" w14:textId="3F1D31BB" w:rsidR="00B36280" w:rsidRDefault="007F3229" w:rsidP="000011DC">
      <w:pPr>
        <w:pStyle w:val="2"/>
        <w:ind w:firstLine="709"/>
      </w:pPr>
      <w:bookmarkStart w:id="5" w:name="_Toc106375641"/>
      <w:r>
        <w:rPr>
          <w:lang w:val="ru-RU"/>
        </w:rPr>
        <w:t>1</w:t>
      </w:r>
      <w:r w:rsidR="000011DC">
        <w:rPr>
          <w:lang w:val="ru-RU"/>
        </w:rPr>
        <w:t xml:space="preserve">.3 </w:t>
      </w:r>
      <w:r w:rsidR="00B36280" w:rsidRPr="001F0542">
        <w:t>Разведочный анализ данных</w:t>
      </w:r>
      <w:bookmarkEnd w:id="5"/>
    </w:p>
    <w:p w14:paraId="14A791B6" w14:textId="77777777" w:rsidR="00886C06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>Для разведочного анализа данных использованы методы описательной статистики.</w:t>
      </w:r>
    </w:p>
    <w:p w14:paraId="58012567" w14:textId="391AF2CE" w:rsidR="007F1D4B" w:rsidRDefault="007F1D4B" w:rsidP="00B36280">
      <w:pPr>
        <w:ind w:firstLine="709"/>
        <w:rPr>
          <w:iCs/>
          <w:lang w:val="ru-RU"/>
        </w:rPr>
      </w:pPr>
      <w:proofErr w:type="spellStart"/>
      <w:r>
        <w:rPr>
          <w:iCs/>
          <w:lang w:val="ru-RU"/>
        </w:rPr>
        <w:t>Датасет</w:t>
      </w:r>
      <w:proofErr w:type="spellEnd"/>
      <w:r>
        <w:rPr>
          <w:iCs/>
          <w:lang w:val="ru-RU"/>
        </w:rPr>
        <w:t xml:space="preserve"> был проверен на наличие пропусков в значениях (команда </w:t>
      </w:r>
      <w:proofErr w:type="spellStart"/>
      <w:proofErr w:type="gramStart"/>
      <w:r w:rsidR="00886C06" w:rsidRPr="00886C06">
        <w:rPr>
          <w:iCs/>
          <w:lang w:val="ru-RU"/>
        </w:rPr>
        <w:t>df.isna</w:t>
      </w:r>
      <w:proofErr w:type="spellEnd"/>
      <w:proofErr w:type="gramEnd"/>
      <w:r w:rsidR="00886C06" w:rsidRPr="00886C06">
        <w:rPr>
          <w:iCs/>
          <w:lang w:val="ru-RU"/>
        </w:rPr>
        <w:t>().</w:t>
      </w:r>
      <w:proofErr w:type="spellStart"/>
      <w:r w:rsidR="00886C06" w:rsidRPr="00886C06">
        <w:rPr>
          <w:iCs/>
          <w:lang w:val="ru-RU"/>
        </w:rPr>
        <w:t>sum</w:t>
      </w:r>
      <w:proofErr w:type="spellEnd"/>
      <w:r w:rsidR="00886C06" w:rsidRPr="00886C06">
        <w:rPr>
          <w:iCs/>
          <w:lang w:val="ru-RU"/>
        </w:rPr>
        <w:t>()</w:t>
      </w:r>
      <w:r w:rsidR="00886C06">
        <w:rPr>
          <w:iCs/>
          <w:lang w:val="ru-RU"/>
        </w:rPr>
        <w:t>).</w:t>
      </w:r>
      <w:r w:rsidR="00AE79C6">
        <w:rPr>
          <w:iCs/>
          <w:lang w:val="ru-RU"/>
        </w:rPr>
        <w:t xml:space="preserve"> Пропусков обнаружено не было.</w:t>
      </w:r>
    </w:p>
    <w:p w14:paraId="51AA7AED" w14:textId="34E27D4F" w:rsidR="00F1780D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 xml:space="preserve">Команда </w:t>
      </w:r>
      <w:r w:rsidRPr="001B3068">
        <w:rPr>
          <w:iCs/>
          <w:lang w:val="en-US"/>
        </w:rPr>
        <w:t>Describe</w:t>
      </w:r>
      <w:r w:rsidRPr="007F1D4B">
        <w:rPr>
          <w:iCs/>
          <w:lang w:val="ru-RU"/>
        </w:rPr>
        <w:t xml:space="preserve"> () </w:t>
      </w:r>
      <w:r w:rsidRPr="001B3068">
        <w:rPr>
          <w:iCs/>
          <w:lang w:val="ru-RU"/>
        </w:rPr>
        <w:t>позволила выявить</w:t>
      </w:r>
      <w:r w:rsidR="00886C06">
        <w:rPr>
          <w:iCs/>
          <w:lang w:val="ru-RU"/>
        </w:rPr>
        <w:t xml:space="preserve">, </w:t>
      </w:r>
      <w:r w:rsidR="00AE79C6">
        <w:rPr>
          <w:iCs/>
          <w:lang w:val="ru-RU"/>
        </w:rPr>
        <w:t>основные значения для всех параметров.</w:t>
      </w:r>
    </w:p>
    <w:p w14:paraId="4C683082" w14:textId="170FACD9" w:rsidR="00AE79C6" w:rsidRDefault="00AE79C6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lastRenderedPageBreak/>
        <w:t xml:space="preserve">С помощью построения </w:t>
      </w:r>
      <w:r w:rsidR="00B21F7E">
        <w:rPr>
          <w:iCs/>
          <w:lang w:val="ru-RU"/>
        </w:rPr>
        <w:t>гистограмм</w:t>
      </w:r>
      <w:r>
        <w:rPr>
          <w:iCs/>
          <w:lang w:val="ru-RU"/>
        </w:rPr>
        <w:t xml:space="preserve"> было выявлено распределение величин</w:t>
      </w:r>
      <w:r w:rsidR="008E7217">
        <w:rPr>
          <w:iCs/>
          <w:lang w:val="ru-RU"/>
        </w:rPr>
        <w:t xml:space="preserve">, близкое к нормальному, </w:t>
      </w:r>
      <w:r>
        <w:rPr>
          <w:iCs/>
          <w:lang w:val="ru-RU"/>
        </w:rPr>
        <w:t xml:space="preserve">для большей части параметров (исключение составили: поверхностная плотность – распределение со смещением вправо; </w:t>
      </w:r>
      <w:r w:rsidR="00B21F7E">
        <w:rPr>
          <w:iCs/>
          <w:lang w:val="ru-RU"/>
        </w:rPr>
        <w:t>угол нашивки – дискретная величина, график оказался не показателен).</w:t>
      </w:r>
    </w:p>
    <w:p w14:paraId="76976C25" w14:textId="0DEDDB1B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3A1EB7F" wp14:editId="1E862364">
            <wp:extent cx="2383972" cy="19200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32" cy="19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A1D5" w14:textId="2E0630DC" w:rsidR="00B21F7E" w:rsidRDefault="00147266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 – Гистограмма «Соотношение матрица-наполнитель»</w:t>
      </w:r>
    </w:p>
    <w:p w14:paraId="7FFD8A14" w14:textId="19C00630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1B97A3A" wp14:editId="1754CD95">
            <wp:extent cx="2476500" cy="199458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65" cy="19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01F2" w14:textId="70586660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 – Гистограмма «Плотность»</w:t>
      </w:r>
    </w:p>
    <w:p w14:paraId="76BA1921" w14:textId="3AFAE0E1" w:rsidR="00B65AFC" w:rsidRDefault="00B65AFC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2EDD55B6" wp14:editId="58D2BADB">
            <wp:extent cx="2688771" cy="2082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01" cy="20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786" w14:textId="162816CC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4 – Гистограмма «Модуль упругости»</w:t>
      </w:r>
    </w:p>
    <w:p w14:paraId="74009BA6" w14:textId="2EDB6FAF" w:rsidR="00B21F7E" w:rsidRDefault="00B65AFC" w:rsidP="00B65AF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6C23C7E" wp14:editId="48EFF0CE">
            <wp:extent cx="2481943" cy="19989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1" cy="20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0775" w14:textId="6333F9E4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5 – Гистограмма «Количество отвердителя»</w:t>
      </w:r>
    </w:p>
    <w:p w14:paraId="422E0A02" w14:textId="1D8CC353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FE6159D" wp14:editId="7E9672C6">
            <wp:extent cx="2753172" cy="22174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78" cy="22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BD23" w14:textId="2FB23D50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6 – Гистограмма «Содержание эпоксидных групп»</w:t>
      </w:r>
    </w:p>
    <w:p w14:paraId="49EA6D4F" w14:textId="495F729A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6B1BE6D" wp14:editId="1387B634">
            <wp:extent cx="2677885" cy="215467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7132" w14:textId="62CB3205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6D7A2E">
        <w:rPr>
          <w:iCs/>
          <w:lang w:val="ru-RU"/>
        </w:rPr>
        <w:t>7</w:t>
      </w:r>
      <w:r>
        <w:rPr>
          <w:iCs/>
          <w:lang w:val="ru-RU"/>
        </w:rPr>
        <w:t xml:space="preserve"> – Гистограмма «</w:t>
      </w:r>
      <w:r w:rsidR="006D7A2E">
        <w:rPr>
          <w:iCs/>
          <w:lang w:val="ru-RU"/>
        </w:rPr>
        <w:t>Температура вспышки</w:t>
      </w:r>
      <w:r>
        <w:rPr>
          <w:iCs/>
          <w:lang w:val="ru-RU"/>
        </w:rPr>
        <w:t>»</w:t>
      </w:r>
    </w:p>
    <w:p w14:paraId="03D183B3" w14:textId="6FF35FD9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87B3E88" wp14:editId="756B90D6">
            <wp:extent cx="2773994" cy="222068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8" cy="2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0976" w14:textId="41B67C2D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8 – Гистограмма «Поверхностная плотность»</w:t>
      </w:r>
    </w:p>
    <w:p w14:paraId="42F5343F" w14:textId="117CEAA2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CC0D187" wp14:editId="127042AD">
            <wp:extent cx="2463800" cy="19824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35" cy="19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42A3" w14:textId="6786D7B4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9 – Гистограмма «Модуль упругости при растяжении»</w:t>
      </w:r>
    </w:p>
    <w:p w14:paraId="2901B1E8" w14:textId="4C2B404A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BACD980" wp14:editId="3DB4CE85">
            <wp:extent cx="2969800" cy="23876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4" cy="23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B64D" w14:textId="683937E9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10 – Гистограмма «Прочность при растяжении»</w:t>
      </w:r>
    </w:p>
    <w:p w14:paraId="099726B1" w14:textId="3AF5AE80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86F1E87" wp14:editId="08714379">
            <wp:extent cx="2950902" cy="237490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53" cy="23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9A4B" w14:textId="1F34817F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11 – Гистограмма «Потребление смолы»</w:t>
      </w:r>
    </w:p>
    <w:p w14:paraId="4666EEC3" w14:textId="45D8DA59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86700CC" wp14:editId="19C1289C">
            <wp:extent cx="2616200" cy="20621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1" cy="2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4756" w14:textId="4AEA7EE4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12 – Гистограмма «Угол нашивки»</w:t>
      </w:r>
    </w:p>
    <w:p w14:paraId="1003DCFB" w14:textId="40FE0EEC" w:rsidR="00B65AFC" w:rsidRDefault="00A1417F" w:rsidP="00A1417F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968548E" wp14:editId="7B04AE3D">
            <wp:extent cx="2903560" cy="2336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21" cy="2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D0F7" w14:textId="716BD98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13 – Гистограмма «Шаг нашивки»</w:t>
      </w:r>
    </w:p>
    <w:p w14:paraId="03793FD0" w14:textId="041495DD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2543E2E9" wp14:editId="2B72F5E1">
            <wp:extent cx="3367395" cy="26543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80" cy="26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F1A" w14:textId="66B2F65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14 – Гистограмма «Плотность нашивки»</w:t>
      </w:r>
    </w:p>
    <w:p w14:paraId="42E82992" w14:textId="639E7D23" w:rsidR="00B21F7E" w:rsidRDefault="00B21F7E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диаграммы «ящик с усами» для всех параметров были выявлены выбросы.</w:t>
      </w:r>
    </w:p>
    <w:p w14:paraId="52338BE5" w14:textId="45E803A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5E32177" wp14:editId="645DF160">
            <wp:extent cx="2614863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88" cy="19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B34" w14:textId="03D9ADEF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15 – Диаграмма «Соотношение матрица-наполнитель»</w:t>
      </w:r>
    </w:p>
    <w:p w14:paraId="47D23047" w14:textId="7733D11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9BA20CB" wp14:editId="18CBE3DC">
            <wp:extent cx="3027680" cy="2015545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44" cy="20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1975" w14:textId="2C2EA27C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16 – Диаграмма «Плотность»</w:t>
      </w:r>
    </w:p>
    <w:p w14:paraId="50F54E8C" w14:textId="6F35BE70" w:rsidR="00B21F7E" w:rsidRDefault="001E5BA9" w:rsidP="001E5BA9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AC1A3F7" wp14:editId="1EB5066D">
            <wp:extent cx="3178175" cy="2152366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31" cy="21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E323" w14:textId="108D1156" w:rsidR="001E5BA9" w:rsidRDefault="001E5BA9" w:rsidP="001E5BA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17 – Диаграмма «Модуль упругости»</w:t>
      </w:r>
    </w:p>
    <w:p w14:paraId="5C13A46D" w14:textId="00FAC3C1" w:rsidR="00B21F7E" w:rsidRDefault="00435D87" w:rsidP="00435D87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32E1890" wp14:editId="18C6EA53">
            <wp:extent cx="3213100" cy="2183018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54" cy="21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A339" w14:textId="14EF447C" w:rsidR="00435D87" w:rsidRDefault="00435D87" w:rsidP="00435D87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18 – Диаграмма «Количество отвердителя»</w:t>
      </w:r>
    </w:p>
    <w:p w14:paraId="7433CEB2" w14:textId="06CC46D9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591A6B8" wp14:editId="251DA830">
            <wp:extent cx="3258487" cy="238760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32" cy="23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431E" w14:textId="488002E2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19 – Диаграмма «Содержание эпоксидных групп»</w:t>
      </w:r>
    </w:p>
    <w:p w14:paraId="0B0D42F3" w14:textId="129F9C45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7BC304E6" wp14:editId="1DB4FD15">
            <wp:extent cx="3674894" cy="254000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75" cy="25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A17" w14:textId="14CF4194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20 – Диаграмма «Температура вспышки»</w:t>
      </w:r>
    </w:p>
    <w:p w14:paraId="7B6F4FE8" w14:textId="03D4C27C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421988D" wp14:editId="55637C89">
            <wp:extent cx="3586568" cy="238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59" cy="23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0CC0" w14:textId="221F329A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21 – Диаграмма «Поверхностная плотность»</w:t>
      </w:r>
    </w:p>
    <w:p w14:paraId="0F3FFB68" w14:textId="7C6685E8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F5CECC8" wp14:editId="631F6BCD">
            <wp:extent cx="3276600" cy="2581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19" cy="25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D3BF" w14:textId="4C28FCE6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22 – Диаграмма «Поверхностная плотность»</w:t>
      </w:r>
    </w:p>
    <w:p w14:paraId="210EF58A" w14:textId="45190CAD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615073A1" wp14:editId="43FBBC1D">
            <wp:extent cx="3357638" cy="223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72" cy="22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C0BC" w14:textId="0E7AB0BD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23 – Диаграмма «</w:t>
      </w:r>
      <w:r w:rsidR="00026EEC">
        <w:rPr>
          <w:iCs/>
          <w:lang w:val="ru-RU"/>
        </w:rPr>
        <w:t>Прочность при растяжении</w:t>
      </w:r>
      <w:r>
        <w:rPr>
          <w:iCs/>
          <w:lang w:val="ru-RU"/>
        </w:rPr>
        <w:t>»</w:t>
      </w:r>
    </w:p>
    <w:p w14:paraId="553828C4" w14:textId="728F5CC6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967BA19" wp14:editId="3DE86622">
            <wp:extent cx="3738528" cy="25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74" cy="2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E74" w14:textId="27F3D20C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24 – Диаграмма «Потребление смолы»</w:t>
      </w:r>
    </w:p>
    <w:p w14:paraId="76D63982" w14:textId="522C6E75" w:rsidR="00E40FB2" w:rsidRDefault="00026EEC" w:rsidP="00026EEC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09D8885" wp14:editId="02F03F11">
            <wp:extent cx="3302000" cy="2290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06" cy="2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F16" w14:textId="0DA28B8A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25 – Диаграмма «Угол нашивки»</w:t>
      </w:r>
    </w:p>
    <w:p w14:paraId="422C6379" w14:textId="7208EBF2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0A9940E" wp14:editId="2C031104">
            <wp:extent cx="3771405" cy="2616200"/>
            <wp:effectExtent l="0" t="0" r="63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0" cy="2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069" w14:textId="1B27BFA3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26 – Диаграмма «Шаг нашивки»</w:t>
      </w:r>
    </w:p>
    <w:p w14:paraId="22F60C6F" w14:textId="0B743C78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A83E103" wp14:editId="538D2AEB">
            <wp:extent cx="3439446" cy="2336800"/>
            <wp:effectExtent l="0" t="0" r="889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36" cy="23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8E7F" w14:textId="74D047C0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27 – Диаграмма «Плотность нашивки»</w:t>
      </w:r>
    </w:p>
    <w:p w14:paraId="600F1987" w14:textId="3A3ECB74" w:rsidR="00E40FB2" w:rsidRDefault="00026EEC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Выбросы на</w:t>
      </w:r>
      <w:r w:rsidR="00C65730">
        <w:rPr>
          <w:iCs/>
          <w:lang w:val="ru-RU"/>
        </w:rPr>
        <w:t>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 w14:paraId="160FF4EA" w14:textId="29963E29" w:rsidR="00C65730" w:rsidRDefault="00C6573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Также следует отметить наличие выбросов с </w:t>
      </w:r>
      <w:r w:rsidR="0061582A">
        <w:rPr>
          <w:iCs/>
          <w:lang w:val="ru-RU"/>
        </w:rPr>
        <w:t>двух</w:t>
      </w:r>
      <w:r>
        <w:rPr>
          <w:iCs/>
          <w:lang w:val="ru-RU"/>
        </w:rPr>
        <w:t xml:space="preserve"> сторон</w:t>
      </w:r>
      <w:r w:rsidR="0061582A">
        <w:rPr>
          <w:iCs/>
          <w:lang w:val="ru-RU"/>
        </w:rPr>
        <w:t xml:space="preserve"> (например, прочность при растяжении)</w:t>
      </w:r>
      <w:r>
        <w:rPr>
          <w:iCs/>
          <w:lang w:val="ru-RU"/>
        </w:rPr>
        <w:t xml:space="preserve">, наличие выбросов со стороны наименьших значения (например, </w:t>
      </w:r>
      <w:r w:rsidR="0061582A">
        <w:rPr>
          <w:iCs/>
          <w:lang w:val="ru-RU"/>
        </w:rPr>
        <w:t>с</w:t>
      </w:r>
      <w:r>
        <w:rPr>
          <w:iCs/>
          <w:lang w:val="ru-RU"/>
        </w:rPr>
        <w:t xml:space="preserve">одержание эпоксидных групп), наличие выбросов со стороны наибольших значений (например, </w:t>
      </w:r>
      <w:r w:rsidR="0061582A">
        <w:rPr>
          <w:iCs/>
          <w:lang w:val="ru-RU"/>
        </w:rPr>
        <w:t>шаг нашивки).</w:t>
      </w:r>
    </w:p>
    <w:p w14:paraId="19B69B0A" w14:textId="327C5ED5" w:rsidR="00E40FB2" w:rsidRDefault="0061582A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разведочного анализа было использовано также </w:t>
      </w:r>
      <w:r w:rsidR="00E77F60">
        <w:rPr>
          <w:iCs/>
          <w:lang w:val="ru-RU"/>
        </w:rPr>
        <w:t xml:space="preserve">построение </w:t>
      </w:r>
      <w:r>
        <w:rPr>
          <w:iCs/>
          <w:lang w:val="ru-RU"/>
        </w:rPr>
        <w:t>попарн</w:t>
      </w:r>
      <w:r w:rsidR="00E77F60">
        <w:rPr>
          <w:iCs/>
          <w:lang w:val="ru-RU"/>
        </w:rPr>
        <w:t>ых</w:t>
      </w:r>
      <w:r>
        <w:rPr>
          <w:iCs/>
          <w:lang w:val="ru-RU"/>
        </w:rPr>
        <w:t xml:space="preserve"> графиков рассе</w:t>
      </w:r>
      <w:r w:rsidR="00E77F60">
        <w:rPr>
          <w:iCs/>
          <w:lang w:val="ru-RU"/>
        </w:rPr>
        <w:t>я</w:t>
      </w:r>
      <w:r>
        <w:rPr>
          <w:iCs/>
          <w:lang w:val="ru-RU"/>
        </w:rPr>
        <w:t>ния</w:t>
      </w:r>
      <w:r w:rsidR="00E77F60">
        <w:rPr>
          <w:iCs/>
          <w:lang w:val="ru-RU"/>
        </w:rPr>
        <w:t xml:space="preserve"> точек</w:t>
      </w:r>
      <w:r>
        <w:rPr>
          <w:iCs/>
          <w:lang w:val="ru-RU"/>
        </w:rPr>
        <w:t>.</w:t>
      </w:r>
      <w:r w:rsidR="00E77F60">
        <w:rPr>
          <w:iCs/>
          <w:lang w:val="ru-RU"/>
        </w:rPr>
        <w:t xml:space="preserve"> Графики для всех параметров показали отсутствие зависимости между переменными </w:t>
      </w:r>
      <w:proofErr w:type="spellStart"/>
      <w:r w:rsidR="00E77F60">
        <w:rPr>
          <w:iCs/>
          <w:lang w:val="ru-RU"/>
        </w:rPr>
        <w:t>датасета</w:t>
      </w:r>
      <w:proofErr w:type="spellEnd"/>
      <w:r w:rsidR="00E77F60">
        <w:rPr>
          <w:iCs/>
          <w:lang w:val="ru-RU"/>
        </w:rPr>
        <w:t>.</w:t>
      </w:r>
    </w:p>
    <w:p w14:paraId="4C36D55A" w14:textId="121685CE" w:rsidR="00666B00" w:rsidRDefault="00666B0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На рисунке 28 приведена тепловая карта коэффициентов корреляции, значения которой показывают, что все</w:t>
      </w:r>
      <w:r w:rsidRPr="00666B00">
        <w:rPr>
          <w:iCs/>
          <w:lang w:val="ru-RU"/>
        </w:rPr>
        <w:t xml:space="preserve"> полученные коэффициенты корреляции находятся в п</w:t>
      </w:r>
      <w:r>
        <w:rPr>
          <w:iCs/>
          <w:lang w:val="ru-RU"/>
        </w:rPr>
        <w:t>р</w:t>
      </w:r>
      <w:r w:rsidRPr="00666B00">
        <w:rPr>
          <w:iCs/>
          <w:lang w:val="ru-RU"/>
        </w:rPr>
        <w:t xml:space="preserve">омежутке значений от - 0,25 до 0,25. </w:t>
      </w:r>
      <w:r w:rsidR="00F61208">
        <w:rPr>
          <w:iCs/>
          <w:lang w:val="ru-RU"/>
        </w:rPr>
        <w:t>Исходя из этого можно сделать в</w:t>
      </w:r>
      <w:r w:rsidRPr="00666B00">
        <w:rPr>
          <w:iCs/>
          <w:lang w:val="ru-RU"/>
        </w:rPr>
        <w:t>ывод</w:t>
      </w:r>
      <w:r w:rsidR="00F61208">
        <w:rPr>
          <w:iCs/>
          <w:lang w:val="ru-RU"/>
        </w:rPr>
        <w:t>, что</w:t>
      </w:r>
      <w:r w:rsidRPr="00666B00">
        <w:rPr>
          <w:iCs/>
          <w:lang w:val="ru-RU"/>
        </w:rPr>
        <w:t xml:space="preserve"> исходный </w:t>
      </w:r>
      <w:proofErr w:type="spellStart"/>
      <w:r w:rsidRPr="00666B00">
        <w:rPr>
          <w:iCs/>
          <w:lang w:val="ru-RU"/>
        </w:rPr>
        <w:t>датасет</w:t>
      </w:r>
      <w:proofErr w:type="spellEnd"/>
      <w:r w:rsidRPr="00666B00">
        <w:rPr>
          <w:iCs/>
          <w:lang w:val="ru-RU"/>
        </w:rPr>
        <w:t xml:space="preserve"> был предварительно обработан</w:t>
      </w:r>
      <w:r w:rsidR="00F61208">
        <w:rPr>
          <w:iCs/>
          <w:lang w:val="ru-RU"/>
        </w:rPr>
        <w:t xml:space="preserve"> (либо сгенерирован)</w:t>
      </w:r>
      <w:r w:rsidRPr="00666B00">
        <w:rPr>
          <w:iCs/>
          <w:lang w:val="ru-RU"/>
        </w:rPr>
        <w:t xml:space="preserve"> и переменные являются независимыми.</w:t>
      </w:r>
    </w:p>
    <w:p w14:paraId="787970AB" w14:textId="65E45A10" w:rsidR="00653118" w:rsidRDefault="00653118" w:rsidP="00B36280">
      <w:pPr>
        <w:ind w:firstLine="709"/>
        <w:rPr>
          <w:iCs/>
          <w:lang w:val="ru-RU"/>
        </w:rPr>
      </w:pPr>
    </w:p>
    <w:p w14:paraId="04600117" w14:textId="7FAB4704" w:rsidR="00653118" w:rsidRDefault="00C04526" w:rsidP="000065C9">
      <w:pPr>
        <w:jc w:val="center"/>
        <w:rPr>
          <w:iCs/>
          <w:lang w:val="ru-RU"/>
        </w:rPr>
      </w:pPr>
      <w:r w:rsidRPr="00C04526">
        <w:rPr>
          <w:iCs/>
          <w:noProof/>
        </w:rPr>
        <w:drawing>
          <wp:inline distT="0" distB="0" distL="0" distR="0" wp14:anchorId="68D05704" wp14:editId="00E946FB">
            <wp:extent cx="6122035" cy="4886325"/>
            <wp:effectExtent l="38100" t="38100" r="88265" b="10477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C5F4DD0-ED5F-4B43-ADB8-D5DD3B314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C5F4DD0-ED5F-4B43-ADB8-D5DD3B3145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863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7F123" w14:textId="1402E57A" w:rsidR="000065C9" w:rsidRDefault="000065C9" w:rsidP="000065C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28 – Тепловая карта ко</w:t>
      </w:r>
      <w:r w:rsidR="00666B00">
        <w:rPr>
          <w:iCs/>
          <w:lang w:val="ru-RU"/>
        </w:rPr>
        <w:t>эффициентов корреляции</w:t>
      </w:r>
    </w:p>
    <w:p w14:paraId="48D855C1" w14:textId="77777777" w:rsidR="000011DC" w:rsidRDefault="000011DC">
      <w:pPr>
        <w:jc w:val="left"/>
        <w:rPr>
          <w:i/>
        </w:rPr>
      </w:pPr>
      <w:r>
        <w:rPr>
          <w:i/>
        </w:rPr>
        <w:br w:type="page"/>
      </w:r>
    </w:p>
    <w:p w14:paraId="5F964807" w14:textId="51E29C90" w:rsidR="00B36280" w:rsidRPr="008904F4" w:rsidRDefault="000011DC" w:rsidP="000011DC">
      <w:pPr>
        <w:pStyle w:val="1"/>
      </w:pPr>
      <w:bookmarkStart w:id="6" w:name="_Toc106375642"/>
      <w:r>
        <w:rPr>
          <w:lang w:val="ru-RU"/>
        </w:rPr>
        <w:lastRenderedPageBreak/>
        <w:t xml:space="preserve">2 </w:t>
      </w:r>
      <w:r w:rsidR="00B36280" w:rsidRPr="008904F4">
        <w:t>Практическая часть</w:t>
      </w:r>
      <w:bookmarkEnd w:id="6"/>
    </w:p>
    <w:p w14:paraId="23561B6D" w14:textId="466B6BDB" w:rsidR="00B36280" w:rsidRDefault="000011DC" w:rsidP="00DC7240">
      <w:pPr>
        <w:pStyle w:val="2"/>
        <w:ind w:firstLine="709"/>
      </w:pPr>
      <w:bookmarkStart w:id="7" w:name="_Toc106375643"/>
      <w:r>
        <w:rPr>
          <w:lang w:val="ru-RU"/>
        </w:rPr>
        <w:t xml:space="preserve">2.1 </w:t>
      </w:r>
      <w:r w:rsidR="00B36280" w:rsidRPr="008904F4">
        <w:t>Предобработка данных</w:t>
      </w:r>
      <w:bookmarkEnd w:id="7"/>
    </w:p>
    <w:p w14:paraId="3966D7C6" w14:textId="5C8800B8" w:rsidR="00B36280" w:rsidRDefault="00592A80" w:rsidP="00B36280">
      <w:pPr>
        <w:ind w:firstLine="709"/>
        <w:rPr>
          <w:iCs/>
          <w:lang w:val="ru-RU"/>
        </w:rPr>
      </w:pPr>
      <w:r w:rsidRPr="00592A80">
        <w:rPr>
          <w:iCs/>
          <w:lang w:val="ru-RU"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</w:t>
      </w:r>
      <w:r>
        <w:rPr>
          <w:iCs/>
          <w:lang w:val="ru-RU"/>
        </w:rPr>
        <w:t>был произведен расчет</w:t>
      </w:r>
      <w:r w:rsidR="001A6E1B">
        <w:rPr>
          <w:iCs/>
          <w:lang w:val="ru-RU"/>
        </w:rPr>
        <w:t xml:space="preserve"> количества выбросов для каждого параметра, данные приведены на рисунке 29.</w:t>
      </w:r>
    </w:p>
    <w:p w14:paraId="54927DFA" w14:textId="16BFB40C" w:rsidR="00592A80" w:rsidRDefault="001A6E1B" w:rsidP="001A6E1B">
      <w:pPr>
        <w:jc w:val="center"/>
        <w:rPr>
          <w:iCs/>
        </w:rPr>
      </w:pPr>
      <w:r w:rsidRPr="001A6E1B">
        <w:rPr>
          <w:iCs/>
          <w:noProof/>
        </w:rPr>
        <w:drawing>
          <wp:inline distT="0" distB="0" distL="0" distR="0" wp14:anchorId="60E5E028" wp14:editId="3151F5FF">
            <wp:extent cx="3246401" cy="278154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44C7" w14:textId="75C59387" w:rsidR="001A6E1B" w:rsidRDefault="001A6E1B" w:rsidP="001A6E1B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29 – Расчет количества выбросов</w:t>
      </w:r>
    </w:p>
    <w:p w14:paraId="536AEEEC" w14:textId="210F83B3" w:rsidR="001A6E1B" w:rsidRPr="001A6E1B" w:rsidRDefault="001A6E1B" w:rsidP="001A6E1B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Количество выбросов говорит о их незначительности, соответственно, данные значения можно удалить из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>.</w:t>
      </w:r>
    </w:p>
    <w:p w14:paraId="0EBF13CE" w14:textId="2CE4E75B" w:rsidR="001A6E1B" w:rsidRPr="001A6E1B" w:rsidRDefault="001A6E1B" w:rsidP="001A6E1B">
      <w:pPr>
        <w:ind w:firstLine="709"/>
        <w:rPr>
          <w:iCs/>
        </w:rPr>
      </w:pPr>
      <w:r w:rsidRPr="001A6E1B">
        <w:rPr>
          <w:iCs/>
        </w:rPr>
        <w:t xml:space="preserve">Размер </w:t>
      </w:r>
      <w:proofErr w:type="spellStart"/>
      <w:r w:rsidRPr="001A6E1B">
        <w:rPr>
          <w:iCs/>
        </w:rPr>
        <w:t>датасета</w:t>
      </w:r>
      <w:proofErr w:type="spellEnd"/>
      <w:r w:rsidRPr="001A6E1B">
        <w:rPr>
          <w:iCs/>
        </w:rPr>
        <w:t xml:space="preserve"> после удаления выбросов и проверка наличия пропусков:</w:t>
      </w:r>
    </w:p>
    <w:p w14:paraId="420D9619" w14:textId="0D01D96F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строк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918</w:t>
      </w:r>
      <w:r>
        <w:rPr>
          <w:iCs/>
          <w:sz w:val="28"/>
          <w:szCs w:val="28"/>
        </w:rPr>
        <w:t>;</w:t>
      </w:r>
    </w:p>
    <w:p w14:paraId="1E442037" w14:textId="715C3F43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столбцов (переменных)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13</w:t>
      </w:r>
      <w:r>
        <w:rPr>
          <w:iCs/>
          <w:sz w:val="28"/>
          <w:szCs w:val="28"/>
        </w:rPr>
        <w:t>;</w:t>
      </w:r>
    </w:p>
    <w:p w14:paraId="06FFED06" w14:textId="7AF3D33D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</w:rPr>
      </w:pPr>
      <w:r w:rsidRPr="001A6E1B">
        <w:rPr>
          <w:iCs/>
          <w:sz w:val="28"/>
          <w:szCs w:val="28"/>
        </w:rPr>
        <w:t xml:space="preserve">Количество пропусков в данных очищенного </w:t>
      </w:r>
      <w:proofErr w:type="spellStart"/>
      <w:r w:rsidRPr="001A6E1B">
        <w:rPr>
          <w:iCs/>
          <w:sz w:val="28"/>
          <w:szCs w:val="28"/>
        </w:rPr>
        <w:t>датасета</w:t>
      </w:r>
      <w:proofErr w:type="spellEnd"/>
      <w:r w:rsidRPr="001A6E1B">
        <w:rPr>
          <w:iCs/>
          <w:sz w:val="28"/>
          <w:szCs w:val="28"/>
        </w:rPr>
        <w:t>: 0</w:t>
      </w:r>
      <w:r>
        <w:rPr>
          <w:iCs/>
          <w:sz w:val="28"/>
          <w:szCs w:val="28"/>
        </w:rPr>
        <w:t>.</w:t>
      </w:r>
    </w:p>
    <w:p w14:paraId="4F8490DE" w14:textId="77777777" w:rsidR="00684C41" w:rsidRDefault="00FE2DEA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Вызов команды </w:t>
      </w:r>
      <w:proofErr w:type="spellStart"/>
      <w:r w:rsidRPr="00FE2DEA">
        <w:rPr>
          <w:iCs/>
          <w:lang w:val="ru-RU"/>
        </w:rPr>
        <w:t>df_</w:t>
      </w:r>
      <w:proofErr w:type="gramStart"/>
      <w:r w:rsidRPr="00FE2DEA">
        <w:rPr>
          <w:iCs/>
          <w:lang w:val="ru-RU"/>
        </w:rPr>
        <w:t>used.describe</w:t>
      </w:r>
      <w:proofErr w:type="spellEnd"/>
      <w:proofErr w:type="gramEnd"/>
      <w:r w:rsidRPr="00FE2DEA">
        <w:rPr>
          <w:iCs/>
          <w:lang w:val="ru-RU"/>
        </w:rPr>
        <w:t>()</w:t>
      </w:r>
      <w:r>
        <w:rPr>
          <w:iCs/>
          <w:lang w:val="ru-RU"/>
        </w:rPr>
        <w:t xml:space="preserve"> для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показывает, что </w:t>
      </w:r>
      <w:r w:rsidRPr="00FE2DEA">
        <w:rPr>
          <w:iCs/>
          <w:lang w:val="ru-RU"/>
        </w:rPr>
        <w:t>количеств</w:t>
      </w:r>
      <w:r>
        <w:rPr>
          <w:iCs/>
          <w:lang w:val="ru-RU"/>
        </w:rPr>
        <w:t>о</w:t>
      </w:r>
      <w:r w:rsidRPr="00FE2DEA">
        <w:rPr>
          <w:iCs/>
          <w:lang w:val="ru-RU"/>
        </w:rPr>
        <w:t xml:space="preserve"> строк </w:t>
      </w:r>
      <w:proofErr w:type="spellStart"/>
      <w:r w:rsidRPr="00FE2DEA"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уменьшилось</w:t>
      </w:r>
      <w:r w:rsidRPr="00FE2DEA">
        <w:rPr>
          <w:iCs/>
          <w:lang w:val="ru-RU"/>
        </w:rPr>
        <w:t xml:space="preserve">. </w:t>
      </w:r>
      <w:proofErr w:type="spellStart"/>
      <w:r w:rsidRPr="00FE2DEA">
        <w:rPr>
          <w:iCs/>
          <w:lang w:val="ru-RU"/>
        </w:rPr>
        <w:t>Датасет</w:t>
      </w:r>
      <w:proofErr w:type="spellEnd"/>
      <w:r w:rsidRPr="00FE2DEA">
        <w:rPr>
          <w:iCs/>
          <w:lang w:val="ru-RU"/>
        </w:rPr>
        <w:t xml:space="preserve"> очищен от выбросов</w:t>
      </w:r>
      <w:r w:rsidR="00684C41">
        <w:rPr>
          <w:iCs/>
          <w:lang w:val="ru-RU"/>
        </w:rPr>
        <w:t>.</w:t>
      </w:r>
    </w:p>
    <w:p w14:paraId="499B7817" w14:textId="37C8DBC4" w:rsid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выделения наиболее весомых признаков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использован факторный анализ.</w:t>
      </w:r>
    </w:p>
    <w:p w14:paraId="2FA3BF0D" w14:textId="2F765A35" w:rsidR="00684C41" w:rsidRP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метода главных компонент был</w:t>
      </w:r>
      <w:r w:rsidR="00D87DC1">
        <w:rPr>
          <w:iCs/>
          <w:lang w:val="ru-RU"/>
        </w:rPr>
        <w:t>и получены значения влияния 90% факторов (данные приведены на рисунке 30). Указанные значения позволяют сделать вывод о том, что влияние очень слабое.</w:t>
      </w:r>
    </w:p>
    <w:p w14:paraId="39FF365E" w14:textId="597A08A6" w:rsidR="001A6E1B" w:rsidRDefault="00684C41" w:rsidP="001A6E1B">
      <w:pPr>
        <w:jc w:val="center"/>
        <w:rPr>
          <w:iCs/>
        </w:rPr>
      </w:pPr>
      <w:r w:rsidRPr="00684C41">
        <w:rPr>
          <w:iCs/>
          <w:noProof/>
        </w:rPr>
        <w:drawing>
          <wp:inline distT="0" distB="0" distL="0" distR="0" wp14:anchorId="1B94A349" wp14:editId="7F660463">
            <wp:extent cx="2766300" cy="1005927"/>
            <wp:effectExtent l="0" t="0" r="0" b="381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1F0" w14:textId="796E3D88" w:rsidR="00D87DC1" w:rsidRDefault="00D87DC1" w:rsidP="00D87DC1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30 – Вклад влияния 90% факторов</w:t>
      </w:r>
    </w:p>
    <w:p w14:paraId="39AAA524" w14:textId="6BB07E0E" w:rsidR="00D87DC1" w:rsidRPr="00503E93" w:rsidRDefault="00503E93" w:rsidP="00503E93">
      <w:pPr>
        <w:ind w:firstLine="709"/>
        <w:rPr>
          <w:iCs/>
          <w:szCs w:val="28"/>
          <w:lang w:val="ru-RU"/>
        </w:rPr>
      </w:pPr>
      <w:r>
        <w:rPr>
          <w:iCs/>
          <w:lang w:val="ru-RU"/>
        </w:rPr>
        <w:lastRenderedPageBreak/>
        <w:t xml:space="preserve">С целью определения весов характеристик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для первых пяти факторов влияния был проведен</w:t>
      </w:r>
      <w:r w:rsidRPr="00503E93">
        <w:rPr>
          <w:iCs/>
        </w:rPr>
        <w:t xml:space="preserve"> анализ</w:t>
      </w:r>
      <w:r>
        <w:rPr>
          <w:iCs/>
          <w:lang w:val="ru-RU"/>
        </w:rPr>
        <w:t xml:space="preserve">, </w:t>
      </w:r>
      <w:r w:rsidRPr="00503E93">
        <w:rPr>
          <w:iCs/>
        </w:rPr>
        <w:t>последовательно добавляя по одному фактор</w:t>
      </w:r>
      <w:r>
        <w:rPr>
          <w:iCs/>
          <w:lang w:val="ru-RU"/>
        </w:rPr>
        <w:t xml:space="preserve">у. </w:t>
      </w:r>
      <w:r w:rsidRPr="00503E93">
        <w:rPr>
          <w:iCs/>
          <w:szCs w:val="28"/>
          <w:lang w:val="ru-RU"/>
        </w:rPr>
        <w:t>Полученные результаты</w:t>
      </w:r>
    </w:p>
    <w:p w14:paraId="6CE0D4A5" w14:textId="171E44D5" w:rsidR="00503E93" w:rsidRDefault="00503E93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503E93">
        <w:rPr>
          <w:iCs/>
          <w:sz w:val="28"/>
          <w:szCs w:val="28"/>
        </w:rPr>
        <w:t>Для двух факторов: выделить наименование и смысл нового фактора сложно</w:t>
      </w:r>
      <w:proofErr w:type="gramStart"/>
      <w:r w:rsidRPr="00503E93">
        <w:rPr>
          <w:iCs/>
          <w:sz w:val="28"/>
          <w:szCs w:val="28"/>
        </w:rPr>
        <w:t>.</w:t>
      </w:r>
      <w:proofErr w:type="gramEnd"/>
      <w:r w:rsidRPr="00503E93">
        <w:rPr>
          <w:iCs/>
          <w:sz w:val="28"/>
          <w:szCs w:val="28"/>
        </w:rPr>
        <w:t xml:space="preserve"> но можно увидеть высокие доли характеристик внутри факторов: модуль упругости, ГПа, Температура вспышки, С_2 Плотность нашивки</w:t>
      </w:r>
      <w:r>
        <w:rPr>
          <w:iCs/>
          <w:sz w:val="28"/>
          <w:szCs w:val="28"/>
        </w:rPr>
        <w:t>;</w:t>
      </w:r>
    </w:p>
    <w:p w14:paraId="7F4351A7" w14:textId="41F2F8BE" w:rsidR="00503E93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трех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</w:t>
      </w:r>
      <w:r>
        <w:rPr>
          <w:iCs/>
          <w:sz w:val="28"/>
          <w:szCs w:val="28"/>
        </w:rPr>
        <w:t>;</w:t>
      </w:r>
    </w:p>
    <w:p w14:paraId="08BCA2E3" w14:textId="77777777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четырех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</w:t>
      </w:r>
      <w:r>
        <w:rPr>
          <w:iCs/>
          <w:sz w:val="28"/>
          <w:szCs w:val="28"/>
        </w:rPr>
        <w:t>;</w:t>
      </w:r>
    </w:p>
    <w:p w14:paraId="7EF50314" w14:textId="48C0A6C4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пяти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 Потребление смолы, г/м2</w:t>
      </w:r>
      <w:r>
        <w:rPr>
          <w:iCs/>
          <w:sz w:val="28"/>
          <w:szCs w:val="28"/>
        </w:rPr>
        <w:t>.</w:t>
      </w:r>
    </w:p>
    <w:p w14:paraId="02E2FD71" w14:textId="2F4ED9B9" w:rsidR="009837FC" w:rsidRDefault="009837FC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Анализ полученных результатов показывает, что </w:t>
      </w:r>
      <w:r w:rsidRPr="009837FC">
        <w:rPr>
          <w:iCs/>
          <w:szCs w:val="28"/>
        </w:rPr>
        <w:t>возможно характеристики: Количество отвердителя, Плотность нашивки, Плотность, Угол нашивки, Потребление смолы</w:t>
      </w:r>
      <w:r>
        <w:rPr>
          <w:iCs/>
          <w:szCs w:val="28"/>
          <w:lang w:val="ru-RU"/>
        </w:rPr>
        <w:t>,</w:t>
      </w:r>
      <w:r w:rsidRPr="009837FC">
        <w:rPr>
          <w:iCs/>
          <w:szCs w:val="28"/>
        </w:rPr>
        <w:t xml:space="preserve"> являются наиболее существенными для построения будущих моделей</w:t>
      </w:r>
      <w:r>
        <w:rPr>
          <w:iCs/>
          <w:szCs w:val="28"/>
          <w:lang w:val="ru-RU"/>
        </w:rPr>
        <w:t>.</w:t>
      </w:r>
    </w:p>
    <w:p w14:paraId="7F034846" w14:textId="3F2C89CE" w:rsidR="004D7DC1" w:rsidRPr="009837FC" w:rsidRDefault="004D7DC1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Для дальнейшей разработки и обучения модели была выполнена нормализация данных с помощью </w:t>
      </w:r>
      <w:proofErr w:type="spellStart"/>
      <w:r w:rsidRPr="004D7DC1">
        <w:rPr>
          <w:iCs/>
          <w:szCs w:val="28"/>
          <w:lang w:val="ru-RU"/>
        </w:rPr>
        <w:t>MinMaxScaler</w:t>
      </w:r>
      <w:proofErr w:type="spellEnd"/>
      <w:r>
        <w:rPr>
          <w:iCs/>
          <w:szCs w:val="28"/>
          <w:lang w:val="ru-RU"/>
        </w:rPr>
        <w:t>.</w:t>
      </w:r>
    </w:p>
    <w:p w14:paraId="3970A318" w14:textId="09E2F575" w:rsidR="00B36280" w:rsidRDefault="000011DC" w:rsidP="00DC7240">
      <w:pPr>
        <w:pStyle w:val="2"/>
        <w:ind w:firstLine="709"/>
      </w:pPr>
      <w:bookmarkStart w:id="8" w:name="_Toc106375644"/>
      <w:r>
        <w:rPr>
          <w:lang w:val="ru-RU"/>
        </w:rPr>
        <w:t xml:space="preserve">2.2 </w:t>
      </w:r>
      <w:r w:rsidR="00B36280" w:rsidRPr="008904F4">
        <w:t>Разработка и обучение модели</w:t>
      </w:r>
      <w:bookmarkEnd w:id="8"/>
    </w:p>
    <w:p w14:paraId="048EBD22" w14:textId="71540BC3" w:rsidR="00183803" w:rsidRDefault="00183803" w:rsidP="00183803">
      <w:pPr>
        <w:ind w:firstLine="709"/>
        <w:rPr>
          <w:iCs/>
          <w:lang w:val="ru-RU"/>
        </w:rPr>
      </w:pPr>
      <w:r>
        <w:rPr>
          <w:iCs/>
          <w:lang w:val="ru-RU"/>
        </w:rPr>
        <w:t>В качестве модели выбрана линейная регрессия и случайный лес.</w:t>
      </w:r>
      <w:r w:rsidR="00362227">
        <w:rPr>
          <w:iCs/>
          <w:lang w:val="ru-RU"/>
        </w:rPr>
        <w:t xml:space="preserve">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0541A85" w14:textId="2FB7FF2F" w:rsidR="00391492" w:rsidRPr="00183803" w:rsidRDefault="00391492" w:rsidP="00183803">
      <w:pPr>
        <w:ind w:firstLine="709"/>
        <w:rPr>
          <w:iCs/>
          <w:lang w:val="ru-RU"/>
        </w:rPr>
      </w:pPr>
      <w:r w:rsidRPr="00F30041">
        <w:rPr>
          <w:rFonts w:cs="Times New Roman"/>
          <w:szCs w:val="28"/>
        </w:rPr>
        <w:t xml:space="preserve">При построении </w:t>
      </w:r>
      <w:r>
        <w:rPr>
          <w:rFonts w:cs="Times New Roman"/>
          <w:szCs w:val="28"/>
          <w:lang w:val="ru-RU"/>
        </w:rPr>
        <w:t>моделей «Случайный лес» был осуществлен</w:t>
      </w:r>
      <w:r w:rsidRPr="00F30041">
        <w:rPr>
          <w:rFonts w:cs="Times New Roman"/>
          <w:szCs w:val="28"/>
        </w:rPr>
        <w:t xml:space="preserve"> поиск </w:t>
      </w:r>
      <w:proofErr w:type="spellStart"/>
      <w:r w:rsidRPr="00F30041">
        <w:rPr>
          <w:rFonts w:cs="Times New Roman"/>
          <w:szCs w:val="28"/>
        </w:rPr>
        <w:t>гиперпараметров</w:t>
      </w:r>
      <w:proofErr w:type="spellEnd"/>
      <w:r w:rsidRPr="00F30041">
        <w:rPr>
          <w:rFonts w:cs="Times New Roman"/>
          <w:szCs w:val="28"/>
        </w:rPr>
        <w:t xml:space="preserve"> модели с помощью поиска по сетке с перекрестной </w:t>
      </w:r>
      <w:proofErr w:type="gramStart"/>
      <w:r w:rsidRPr="00F30041">
        <w:rPr>
          <w:rFonts w:cs="Times New Roman"/>
          <w:szCs w:val="28"/>
        </w:rPr>
        <w:t>проверкой</w:t>
      </w:r>
      <w:r w:rsidR="00C841A1">
        <w:rPr>
          <w:rFonts w:cs="Times New Roman"/>
          <w:szCs w:val="28"/>
          <w:lang w:val="ru-RU"/>
        </w:rPr>
        <w:t xml:space="preserve"> На</w:t>
      </w:r>
      <w:proofErr w:type="gramEnd"/>
      <w:r w:rsidR="00C841A1">
        <w:rPr>
          <w:rFonts w:cs="Times New Roman"/>
          <w:szCs w:val="28"/>
          <w:lang w:val="ru-RU"/>
        </w:rPr>
        <w:t xml:space="preserve"> рисунке 1 приведен анализ качества разработанных моделей</w:t>
      </w:r>
      <w:r>
        <w:rPr>
          <w:rFonts w:cs="Times New Roman"/>
          <w:szCs w:val="28"/>
          <w:lang w:val="ru-RU"/>
        </w:rPr>
        <w:t>.</w:t>
      </w:r>
    </w:p>
    <w:p w14:paraId="3C760B29" w14:textId="270BF1C9" w:rsidR="00B36280" w:rsidRPr="005319DB" w:rsidRDefault="00DC7240" w:rsidP="00DC7240">
      <w:pPr>
        <w:pStyle w:val="2"/>
        <w:ind w:firstLine="709"/>
      </w:pPr>
      <w:bookmarkStart w:id="9" w:name="_Toc106375645"/>
      <w:r>
        <w:rPr>
          <w:lang w:val="ru-RU"/>
        </w:rPr>
        <w:t xml:space="preserve">2.3 </w:t>
      </w:r>
      <w:r w:rsidR="00B36280" w:rsidRPr="005319DB">
        <w:t>Тестирование модели</w:t>
      </w:r>
      <w:bookmarkEnd w:id="9"/>
    </w:p>
    <w:p w14:paraId="6EC52C25" w14:textId="77777777" w:rsidR="001B4BEA" w:rsidRDefault="001B4BEA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>И</w:t>
      </w:r>
      <w:r w:rsidRPr="00183803">
        <w:rPr>
          <w:iCs/>
          <w:lang w:val="ru-RU"/>
        </w:rPr>
        <w:t xml:space="preserve">з </w:t>
      </w:r>
      <w:proofErr w:type="spellStart"/>
      <w:r w:rsidRPr="00183803">
        <w:rPr>
          <w:iCs/>
          <w:lang w:val="ru-RU"/>
        </w:rPr>
        <w:t>датасета</w:t>
      </w:r>
      <w:proofErr w:type="spellEnd"/>
      <w:r w:rsidRPr="00183803">
        <w:rPr>
          <w:iCs/>
          <w:lang w:val="ru-RU"/>
        </w:rPr>
        <w:t xml:space="preserve"> </w:t>
      </w:r>
      <w:r>
        <w:rPr>
          <w:iCs/>
          <w:lang w:val="ru-RU"/>
        </w:rPr>
        <w:t xml:space="preserve">была выделена </w:t>
      </w:r>
      <w:r w:rsidRPr="00183803">
        <w:rPr>
          <w:iCs/>
          <w:lang w:val="ru-RU"/>
        </w:rPr>
        <w:t>прогнозируем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 (зависим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>) переменн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. </w:t>
      </w:r>
      <w:r>
        <w:rPr>
          <w:iCs/>
          <w:lang w:val="ru-RU"/>
        </w:rPr>
        <w:t>Далее, выборка была разделена</w:t>
      </w:r>
      <w:r w:rsidRPr="00183803">
        <w:rPr>
          <w:iCs/>
          <w:lang w:val="ru-RU"/>
        </w:rPr>
        <w:t xml:space="preserve"> на обучающую и тестовую выборки, в соответствии с условием задачи 70% (на обучение) /30% (на тестирование)</w:t>
      </w:r>
      <w:r>
        <w:rPr>
          <w:iCs/>
          <w:lang w:val="ru-RU"/>
        </w:rPr>
        <w:t>.</w:t>
      </w:r>
    </w:p>
    <w:p w14:paraId="1D3B725E" w14:textId="77777777" w:rsidR="001B4BEA" w:rsidRPr="00183803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обучающей выборки: 642</w:t>
      </w:r>
      <w:r>
        <w:rPr>
          <w:iCs/>
          <w:lang w:val="ru-RU"/>
        </w:rPr>
        <w:t>.</w:t>
      </w:r>
    </w:p>
    <w:p w14:paraId="0C9F3B6C" w14:textId="77777777" w:rsidR="001B4BEA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тестовой выборки: 276</w:t>
      </w:r>
      <w:r>
        <w:rPr>
          <w:iCs/>
          <w:lang w:val="ru-RU"/>
        </w:rPr>
        <w:t>.</w:t>
      </w:r>
    </w:p>
    <w:p w14:paraId="1690E6F9" w14:textId="5EB8675A" w:rsidR="00B36280" w:rsidRPr="00CC6F84" w:rsidRDefault="00DC7240" w:rsidP="00DC7240">
      <w:pPr>
        <w:pStyle w:val="2"/>
        <w:ind w:firstLine="709"/>
        <w:rPr>
          <w:lang w:val="ru-RU"/>
        </w:rPr>
      </w:pPr>
      <w:bookmarkStart w:id="10" w:name="_Toc106375646"/>
      <w:r w:rsidRPr="00DC7240">
        <w:lastRenderedPageBreak/>
        <w:t xml:space="preserve">2.4 </w:t>
      </w:r>
      <w:r w:rsidR="006244C4">
        <w:rPr>
          <w:lang w:val="ru-RU"/>
        </w:rPr>
        <w:t>Нейронная сеть</w:t>
      </w:r>
      <w:bookmarkEnd w:id="10"/>
    </w:p>
    <w:p w14:paraId="4FF9917C" w14:textId="628F0BE0" w:rsidR="00B36280" w:rsidRPr="001B4BEA" w:rsidRDefault="001B4BEA" w:rsidP="00B36280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 xml:space="preserve">В качестве нейронной сети был принят многослойный персептрон. </w:t>
      </w:r>
    </w:p>
    <w:p w14:paraId="1F59D49E" w14:textId="77777777" w:rsidR="001B4BEA" w:rsidRPr="001B4BEA" w:rsidRDefault="001B4BEA" w:rsidP="001B4BEA">
      <w:pPr>
        <w:ind w:firstLine="709"/>
        <w:rPr>
          <w:iCs/>
          <w:lang w:val="ru-RU"/>
        </w:rPr>
      </w:pPr>
      <w:proofErr w:type="spellStart"/>
      <w:r w:rsidRPr="001B4BEA">
        <w:rPr>
          <w:iCs/>
          <w:lang w:val="ru-RU"/>
        </w:rPr>
        <w:t>Гиперпараметры</w:t>
      </w:r>
      <w:proofErr w:type="spellEnd"/>
      <w:r w:rsidRPr="001B4BEA">
        <w:rPr>
          <w:iCs/>
          <w:lang w:val="ru-RU"/>
        </w:rPr>
        <w:t xml:space="preserve"> модели:</w:t>
      </w:r>
    </w:p>
    <w:p w14:paraId="543E74FC" w14:textId="0346E9D1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скрытых слоев</w:t>
      </w:r>
      <w:r w:rsidR="00095C5C">
        <w:rPr>
          <w:iCs/>
          <w:lang w:val="ru-RU"/>
        </w:rPr>
        <w:t xml:space="preserve"> = 3;</w:t>
      </w:r>
    </w:p>
    <w:p w14:paraId="7B1ABB3D" w14:textId="5284B4B4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слое</w:t>
      </w:r>
      <w:r w:rsidR="00095C5C">
        <w:rPr>
          <w:iCs/>
          <w:lang w:val="ru-RU"/>
        </w:rPr>
        <w:t xml:space="preserve"> = 256 и 64;</w:t>
      </w:r>
    </w:p>
    <w:p w14:paraId="4B8E0F3E" w14:textId="48154EF7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активационная функция</w:t>
      </w:r>
      <w:r w:rsidR="00095C5C">
        <w:rPr>
          <w:iCs/>
          <w:lang w:val="ru-RU"/>
        </w:rPr>
        <w:t xml:space="preserve"> «</w:t>
      </w:r>
      <w:proofErr w:type="spellStart"/>
      <w:r w:rsidR="00095C5C">
        <w:rPr>
          <w:iCs/>
          <w:lang w:val="en-US"/>
        </w:rPr>
        <w:t>relu</w:t>
      </w:r>
      <w:proofErr w:type="spellEnd"/>
      <w:r w:rsidR="00095C5C">
        <w:rPr>
          <w:iCs/>
          <w:lang w:val="ru-RU"/>
        </w:rPr>
        <w:t>»;</w:t>
      </w:r>
    </w:p>
    <w:p w14:paraId="23EB8F92" w14:textId="7D9AF3C5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выходном слое</w:t>
      </w:r>
      <w:r w:rsidR="00095C5C">
        <w:rPr>
          <w:iCs/>
          <w:lang w:val="ru-RU"/>
        </w:rPr>
        <w:t xml:space="preserve"> = 1;</w:t>
      </w:r>
    </w:p>
    <w:p w14:paraId="1EEFA9E9" w14:textId="65E8B608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оптимизатор</w:t>
      </w:r>
      <w:r w:rsidR="00095C5C">
        <w:rPr>
          <w:iCs/>
          <w:lang w:val="ru-RU"/>
        </w:rPr>
        <w:t xml:space="preserve"> «</w:t>
      </w:r>
      <w:r w:rsidR="00095C5C">
        <w:rPr>
          <w:iCs/>
          <w:lang w:val="en-US"/>
        </w:rPr>
        <w:t>Adam</w:t>
      </w:r>
      <w:r w:rsidR="00095C5C">
        <w:rPr>
          <w:iCs/>
          <w:lang w:val="ru-RU"/>
        </w:rPr>
        <w:t>»;</w:t>
      </w:r>
    </w:p>
    <w:p w14:paraId="24C78231" w14:textId="4507DE3C" w:rsidR="001B4BEA" w:rsidRPr="00C13076" w:rsidRDefault="00F04D63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Обучение модели происходило за </w:t>
      </w:r>
      <w:r w:rsidR="001B4BEA" w:rsidRPr="001B4BEA">
        <w:rPr>
          <w:iCs/>
          <w:lang w:val="ru-RU"/>
        </w:rPr>
        <w:t>20</w:t>
      </w:r>
      <w:r>
        <w:rPr>
          <w:iCs/>
          <w:lang w:val="ru-RU"/>
        </w:rPr>
        <w:t xml:space="preserve"> эпох (количество задано после поиска опытным путем наиболее приемлемого распределения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и общих результатов обучения модели). Результат изменения </w:t>
      </w:r>
      <w:r>
        <w:rPr>
          <w:iCs/>
          <w:lang w:val="en-US"/>
        </w:rPr>
        <w:t>MSE</w:t>
      </w:r>
      <w:r w:rsidRPr="00C13076">
        <w:rPr>
          <w:iCs/>
          <w:lang w:val="ru-RU"/>
        </w:rPr>
        <w:t xml:space="preserve"> </w:t>
      </w:r>
      <w:r>
        <w:rPr>
          <w:iCs/>
          <w:lang w:val="ru-RU"/>
        </w:rPr>
        <w:t>модели указан на рисунке 31</w:t>
      </w:r>
      <w:r w:rsidR="001B4BEA" w:rsidRPr="001B4BEA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C13076" w:rsidRPr="00C13076">
        <w:rPr>
          <w:iCs/>
          <w:lang w:val="ru-RU"/>
        </w:rPr>
        <w:t xml:space="preserve">MSE уменьшается со временем по мере выполнения алгоритма. Это означает, что </w:t>
      </w:r>
      <w:r w:rsidR="00C13076">
        <w:rPr>
          <w:iCs/>
          <w:lang w:val="ru-RU"/>
        </w:rPr>
        <w:t>модель</w:t>
      </w:r>
      <w:r w:rsidR="00C13076" w:rsidRPr="00C13076">
        <w:rPr>
          <w:iCs/>
          <w:lang w:val="ru-RU"/>
        </w:rPr>
        <w:t xml:space="preserve"> приближаемся к оптимальному решению</w:t>
      </w:r>
      <w:r w:rsidR="00C13076">
        <w:rPr>
          <w:iCs/>
          <w:lang w:val="ru-RU"/>
        </w:rPr>
        <w:t>.</w:t>
      </w:r>
    </w:p>
    <w:p w14:paraId="19E07986" w14:textId="2FBEBBB2" w:rsidR="00095C5C" w:rsidRDefault="008E027B" w:rsidP="00FE652E">
      <w:pPr>
        <w:jc w:val="center"/>
        <w:rPr>
          <w:iCs/>
          <w:lang w:val="ru-RU"/>
        </w:rPr>
      </w:pPr>
      <w:r>
        <w:rPr>
          <w:iCs/>
          <w:noProof/>
          <w:lang w:val="ru-RU"/>
        </w:rPr>
        <w:drawing>
          <wp:inline distT="0" distB="0" distL="0" distR="0" wp14:anchorId="2E1493E4" wp14:editId="1EB563B4">
            <wp:extent cx="5401310" cy="4206875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34888" w14:textId="02AB76C6" w:rsidR="00C13076" w:rsidRDefault="00FE652E" w:rsidP="00C13076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31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 w:rsidRPr="00FE652E">
        <w:rPr>
          <w:iCs/>
          <w:lang w:val="ru-RU"/>
        </w:rPr>
        <w:t xml:space="preserve"> </w:t>
      </w:r>
      <w:r>
        <w:rPr>
          <w:iCs/>
          <w:lang w:val="ru-RU"/>
        </w:rPr>
        <w:t>за время обучения модели</w:t>
      </w:r>
    </w:p>
    <w:p w14:paraId="06F840EE" w14:textId="01BF5F22" w:rsidR="00C13076" w:rsidRPr="00FE652E" w:rsidRDefault="006B7674" w:rsidP="00C13076">
      <w:pPr>
        <w:spacing w:after="240"/>
        <w:ind w:firstLine="709"/>
        <w:rPr>
          <w:iCs/>
          <w:lang w:val="ru-RU"/>
        </w:rPr>
      </w:pPr>
      <w:r w:rsidRPr="006B7674">
        <w:rPr>
          <w:iCs/>
          <w:lang w:val="ru-RU"/>
        </w:rPr>
        <w:t>Ошибка в основном распределяется между -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 и 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, где 0 </w:t>
      </w:r>
      <w:r>
        <w:rPr>
          <w:iCs/>
          <w:lang w:val="ru-RU"/>
        </w:rPr>
        <w:t xml:space="preserve">не </w:t>
      </w:r>
      <w:r w:rsidRPr="006B7674">
        <w:rPr>
          <w:iCs/>
          <w:lang w:val="ru-RU"/>
        </w:rPr>
        <w:t xml:space="preserve">является наибольшим. Это показывает, что модель обучения </w:t>
      </w:r>
      <w:r>
        <w:rPr>
          <w:iCs/>
          <w:lang w:val="ru-RU"/>
        </w:rPr>
        <w:t>не совсем подходящая, ее можно улучшить, приведя значение ошибки к 0</w:t>
      </w:r>
      <w:r w:rsidRPr="006B7674">
        <w:rPr>
          <w:iCs/>
          <w:lang w:val="ru-RU"/>
        </w:rPr>
        <w:t>.</w:t>
      </w:r>
      <w:r>
        <w:rPr>
          <w:iCs/>
          <w:lang w:val="ru-RU"/>
        </w:rPr>
        <w:t xml:space="preserve"> Гистограмма распределения ошибки приведена на рисунке 32.</w:t>
      </w:r>
    </w:p>
    <w:p w14:paraId="2E5E7928" w14:textId="7A8D9B57" w:rsidR="00FE652E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439E68E" wp14:editId="12064984">
            <wp:extent cx="3585896" cy="2941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54" cy="29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5EA" w14:textId="3B9DB389" w:rsidR="00FE652E" w:rsidRPr="00FE652E" w:rsidRDefault="00FE652E" w:rsidP="00FE65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</w:t>
      </w:r>
      <w:r>
        <w:rPr>
          <w:iCs/>
          <w:lang w:val="ru-RU"/>
        </w:rPr>
        <w:t>2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 w14:paraId="344F1046" w14:textId="4D8CAA77" w:rsidR="00B36280" w:rsidRPr="006A3DDB" w:rsidRDefault="00DC7240" w:rsidP="00DC7240">
      <w:pPr>
        <w:pStyle w:val="2"/>
        <w:ind w:firstLine="709"/>
      </w:pPr>
      <w:bookmarkStart w:id="11" w:name="_Toc106375647"/>
      <w:r>
        <w:rPr>
          <w:lang w:val="ru-RU"/>
        </w:rPr>
        <w:t xml:space="preserve">2.5 </w:t>
      </w:r>
      <w:r w:rsidR="00B36280" w:rsidRPr="008904F4">
        <w:t>Разработка приложения</w:t>
      </w:r>
      <w:bookmarkEnd w:id="11"/>
    </w:p>
    <w:p w14:paraId="4F6CE920" w14:textId="1950CDDD" w:rsidR="00DC4A29" w:rsidRDefault="00DC4A29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Приложение было разработано с помощью </w:t>
      </w:r>
      <w:r>
        <w:rPr>
          <w:iCs/>
          <w:lang w:val="en-US"/>
        </w:rPr>
        <w:t>Flask</w:t>
      </w:r>
      <w:r>
        <w:rPr>
          <w:iCs/>
          <w:lang w:val="ru-RU"/>
        </w:rPr>
        <w:t>.</w:t>
      </w:r>
    </w:p>
    <w:p w14:paraId="4BF663F0" w14:textId="7E185C2B" w:rsidR="00DC4A29" w:rsidRDefault="00E24A13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 интерфейсе использованы наименования параметров из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(скриншот приведен на рисунке</w:t>
      </w:r>
      <w:r w:rsidR="00AA40F4">
        <w:rPr>
          <w:iCs/>
          <w:lang w:val="ru-RU"/>
        </w:rPr>
        <w:t xml:space="preserve"> </w:t>
      </w:r>
      <w:r w:rsidR="00FE652E" w:rsidRPr="00FE652E">
        <w:rPr>
          <w:iCs/>
          <w:lang w:val="ru-RU"/>
        </w:rPr>
        <w:t>33</w:t>
      </w:r>
      <w:r w:rsidR="00AA40F4">
        <w:rPr>
          <w:iCs/>
          <w:lang w:val="ru-RU"/>
        </w:rPr>
        <w:t>).</w:t>
      </w:r>
    </w:p>
    <w:p w14:paraId="7CFA26E3" w14:textId="74124BAF" w:rsidR="00E24A13" w:rsidRDefault="00E24A13" w:rsidP="00E24A13">
      <w:pPr>
        <w:jc w:val="center"/>
        <w:rPr>
          <w:iCs/>
          <w:lang w:val="ru-RU"/>
        </w:rPr>
      </w:pPr>
      <w:r w:rsidRPr="00E24A13">
        <w:rPr>
          <w:iCs/>
          <w:noProof/>
        </w:rPr>
        <w:drawing>
          <wp:inline distT="0" distB="0" distL="0" distR="0" wp14:anchorId="5CFD3B98" wp14:editId="005E5062">
            <wp:extent cx="2853561" cy="2731770"/>
            <wp:effectExtent l="152400" t="171450" r="366395" b="354330"/>
            <wp:docPr id="3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B07574C9-0AAD-02DA-91AF-A697AA50C1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6">
                      <a:extLst>
                        <a:ext uri="{FF2B5EF4-FFF2-40B4-BE49-F238E27FC236}">
                          <a16:creationId xmlns:a16="http://schemas.microsoft.com/office/drawing/2014/main" id="{B07574C9-0AAD-02DA-91AF-A697AA50C1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45"/>
                    <a:srcRect t="6960"/>
                    <a:stretch/>
                  </pic:blipFill>
                  <pic:spPr>
                    <a:xfrm>
                      <a:off x="0" y="0"/>
                      <a:ext cx="2857554" cy="2735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A040E" w14:textId="09AFD142" w:rsidR="00E24A13" w:rsidRDefault="00E24A13" w:rsidP="00E24A13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</w:t>
      </w:r>
      <w:r w:rsidRPr="00FE652E">
        <w:rPr>
          <w:iCs/>
          <w:lang w:val="ru-RU"/>
        </w:rPr>
        <w:t xml:space="preserve"> 3</w:t>
      </w:r>
      <w:r w:rsidR="00FE652E" w:rsidRPr="00FE652E">
        <w:rPr>
          <w:iCs/>
          <w:lang w:val="ru-RU"/>
        </w:rPr>
        <w:t>3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Интерфейс приложения</w:t>
      </w:r>
    </w:p>
    <w:p w14:paraId="023D4C76" w14:textId="77777777" w:rsidR="00AA40F4" w:rsidRDefault="00AA40F4" w:rsidP="00AA40F4">
      <w:pPr>
        <w:ind w:firstLine="709"/>
        <w:rPr>
          <w:iCs/>
          <w:lang w:val="ru-RU"/>
        </w:rPr>
      </w:pPr>
      <w:r>
        <w:rPr>
          <w:iCs/>
          <w:lang w:val="ru-RU"/>
        </w:rPr>
        <w:t>При введении интересуемых данных и после нажатия кнопки «отправить» приложение, на основании модели, будет выводить рекомендуемое значение соотношение матрица – наполнитель.</w:t>
      </w:r>
    </w:p>
    <w:p w14:paraId="7CEE7421" w14:textId="77777777" w:rsidR="00E24A13" w:rsidRPr="00DC4A29" w:rsidRDefault="00E24A13" w:rsidP="00E24A13">
      <w:pPr>
        <w:jc w:val="center"/>
        <w:rPr>
          <w:iCs/>
          <w:lang w:val="ru-RU"/>
        </w:rPr>
      </w:pPr>
    </w:p>
    <w:p w14:paraId="3C28D33F" w14:textId="77777777" w:rsidR="00DC7240" w:rsidRDefault="00DC7240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14:paraId="4842EC0D" w14:textId="0CC84ACF" w:rsidR="00B36280" w:rsidRPr="00435298" w:rsidRDefault="00DC7240" w:rsidP="00DC7240">
      <w:pPr>
        <w:pStyle w:val="1"/>
      </w:pPr>
      <w:bookmarkStart w:id="12" w:name="_Toc106375648"/>
      <w:r>
        <w:rPr>
          <w:lang w:val="ru-RU"/>
        </w:rPr>
        <w:lastRenderedPageBreak/>
        <w:t xml:space="preserve">3 </w:t>
      </w:r>
      <w:r w:rsidR="00B36280" w:rsidRPr="008904F4">
        <w:t xml:space="preserve">Создание </w:t>
      </w:r>
      <w:r w:rsidR="00B36280" w:rsidRPr="008904F4">
        <w:rPr>
          <w:lang w:val="ru-RU"/>
        </w:rPr>
        <w:t xml:space="preserve">удаленного </w:t>
      </w:r>
      <w:r w:rsidR="00B36280" w:rsidRPr="008904F4">
        <w:t>репозитория</w:t>
      </w:r>
      <w:bookmarkEnd w:id="12"/>
    </w:p>
    <w:p w14:paraId="53582A8C" w14:textId="0EDBCF66" w:rsidR="00BA4995" w:rsidRPr="000A5773" w:rsidRDefault="00BA4995" w:rsidP="00B36280">
      <w:pPr>
        <w:rPr>
          <w:lang w:val="ru-RU"/>
        </w:rPr>
      </w:pPr>
      <w:r>
        <w:rPr>
          <w:lang w:val="ru-RU"/>
        </w:rPr>
        <w:t xml:space="preserve">Страница слушателя на </w:t>
      </w:r>
      <w:proofErr w:type="spellStart"/>
      <w:r>
        <w:rPr>
          <w:lang w:val="en-US"/>
        </w:rPr>
        <w:t>Git</w:t>
      </w:r>
      <w:r w:rsidR="000A5773">
        <w:rPr>
          <w:lang w:val="en-US"/>
        </w:rPr>
        <w:t>Hab</w:t>
      </w:r>
      <w:proofErr w:type="spellEnd"/>
    </w:p>
    <w:p w14:paraId="50516B1F" w14:textId="5EA9629A" w:rsidR="00BA4995" w:rsidRDefault="00BA4995" w:rsidP="00B36280">
      <w:pPr>
        <w:rPr>
          <w:lang w:val="ru-RU"/>
        </w:rPr>
      </w:pPr>
      <w:r>
        <w:rPr>
          <w:lang w:val="ru-RU"/>
        </w:rPr>
        <w:t>Созданный репозиторий:</w:t>
      </w:r>
    </w:p>
    <w:p w14:paraId="5885165C" w14:textId="771A2A2F" w:rsidR="00BA4995" w:rsidRPr="00BA4995" w:rsidRDefault="000A5773" w:rsidP="00BA4995">
      <w:pPr>
        <w:rPr>
          <w:lang w:val="ru-RU"/>
        </w:rPr>
      </w:pPr>
      <w:r w:rsidRPr="000A5773">
        <w:t>https://github.com/00Apollo00/Rivers</w:t>
      </w:r>
      <w:r w:rsidR="00BA4995">
        <w:rPr>
          <w:lang w:val="ru-RU"/>
        </w:rPr>
        <w:t xml:space="preserve"> </w:t>
      </w:r>
    </w:p>
    <w:p w14:paraId="74ECC715" w14:textId="57A0E37C" w:rsidR="00496924" w:rsidRDefault="00840588" w:rsidP="00B36280">
      <w:r>
        <w:rPr>
          <w:lang w:val="ru-RU"/>
        </w:rPr>
        <w:t>С</w:t>
      </w:r>
      <w:r w:rsidR="00B36280">
        <w:rPr>
          <w:lang w:val="ru-RU"/>
        </w:rPr>
        <w:t xml:space="preserve">траница слушателя, созданный репозиторий, </w:t>
      </w:r>
      <w:proofErr w:type="spellStart"/>
      <w:r w:rsidR="00B36280">
        <w:rPr>
          <w:lang w:val="ru-RU"/>
        </w:rPr>
        <w:t>коммиты</w:t>
      </w:r>
      <w:proofErr w:type="spellEnd"/>
      <w:r w:rsidR="00B36280">
        <w:rPr>
          <w:lang w:val="ru-RU"/>
        </w:rPr>
        <w:t xml:space="preserve"> в репозитории.</w:t>
      </w:r>
    </w:p>
    <w:p w14:paraId="77836E88" w14:textId="5FFD8456" w:rsidR="00496924" w:rsidRPr="00BA4995" w:rsidRDefault="000A5773" w:rsidP="00496924">
      <w:pPr>
        <w:rPr>
          <w:lang w:val="ru-RU"/>
        </w:rPr>
      </w:pPr>
      <w:r w:rsidRPr="000A5773">
        <w:t>https://github.com/00Apollo00/Rivers</w:t>
      </w:r>
      <w:r w:rsidR="00BA4995">
        <w:rPr>
          <w:lang w:val="ru-RU"/>
        </w:rPr>
        <w:t xml:space="preserve"> </w:t>
      </w:r>
    </w:p>
    <w:p w14:paraId="5C09024C" w14:textId="5BC09CC1" w:rsidR="00496924" w:rsidRDefault="00496924">
      <w:pPr>
        <w:jc w:val="left"/>
      </w:pPr>
      <w:r>
        <w:br w:type="page"/>
      </w:r>
      <w:bookmarkStart w:id="13" w:name="_GoBack"/>
      <w:bookmarkEnd w:id="13"/>
    </w:p>
    <w:p w14:paraId="074A73E7" w14:textId="1A19C1F3" w:rsidR="00496924" w:rsidRDefault="00496924" w:rsidP="00496924">
      <w:pPr>
        <w:pStyle w:val="1"/>
        <w:rPr>
          <w:lang w:val="ru-RU"/>
        </w:rPr>
      </w:pPr>
      <w:bookmarkStart w:id="14" w:name="_Toc106375649"/>
      <w:r>
        <w:rPr>
          <w:lang w:val="ru-RU"/>
        </w:rPr>
        <w:lastRenderedPageBreak/>
        <w:t>Заключение</w:t>
      </w:r>
      <w:bookmarkEnd w:id="14"/>
    </w:p>
    <w:p w14:paraId="69323655" w14:textId="3D784AC3" w:rsidR="00496924" w:rsidRDefault="006B7674" w:rsidP="006B7674">
      <w:pPr>
        <w:ind w:firstLine="709"/>
        <w:rPr>
          <w:lang w:val="ru-RU"/>
        </w:rPr>
      </w:pPr>
      <w:r>
        <w:rPr>
          <w:lang w:val="ru-RU"/>
        </w:rPr>
        <w:t xml:space="preserve">В ходе выполнения ВКР были изучены способы анализа и предобработки данных. </w:t>
      </w:r>
      <w:r w:rsidR="00A51563">
        <w:rPr>
          <w:lang w:val="ru-RU"/>
        </w:rPr>
        <w:t xml:space="preserve">Построенные модели показали, что исходный </w:t>
      </w:r>
      <w:proofErr w:type="spellStart"/>
      <w:r w:rsidR="00A51563">
        <w:rPr>
          <w:lang w:val="ru-RU"/>
        </w:rPr>
        <w:t>датасет</w:t>
      </w:r>
      <w:proofErr w:type="spellEnd"/>
      <w:r w:rsidR="00A51563">
        <w:rPr>
          <w:lang w:val="ru-RU"/>
        </w:rPr>
        <w:t xml:space="preserve"> является </w:t>
      </w:r>
      <w:proofErr w:type="spellStart"/>
      <w:r w:rsidR="00A51563">
        <w:rPr>
          <w:lang w:val="ru-RU"/>
        </w:rPr>
        <w:t>предобработанным</w:t>
      </w:r>
      <w:proofErr w:type="spellEnd"/>
      <w:r w:rsidR="00A51563">
        <w:rPr>
          <w:lang w:val="ru-RU"/>
        </w:rPr>
        <w:t xml:space="preserve"> и не содержит реальных значений для отработки обучения и тренировки моделей.</w:t>
      </w:r>
    </w:p>
    <w:p w14:paraId="4AD8F56E" w14:textId="07EB16A0" w:rsidR="00A51563" w:rsidRDefault="00A51563" w:rsidP="006B7674">
      <w:pPr>
        <w:ind w:firstLine="709"/>
        <w:rPr>
          <w:lang w:val="ru-RU"/>
        </w:rPr>
      </w:pPr>
      <w:r>
        <w:rPr>
          <w:lang w:val="ru-RU"/>
        </w:rPr>
        <w:t>Полученная модель нейронной сети не идеальна, но позволяет предсказывать значения, близкие к средним значениям параметров.</w:t>
      </w:r>
    </w:p>
    <w:p w14:paraId="3469C3DC" w14:textId="588BAD68" w:rsidR="00496924" w:rsidRDefault="00496924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884A7F" w14:textId="379E093A" w:rsidR="00496924" w:rsidRDefault="00496924" w:rsidP="00496924">
      <w:pPr>
        <w:pStyle w:val="1"/>
      </w:pPr>
      <w:bookmarkStart w:id="15" w:name="_Toc106375650"/>
      <w:r>
        <w:rPr>
          <w:lang w:val="ru-RU"/>
        </w:rPr>
        <w:lastRenderedPageBreak/>
        <w:t>Б</w:t>
      </w:r>
      <w:proofErr w:type="spellStart"/>
      <w:r w:rsidRPr="008904F4">
        <w:t>иблиографический</w:t>
      </w:r>
      <w:proofErr w:type="spellEnd"/>
      <w:r w:rsidRPr="008904F4">
        <w:t xml:space="preserve"> список</w:t>
      </w:r>
      <w:bookmarkEnd w:id="15"/>
    </w:p>
    <w:p w14:paraId="74F5F061" w14:textId="7E41DC50" w:rsidR="00496924" w:rsidRPr="007F1265" w:rsidRDefault="00C53ECF" w:rsidP="007F1265">
      <w:pPr>
        <w:pStyle w:val="a7"/>
        <w:numPr>
          <w:ilvl w:val="0"/>
          <w:numId w:val="14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3ECF">
        <w:rPr>
          <w:sz w:val="28"/>
          <w:szCs w:val="28"/>
        </w:rPr>
        <w:t xml:space="preserve">Л.И. </w:t>
      </w:r>
      <w:proofErr w:type="spellStart"/>
      <w:r w:rsidRPr="00C53ECF">
        <w:rPr>
          <w:sz w:val="28"/>
          <w:szCs w:val="28"/>
        </w:rPr>
        <w:t>Бондалетова</w:t>
      </w:r>
      <w:proofErr w:type="spellEnd"/>
      <w:r w:rsidRPr="00C53ECF">
        <w:rPr>
          <w:sz w:val="28"/>
          <w:szCs w:val="28"/>
        </w:rPr>
        <w:t xml:space="preserve">, В.Г. </w:t>
      </w:r>
      <w:proofErr w:type="spellStart"/>
      <w:r w:rsidRPr="00C53ECF">
        <w:rPr>
          <w:sz w:val="28"/>
          <w:szCs w:val="28"/>
        </w:rPr>
        <w:t>Б</w:t>
      </w:r>
      <w:r w:rsidRPr="00846FA1">
        <w:rPr>
          <w:sz w:val="28"/>
          <w:szCs w:val="28"/>
        </w:rPr>
        <w:t>ондалетов</w:t>
      </w:r>
      <w:proofErr w:type="spellEnd"/>
      <w:r w:rsidRPr="00846FA1">
        <w:rPr>
          <w:sz w:val="28"/>
          <w:szCs w:val="28"/>
        </w:rPr>
        <w:t xml:space="preserve"> </w:t>
      </w:r>
      <w:r w:rsidR="00846FA1" w:rsidRPr="00846FA1">
        <w:rPr>
          <w:sz w:val="28"/>
          <w:szCs w:val="28"/>
        </w:rPr>
        <w:t>Полимерные композиционные материалы</w:t>
      </w:r>
      <w:r w:rsidR="00846FA1">
        <w:rPr>
          <w:sz w:val="28"/>
          <w:szCs w:val="28"/>
        </w:rPr>
        <w:t>: -</w:t>
      </w:r>
      <w:r w:rsidR="00846FA1" w:rsidRP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Режим доступа -</w:t>
      </w:r>
      <w:r w:rsid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https://portal.tpu.ru/SHARED/b/BONDLI/stud_work/p_k_m_m/Tab1/Posobie_PCM.pdf. (дата обращения - 10.06.2022)</w:t>
      </w:r>
      <w:r w:rsidR="00846FA1" w:rsidRPr="00846FA1">
        <w:rPr>
          <w:sz w:val="28"/>
          <w:szCs w:val="28"/>
        </w:rPr>
        <w:t>.</w:t>
      </w:r>
    </w:p>
    <w:sectPr w:rsidR="00496924" w:rsidRPr="007F1265" w:rsidSect="00B36280">
      <w:footerReference w:type="default" r:id="rId46"/>
      <w:pgSz w:w="11909" w:h="16834"/>
      <w:pgMar w:top="1134" w:right="567" w:bottom="85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997F" w14:textId="77777777" w:rsidR="00811F00" w:rsidRDefault="00811F00" w:rsidP="00BE2A13">
      <w:pPr>
        <w:spacing w:line="240" w:lineRule="auto"/>
      </w:pPr>
      <w:r>
        <w:separator/>
      </w:r>
    </w:p>
  </w:endnote>
  <w:endnote w:type="continuationSeparator" w:id="0">
    <w:p w14:paraId="1D78DDF6" w14:textId="77777777" w:rsidR="00811F00" w:rsidRDefault="00811F00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6662194"/>
      <w:docPartObj>
        <w:docPartGallery w:val="Page Numbers (Bottom of Page)"/>
        <w:docPartUnique/>
      </w:docPartObj>
    </w:sdtPr>
    <w:sdtEndPr/>
    <w:sdtContent>
      <w:p w14:paraId="25DCD736" w14:textId="274889CA" w:rsidR="002E7CE8" w:rsidRDefault="002E7CE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E26E" w14:textId="77777777" w:rsidR="00811F00" w:rsidRDefault="00811F00" w:rsidP="00BE2A13">
      <w:pPr>
        <w:spacing w:line="240" w:lineRule="auto"/>
      </w:pPr>
      <w:r>
        <w:separator/>
      </w:r>
    </w:p>
  </w:footnote>
  <w:footnote w:type="continuationSeparator" w:id="0">
    <w:p w14:paraId="53DCAA39" w14:textId="77777777" w:rsidR="00811F00" w:rsidRDefault="00811F00" w:rsidP="00BE2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D9C43F3"/>
    <w:multiLevelType w:val="multilevel"/>
    <w:tmpl w:val="094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2E1370"/>
    <w:multiLevelType w:val="hybridMultilevel"/>
    <w:tmpl w:val="F6688B38"/>
    <w:lvl w:ilvl="0" w:tplc="46FC7D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1"/>
  </w:num>
  <w:num w:numId="8">
    <w:abstractNumId w:val="6"/>
  </w:num>
  <w:num w:numId="9">
    <w:abstractNumId w:val="2"/>
  </w:num>
  <w:num w:numId="10">
    <w:abstractNumId w:val="16"/>
  </w:num>
  <w:num w:numId="11">
    <w:abstractNumId w:val="5"/>
  </w:num>
  <w:num w:numId="12">
    <w:abstractNumId w:val="12"/>
  </w:num>
  <w:num w:numId="13">
    <w:abstractNumId w:val="9"/>
  </w:num>
  <w:num w:numId="14">
    <w:abstractNumId w:val="14"/>
  </w:num>
  <w:num w:numId="15">
    <w:abstractNumId w:val="1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B1"/>
    <w:rsid w:val="000011DC"/>
    <w:rsid w:val="000065C9"/>
    <w:rsid w:val="00006A3E"/>
    <w:rsid w:val="00026EEC"/>
    <w:rsid w:val="0003475B"/>
    <w:rsid w:val="00066350"/>
    <w:rsid w:val="0006705A"/>
    <w:rsid w:val="00093085"/>
    <w:rsid w:val="00095C5C"/>
    <w:rsid w:val="000A19C4"/>
    <w:rsid w:val="000A5773"/>
    <w:rsid w:val="000B4EE7"/>
    <w:rsid w:val="000D0396"/>
    <w:rsid w:val="000D4149"/>
    <w:rsid w:val="000D6B5B"/>
    <w:rsid w:val="000E7DBC"/>
    <w:rsid w:val="0010182F"/>
    <w:rsid w:val="00104EFA"/>
    <w:rsid w:val="00112297"/>
    <w:rsid w:val="001139E4"/>
    <w:rsid w:val="00117750"/>
    <w:rsid w:val="001245D4"/>
    <w:rsid w:val="00141BC8"/>
    <w:rsid w:val="00147266"/>
    <w:rsid w:val="0016255C"/>
    <w:rsid w:val="00174C98"/>
    <w:rsid w:val="001822F2"/>
    <w:rsid w:val="00183803"/>
    <w:rsid w:val="00195DEF"/>
    <w:rsid w:val="001A2354"/>
    <w:rsid w:val="001A6E1B"/>
    <w:rsid w:val="001B2C8A"/>
    <w:rsid w:val="001B3068"/>
    <w:rsid w:val="001B4BEA"/>
    <w:rsid w:val="001B576D"/>
    <w:rsid w:val="001C3B2B"/>
    <w:rsid w:val="001E5BA9"/>
    <w:rsid w:val="001F0542"/>
    <w:rsid w:val="001F5F40"/>
    <w:rsid w:val="00260209"/>
    <w:rsid w:val="002A3225"/>
    <w:rsid w:val="002C5A48"/>
    <w:rsid w:val="002E7CE8"/>
    <w:rsid w:val="0030654A"/>
    <w:rsid w:val="003171DA"/>
    <w:rsid w:val="003357D5"/>
    <w:rsid w:val="00354BEC"/>
    <w:rsid w:val="00362227"/>
    <w:rsid w:val="00391492"/>
    <w:rsid w:val="003A132A"/>
    <w:rsid w:val="003A6EDF"/>
    <w:rsid w:val="003B6E38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72CE6"/>
    <w:rsid w:val="00494DEA"/>
    <w:rsid w:val="00496924"/>
    <w:rsid w:val="004A6C44"/>
    <w:rsid w:val="004B518B"/>
    <w:rsid w:val="004D7DC1"/>
    <w:rsid w:val="004F34FF"/>
    <w:rsid w:val="00503E93"/>
    <w:rsid w:val="00510087"/>
    <w:rsid w:val="005120F8"/>
    <w:rsid w:val="00513FE0"/>
    <w:rsid w:val="005319DB"/>
    <w:rsid w:val="00546780"/>
    <w:rsid w:val="00581F7D"/>
    <w:rsid w:val="00592A80"/>
    <w:rsid w:val="005A37D5"/>
    <w:rsid w:val="005C231A"/>
    <w:rsid w:val="00602AC9"/>
    <w:rsid w:val="006079DD"/>
    <w:rsid w:val="006103CC"/>
    <w:rsid w:val="0061582A"/>
    <w:rsid w:val="00624488"/>
    <w:rsid w:val="006244C4"/>
    <w:rsid w:val="00653118"/>
    <w:rsid w:val="006641A7"/>
    <w:rsid w:val="00666B00"/>
    <w:rsid w:val="00684C41"/>
    <w:rsid w:val="006A3DDB"/>
    <w:rsid w:val="006B7674"/>
    <w:rsid w:val="006B7C07"/>
    <w:rsid w:val="006D7A2E"/>
    <w:rsid w:val="006E2D53"/>
    <w:rsid w:val="006F248B"/>
    <w:rsid w:val="007118BA"/>
    <w:rsid w:val="0071707A"/>
    <w:rsid w:val="00725C44"/>
    <w:rsid w:val="00764CFE"/>
    <w:rsid w:val="00786C54"/>
    <w:rsid w:val="007A1FA1"/>
    <w:rsid w:val="007A2721"/>
    <w:rsid w:val="007A2D9A"/>
    <w:rsid w:val="007A5A73"/>
    <w:rsid w:val="007B40B8"/>
    <w:rsid w:val="007B4827"/>
    <w:rsid w:val="007E2392"/>
    <w:rsid w:val="007F1265"/>
    <w:rsid w:val="007F1733"/>
    <w:rsid w:val="007F1D4B"/>
    <w:rsid w:val="007F3229"/>
    <w:rsid w:val="00811F00"/>
    <w:rsid w:val="00815AC1"/>
    <w:rsid w:val="00832A7E"/>
    <w:rsid w:val="00840588"/>
    <w:rsid w:val="00846FA1"/>
    <w:rsid w:val="00867110"/>
    <w:rsid w:val="008711C5"/>
    <w:rsid w:val="00876B84"/>
    <w:rsid w:val="00877320"/>
    <w:rsid w:val="00886C06"/>
    <w:rsid w:val="008904F4"/>
    <w:rsid w:val="008C493C"/>
    <w:rsid w:val="008E027B"/>
    <w:rsid w:val="008E0A06"/>
    <w:rsid w:val="008E7217"/>
    <w:rsid w:val="00903309"/>
    <w:rsid w:val="00953910"/>
    <w:rsid w:val="00956034"/>
    <w:rsid w:val="009837FC"/>
    <w:rsid w:val="00983DE8"/>
    <w:rsid w:val="009A10F2"/>
    <w:rsid w:val="009B5761"/>
    <w:rsid w:val="009C67EA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A40F4"/>
    <w:rsid w:val="00AB5E9E"/>
    <w:rsid w:val="00AE79C6"/>
    <w:rsid w:val="00B1010C"/>
    <w:rsid w:val="00B21F7E"/>
    <w:rsid w:val="00B36280"/>
    <w:rsid w:val="00B65AFC"/>
    <w:rsid w:val="00B675C9"/>
    <w:rsid w:val="00B724CB"/>
    <w:rsid w:val="00BA4995"/>
    <w:rsid w:val="00BE2A13"/>
    <w:rsid w:val="00BF62E0"/>
    <w:rsid w:val="00C01FED"/>
    <w:rsid w:val="00C04526"/>
    <w:rsid w:val="00C12310"/>
    <w:rsid w:val="00C13076"/>
    <w:rsid w:val="00C20641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7063B"/>
    <w:rsid w:val="00D87DC1"/>
    <w:rsid w:val="00DB3327"/>
    <w:rsid w:val="00DC4A29"/>
    <w:rsid w:val="00DC7240"/>
    <w:rsid w:val="00DF4981"/>
    <w:rsid w:val="00E1200B"/>
    <w:rsid w:val="00E24A13"/>
    <w:rsid w:val="00E26822"/>
    <w:rsid w:val="00E33B86"/>
    <w:rsid w:val="00E40FB2"/>
    <w:rsid w:val="00E523D3"/>
    <w:rsid w:val="00E57345"/>
    <w:rsid w:val="00E63752"/>
    <w:rsid w:val="00E764B4"/>
    <w:rsid w:val="00E77F60"/>
    <w:rsid w:val="00EA6618"/>
    <w:rsid w:val="00EB5A9D"/>
    <w:rsid w:val="00EC2964"/>
    <w:rsid w:val="00ED175F"/>
    <w:rsid w:val="00EE2673"/>
    <w:rsid w:val="00F03644"/>
    <w:rsid w:val="00F04D63"/>
    <w:rsid w:val="00F1780D"/>
    <w:rsid w:val="00F30041"/>
    <w:rsid w:val="00F36144"/>
    <w:rsid w:val="00F61208"/>
    <w:rsid w:val="00FB0A39"/>
    <w:rsid w:val="00FB4FE4"/>
    <w:rsid w:val="00FD1B28"/>
    <w:rsid w:val="00FD1E5B"/>
    <w:rsid w:val="00FD3A07"/>
    <w:rsid w:val="00FD3F7A"/>
    <w:rsid w:val="00FE2DEA"/>
    <w:rsid w:val="00FE652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7DD7BC"/>
  <w15:docId w15:val="{60B1C70E-C18D-44CA-872C-E4CAE52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0A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7AB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011D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520A9"/>
    <w:pPr>
      <w:keepNext/>
      <w:keepLines/>
      <w:spacing w:after="60"/>
      <w:jc w:val="center"/>
    </w:pPr>
    <w:rPr>
      <w:b/>
      <w:sz w:val="3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paragraph" w:styleId="af5">
    <w:name w:val="TOC Heading"/>
    <w:basedOn w:val="1"/>
    <w:next w:val="a"/>
    <w:uiPriority w:val="39"/>
    <w:unhideWhenUsed/>
    <w:qFormat/>
    <w:rsid w:val="001B2C8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011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B2C8A"/>
    <w:pPr>
      <w:spacing w:after="100"/>
    </w:pPr>
  </w:style>
  <w:style w:type="character" w:styleId="af6">
    <w:name w:val="Unresolved Mention"/>
    <w:basedOn w:val="a0"/>
    <w:uiPriority w:val="99"/>
    <w:semiHidden/>
    <w:unhideWhenUsed/>
    <w:rsid w:val="00BA4995"/>
    <w:rPr>
      <w:color w:val="605E5C"/>
      <w:shd w:val="clear" w:color="auto" w:fill="E1DFDD"/>
    </w:rPr>
  </w:style>
  <w:style w:type="character" w:customStyle="1" w:styleId="extendedtext-short">
    <w:name w:val="extendedtext-short"/>
    <w:basedOn w:val="a0"/>
    <w:rsid w:val="0049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1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vo.skniivh.ru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mvo.skniivh.ru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isori-m.meteo.ru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mvo.skniivh.ru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://aisori-m.meteo.ru/waisori/index.xhtml?idata=5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D95267-F21F-4F75-BA3D-99D05C62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23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Morozov Dmitriy Viktorovich</cp:lastModifiedBy>
  <cp:revision>38</cp:revision>
  <dcterms:created xsi:type="dcterms:W3CDTF">2022-05-14T06:22:00Z</dcterms:created>
  <dcterms:modified xsi:type="dcterms:W3CDTF">2024-01-19T06:21:00Z</dcterms:modified>
</cp:coreProperties>
</file>