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C0D2" w14:textId="51D7322A" w:rsidR="006116AF" w:rsidRPr="00A81171" w:rsidRDefault="006116AF" w:rsidP="00A81171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r w:rsidRPr="00A81171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Data Analysis 2: Assignment 2</w:t>
      </w:r>
      <w:r w:rsidR="00A81171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</w:t>
      </w:r>
      <w:r w:rsidR="00CE6D28" w:rsidRPr="00A81171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(Moscow)</w:t>
      </w:r>
    </w:p>
    <w:p w14:paraId="2A82F78A" w14:textId="42D691A8" w:rsidR="00D84CDD" w:rsidRPr="006116AF" w:rsidRDefault="00D84CDD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6116AF">
        <w:rPr>
          <w:rFonts w:ascii="Times New Roman" w:hAnsi="Times New Roman" w:cs="Times New Roman"/>
          <w:i/>
          <w:iCs/>
          <w:sz w:val="20"/>
          <w:szCs w:val="20"/>
          <w:lang w:val="en-US"/>
        </w:rPr>
        <w:t>Ian Brandenburg</w:t>
      </w:r>
      <w:r w:rsidR="00165D77">
        <w:rPr>
          <w:rFonts w:ascii="Times New Roman" w:hAnsi="Times New Roman" w:cs="Times New Roman"/>
          <w:i/>
          <w:iCs/>
          <w:sz w:val="20"/>
          <w:szCs w:val="20"/>
          <w:lang w:val="en-US"/>
        </w:rPr>
        <w:t>; ID 2304791</w:t>
      </w:r>
    </w:p>
    <w:p w14:paraId="58D854AA" w14:textId="27027811" w:rsidR="00D84CDD" w:rsidRPr="006116AF" w:rsidRDefault="00D84CDD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6116AF">
        <w:rPr>
          <w:rFonts w:ascii="Times New Roman" w:hAnsi="Times New Roman" w:cs="Times New Roman"/>
          <w:i/>
          <w:iCs/>
          <w:sz w:val="20"/>
          <w:szCs w:val="20"/>
          <w:lang w:val="en-US"/>
        </w:rPr>
        <w:t>Dávid Szabados</w:t>
      </w:r>
      <w:r w:rsidR="006116AF" w:rsidRPr="006116AF">
        <w:rPr>
          <w:rFonts w:ascii="Times New Roman" w:hAnsi="Times New Roman" w:cs="Times New Roman"/>
          <w:i/>
          <w:iCs/>
          <w:sz w:val="20"/>
          <w:szCs w:val="20"/>
          <w:lang w:val="en-US"/>
        </w:rPr>
        <w:t>; ID 2302806</w:t>
      </w:r>
    </w:p>
    <w:p w14:paraId="441174D7" w14:textId="109DC65D" w:rsidR="008830D1" w:rsidRPr="00A73DB1" w:rsidRDefault="006116AF" w:rsidP="00A73DB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Introduction:</w:t>
      </w:r>
    </w:p>
    <w:p w14:paraId="1209DC49" w14:textId="20FA1B42" w:rsidR="00051867" w:rsidRPr="00051867" w:rsidRDefault="00051867" w:rsidP="00A73D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52606468"/>
      <w:r w:rsidRPr="00051867">
        <w:rPr>
          <w:rFonts w:ascii="Times New Roman" w:hAnsi="Times New Roman" w:cs="Times New Roman"/>
          <w:sz w:val="24"/>
          <w:szCs w:val="24"/>
        </w:rPr>
        <w:t>The assignment investigates the relationship between the 'highly_rated' variable, derived from hotel ratings, and the variables 'stars', 'distance', and the logarithm of 'price'. 'Highly_rated' is set to 1 for ratings of 4 or higher and 0 otherwise. We will employ linear probability, logit, and probit models to analyze relative price impacts and correlations.</w:t>
      </w:r>
    </w:p>
    <w:p w14:paraId="0CA4C89F" w14:textId="0AB30D17" w:rsidR="008830D1" w:rsidRPr="00A73DB1" w:rsidRDefault="00CE6D28" w:rsidP="00A73DB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Filtering, Cleaning and basic attributes of the Data</w:t>
      </w:r>
      <w:r w:rsidR="008830D1"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bookmarkEnd w:id="0"/>
    <w:p w14:paraId="3C1259CC" w14:textId="3E240D68" w:rsidR="00A73DB1" w:rsidRDefault="00A73DB1" w:rsidP="00A73DB1">
      <w:pPr>
        <w:pStyle w:val="NormalWeb"/>
      </w:pPr>
      <w:r>
        <w:t>Data was refined to include only hotels in Moscow, from weekdays in November 2017, with prices under $1000 due to a long right tail distribution. Entries missing ratings or review counts were removed to avoid bias in the '</w:t>
      </w:r>
      <w:proofErr w:type="spellStart"/>
      <w:r>
        <w:t>highly_rated</w:t>
      </w:r>
      <w:proofErr w:type="spellEnd"/>
      <w:r>
        <w:t>' assessment. Details are in Appendix 1.</w:t>
      </w:r>
    </w:p>
    <w:p w14:paraId="3FB48150" w14:textId="7B29AA44" w:rsidR="0084474F" w:rsidRPr="00A73DB1" w:rsidRDefault="00DF7453" w:rsidP="00A73DB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Models and Interpretation:</w:t>
      </w:r>
    </w:p>
    <w:p w14:paraId="3A40F720" w14:textId="77777777" w:rsidR="00051867" w:rsidRDefault="00051867" w:rsidP="00A73DB1">
      <w:pPr>
        <w:pStyle w:val="NormalWeb"/>
      </w:pPr>
      <w:r>
        <w:t xml:space="preserve">In Appendix 2, we applied three models to estimate the likelihood of a hotel being highly rated. The Linear Probability Model indicates that hotel stars significantly influence this probability, increasing it by roughly 15% per star, while a unit rise in </w:t>
      </w:r>
      <w:proofErr w:type="spellStart"/>
      <w:r>
        <w:t>lnPrice</w:t>
      </w:r>
      <w:proofErr w:type="spellEnd"/>
      <w:r>
        <w:t xml:space="preserve"> ups the chance by 7.5%. Distance plays a lesser role in this estimation.</w:t>
      </w:r>
    </w:p>
    <w:p w14:paraId="6749E5B8" w14:textId="17F20879" w:rsidR="00051867" w:rsidRPr="00051867" w:rsidRDefault="00051867" w:rsidP="00A73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AT" w:eastAsia="en-AT"/>
          <w14:ligatures w14:val="none"/>
        </w:rPr>
        <w:t>Logit Marginal Effects Summary</w:t>
      </w:r>
      <w:r w:rsidR="00A73DB1" w:rsidRPr="00A73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  <w:t>:</w:t>
      </w:r>
    </w:p>
    <w:p w14:paraId="18FEAB2C" w14:textId="6A0367B7" w:rsidR="00051867" w:rsidRPr="00051867" w:rsidRDefault="00051867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In a logit model, a 1% rise in price increases the likelihood of a hotel being highly rated by 7.37%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AT"/>
          <w14:ligatures w14:val="none"/>
        </w:rPr>
        <w:t>, and an additional star</w:t>
      </w:r>
      <w:r w:rsidRPr="00051867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increases it by 15.41%, both statistically significant. However, the impact of distance is minor (1.22%) and not statistically significant.</w:t>
      </w:r>
    </w:p>
    <w:p w14:paraId="7CF97CF7" w14:textId="3B3BBDBC" w:rsidR="00051867" w:rsidRPr="00051867" w:rsidRDefault="00051867" w:rsidP="00A73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AT" w:eastAsia="en-AT"/>
          <w14:ligatures w14:val="none"/>
        </w:rPr>
        <w:t>Probit Marginal Effects Summary</w:t>
      </w:r>
      <w:r w:rsidR="00A73DB1" w:rsidRPr="00A73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  <w:t>:</w:t>
      </w:r>
    </w:p>
    <w:p w14:paraId="077A62B3" w14:textId="77777777" w:rsidR="00A73DB1" w:rsidRDefault="00051867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In a probit model, a 1% price increase raises the probability of a hotel being highly rated by 7.19%, while an additional star increases it by 15.27%, both with strong statistical significance. Distance shows a negligible effect (1.08%) and lacks statistical significance.</w:t>
      </w:r>
    </w:p>
    <w:p w14:paraId="07720345" w14:textId="7DEA9C7A" w:rsidR="00A73DB1" w:rsidRPr="00A73DB1" w:rsidRDefault="00A73DB1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GB" w:eastAsia="en-AT"/>
          <w14:ligatures w14:val="none"/>
        </w:rPr>
      </w:pPr>
      <w:r w:rsidRPr="00A73D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GB" w:eastAsia="en-AT"/>
          <w14:ligatures w14:val="none"/>
        </w:rPr>
        <w:t>Conclusion:</w:t>
      </w:r>
    </w:p>
    <w:p w14:paraId="64D932F5" w14:textId="41579D2E" w:rsidR="0084474F" w:rsidRDefault="00A73DB1" w:rsidP="0005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AT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As shown in Appendix 4, both the probit and logit analyses predict very similarly. Overall, this</w:t>
      </w:r>
      <w:r w:rsidRPr="00A73DB1">
        <w:rPr>
          <w:rFonts w:ascii="Times New Roman" w:hAnsi="Times New Roman" w:cs="Times New Roman"/>
          <w:sz w:val="24"/>
          <w:szCs w:val="24"/>
        </w:rPr>
        <w:t xml:space="preserve"> analysis </w:t>
      </w:r>
      <w:r w:rsidRPr="00A73DB1">
        <w:rPr>
          <w:rFonts w:ascii="Times New Roman" w:hAnsi="Times New Roman" w:cs="Times New Roman"/>
          <w:sz w:val="24"/>
          <w:szCs w:val="24"/>
        </w:rPr>
        <w:t xml:space="preserve">of Moscow hotels </w:t>
      </w:r>
      <w:r w:rsidRPr="00A73DB1">
        <w:rPr>
          <w:rFonts w:ascii="Times New Roman" w:hAnsi="Times New Roman" w:cs="Times New Roman"/>
          <w:sz w:val="24"/>
          <w:szCs w:val="24"/>
        </w:rPr>
        <w:t>shows</w:t>
      </w:r>
      <w:r w:rsidRPr="00A73DB1">
        <w:rPr>
          <w:rFonts w:ascii="Times New Roman" w:hAnsi="Times New Roman" w:cs="Times New Roman"/>
          <w:sz w:val="24"/>
          <w:szCs w:val="24"/>
        </w:rPr>
        <w:t xml:space="preserve"> that hotel </w:t>
      </w:r>
      <w:r w:rsidRPr="00A73DB1">
        <w:rPr>
          <w:rFonts w:ascii="Times New Roman" w:hAnsi="Times New Roman" w:cs="Times New Roman"/>
          <w:sz w:val="24"/>
          <w:szCs w:val="24"/>
        </w:rPr>
        <w:t>stars</w:t>
      </w:r>
      <w:r w:rsidRPr="00A73DB1">
        <w:rPr>
          <w:rFonts w:ascii="Times New Roman" w:hAnsi="Times New Roman" w:cs="Times New Roman"/>
          <w:sz w:val="24"/>
          <w:szCs w:val="24"/>
        </w:rPr>
        <w:t xml:space="preserve"> and price significantly impact guest ratings. Each additional star increases the likelihood of a high rating by about 15%, and a 1% price increase correlates with a 7% higher chance of being highly rated. In contrast, the distance from the city center has a negligible </w:t>
      </w:r>
      <w:r>
        <w:rPr>
          <w:rFonts w:ascii="Times New Roman" w:hAnsi="Times New Roman" w:cs="Times New Roman"/>
          <w:sz w:val="24"/>
          <w:szCs w:val="24"/>
        </w:rPr>
        <w:t>influence</w:t>
      </w:r>
      <w:r w:rsidRPr="00A73DB1">
        <w:rPr>
          <w:rFonts w:ascii="Times New Roman" w:hAnsi="Times New Roman" w:cs="Times New Roman"/>
          <w:sz w:val="24"/>
          <w:szCs w:val="24"/>
        </w:rPr>
        <w:t xml:space="preserve"> on ratings. These results highlight the primary importance of quality and value in determining hotel ratings.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8E09B" w14:textId="77777777" w:rsidR="00A81171" w:rsidRDefault="00A81171" w:rsidP="0005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AT"/>
          <w14:ligatures w14:val="none"/>
        </w:rPr>
      </w:pPr>
    </w:p>
    <w:p w14:paraId="6814B518" w14:textId="77777777" w:rsidR="00A81171" w:rsidRPr="00A81171" w:rsidRDefault="00A81171" w:rsidP="0005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AT"/>
          <w14:ligatures w14:val="none"/>
        </w:rPr>
      </w:pPr>
    </w:p>
    <w:p w14:paraId="0952A2F0" w14:textId="77FD985F" w:rsidR="00523592" w:rsidRPr="001D313E" w:rsidRDefault="0084474F" w:rsidP="00CE6D2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313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Appendix 1</w:t>
      </w:r>
    </w:p>
    <w:p w14:paraId="41280100" w14:textId="0F4B19AF" w:rsidR="001D313E" w:rsidRDefault="00336A86" w:rsidP="001D31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24F90F" wp14:editId="58738DEA">
            <wp:extent cx="4067175" cy="2924175"/>
            <wp:effectExtent l="0" t="0" r="9525" b="9525"/>
            <wp:docPr id="1704232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32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696" w14:textId="09B8E03E" w:rsidR="00DF7453" w:rsidRPr="00DF7453" w:rsidRDefault="00DF7453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453">
        <w:rPr>
          <w:rFonts w:ascii="Times New Roman" w:hAnsi="Times New Roman" w:cs="Times New Roman"/>
          <w:b/>
          <w:bCs/>
          <w:sz w:val="32"/>
          <w:szCs w:val="32"/>
          <w:lang w:val="en-US"/>
        </w:rPr>
        <w:t>Appendix 2</w:t>
      </w:r>
    </w:p>
    <w:p w14:paraId="1D8BD7E4" w14:textId="5BD44E75" w:rsidR="00DF7453" w:rsidRDefault="00336A86" w:rsidP="00DF7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D2B57E" wp14:editId="5B8F9746">
            <wp:extent cx="3203851" cy="4747260"/>
            <wp:effectExtent l="0" t="0" r="0" b="0"/>
            <wp:docPr id="12515427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70" cy="47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5206" w14:textId="618BC00A" w:rsidR="00DF7453" w:rsidRDefault="00DF7453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B3835C4" w14:textId="563DE2BE" w:rsidR="00336A86" w:rsidRDefault="00336A86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Appendix 3.a/b</w:t>
      </w:r>
    </w:p>
    <w:p w14:paraId="259A3977" w14:textId="505710DC" w:rsidR="00336A86" w:rsidRDefault="00336A86" w:rsidP="00A811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2EA79B" wp14:editId="5CB66C71">
            <wp:extent cx="4945380" cy="2405861"/>
            <wp:effectExtent l="0" t="0" r="7620" b="0"/>
            <wp:docPr id="13022495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9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793" cy="24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387" w14:textId="3307966F" w:rsidR="00336A86" w:rsidRDefault="00336A86" w:rsidP="00A811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22E70E" wp14:editId="6706EFE8">
            <wp:extent cx="4933950" cy="2409825"/>
            <wp:effectExtent l="0" t="0" r="0" b="9525"/>
            <wp:docPr id="5236212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674" w14:textId="233FA442" w:rsidR="00DF7453" w:rsidRPr="00DF7453" w:rsidRDefault="00DF7453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4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Appendix </w:t>
      </w:r>
      <w:r w:rsidR="00336A86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45D36EAA" w14:textId="46EE994D" w:rsidR="00DF7453" w:rsidRPr="008830D1" w:rsidRDefault="00336A86" w:rsidP="00336A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7C0387" wp14:editId="1EDF3C2B">
            <wp:extent cx="4191000" cy="3100804"/>
            <wp:effectExtent l="0" t="0" r="0" b="4445"/>
            <wp:docPr id="12580838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3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53" w:rsidRPr="00883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D5"/>
    <w:rsid w:val="00051867"/>
    <w:rsid w:val="00165D77"/>
    <w:rsid w:val="001D313E"/>
    <w:rsid w:val="00336A86"/>
    <w:rsid w:val="00351959"/>
    <w:rsid w:val="003944D5"/>
    <w:rsid w:val="00523592"/>
    <w:rsid w:val="00571673"/>
    <w:rsid w:val="006116AF"/>
    <w:rsid w:val="006B6F01"/>
    <w:rsid w:val="006D7B53"/>
    <w:rsid w:val="0084474F"/>
    <w:rsid w:val="008830D1"/>
    <w:rsid w:val="008871C5"/>
    <w:rsid w:val="008C66D9"/>
    <w:rsid w:val="00A73DB1"/>
    <w:rsid w:val="00A81171"/>
    <w:rsid w:val="00C25487"/>
    <w:rsid w:val="00CE6D28"/>
    <w:rsid w:val="00D15A40"/>
    <w:rsid w:val="00D84CDD"/>
    <w:rsid w:val="00DF7453"/>
    <w:rsid w:val="00FA1829"/>
    <w:rsid w:val="00F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487F4"/>
  <w15:chartTrackingRefBased/>
  <w15:docId w15:val="{AAAAE606-A9E7-45A2-872B-EBBA075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92"/>
  </w:style>
  <w:style w:type="paragraph" w:styleId="Heading3">
    <w:name w:val="heading 3"/>
    <w:basedOn w:val="Normal"/>
    <w:link w:val="Heading3Char"/>
    <w:uiPriority w:val="9"/>
    <w:qFormat/>
    <w:rsid w:val="00051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AT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867"/>
    <w:rPr>
      <w:rFonts w:ascii="Times New Roman" w:eastAsia="Times New Roman" w:hAnsi="Times New Roman" w:cs="Times New Roman"/>
      <w:b/>
      <w:bCs/>
      <w:kern w:val="0"/>
      <w:sz w:val="27"/>
      <w:szCs w:val="27"/>
      <w:lang w:val="en-AT" w:eastAsia="en-A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T" w:eastAsia="en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21C4-B082-499A-8762-11793DE2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Ian Brandenburg</cp:lastModifiedBy>
  <cp:revision>11</cp:revision>
  <dcterms:created xsi:type="dcterms:W3CDTF">2023-11-27T13:15:00Z</dcterms:created>
  <dcterms:modified xsi:type="dcterms:W3CDTF">2023-12-06T20:04:00Z</dcterms:modified>
</cp:coreProperties>
</file>