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ECA61" w14:textId="16DD4D7A" w:rsidR="003830A7" w:rsidRPr="00D70F88" w:rsidRDefault="003830A7" w:rsidP="003830A7">
      <w:pPr>
        <w:pStyle w:val="af"/>
        <w:spacing w:after="326"/>
      </w:pPr>
      <w:r>
        <w:rPr>
          <w:rFonts w:hint="eastAsia"/>
        </w:rPr>
        <w:t>钙信号笔记</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780"/>
        <w:gridCol w:w="1770"/>
        <w:gridCol w:w="3254"/>
        <w:gridCol w:w="1985"/>
      </w:tblGrid>
      <w:tr w:rsidR="003830A7" w:rsidRPr="00FA7884" w14:paraId="6913FDE2" w14:textId="77777777" w:rsidTr="006B6AF3">
        <w:trPr>
          <w:trHeight w:val="330"/>
          <w:jc w:val="center"/>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A46ACA6" w14:textId="77777777" w:rsidR="003830A7" w:rsidRPr="00C724EF" w:rsidRDefault="003830A7" w:rsidP="006B6AF3">
            <w:pPr>
              <w:pStyle w:val="af1"/>
            </w:pPr>
          </w:p>
        </w:tc>
        <w:tc>
          <w:tcPr>
            <w:tcW w:w="17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45A4C19" w14:textId="77777777" w:rsidR="003830A7" w:rsidRPr="00C724EF" w:rsidRDefault="003830A7" w:rsidP="006B6AF3">
            <w:pPr>
              <w:pStyle w:val="af1"/>
            </w:pPr>
            <w:r w:rsidRPr="00C724EF">
              <w:t>前处理</w:t>
            </w:r>
          </w:p>
        </w:tc>
        <w:tc>
          <w:tcPr>
            <w:tcW w:w="325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7263538" w14:textId="77777777" w:rsidR="003830A7" w:rsidRPr="00C724EF" w:rsidRDefault="003830A7" w:rsidP="006B6AF3">
            <w:pPr>
              <w:pStyle w:val="af1"/>
            </w:pPr>
            <w:r w:rsidRPr="00C724EF">
              <w:t>求解器</w:t>
            </w:r>
          </w:p>
        </w:tc>
        <w:tc>
          <w:tcPr>
            <w:tcW w:w="19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FD492E4" w14:textId="77777777" w:rsidR="003830A7" w:rsidRPr="00C724EF" w:rsidRDefault="003830A7" w:rsidP="006B6AF3">
            <w:pPr>
              <w:pStyle w:val="af1"/>
            </w:pPr>
            <w:r w:rsidRPr="00C724EF">
              <w:t>后处理</w:t>
            </w:r>
          </w:p>
        </w:tc>
      </w:tr>
      <w:tr w:rsidR="003830A7" w:rsidRPr="00FA7884" w14:paraId="6D323340" w14:textId="77777777" w:rsidTr="006B6AF3">
        <w:trPr>
          <w:trHeight w:val="330"/>
          <w:jc w:val="center"/>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EFFA4C3" w14:textId="77777777" w:rsidR="003830A7" w:rsidRPr="00C724EF" w:rsidRDefault="003830A7" w:rsidP="006B6AF3">
            <w:pPr>
              <w:pStyle w:val="af1"/>
            </w:pPr>
            <w:r w:rsidRPr="00C724EF">
              <w:t>作用</w:t>
            </w:r>
          </w:p>
        </w:tc>
        <w:tc>
          <w:tcPr>
            <w:tcW w:w="17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060A8A0" w14:textId="77777777" w:rsidR="003830A7" w:rsidRPr="00C724EF" w:rsidRDefault="003830A7" w:rsidP="006B6AF3">
            <w:pPr>
              <w:pStyle w:val="af1"/>
            </w:pPr>
            <w:r w:rsidRPr="00C724EF">
              <w:t xml:space="preserve">a. </w:t>
            </w:r>
            <w:r w:rsidRPr="00C724EF">
              <w:t>几何模型</w:t>
            </w:r>
          </w:p>
          <w:p w14:paraId="4731EF85" w14:textId="77777777" w:rsidR="003830A7" w:rsidRPr="00C724EF" w:rsidRDefault="003830A7" w:rsidP="006B6AF3">
            <w:pPr>
              <w:pStyle w:val="af1"/>
            </w:pPr>
            <w:r w:rsidRPr="00C724EF">
              <w:t xml:space="preserve">b. </w:t>
            </w:r>
            <w:hyperlink r:id="rId7" w:tgtFrame="_blank" w:history="1">
              <w:r w:rsidRPr="00C724EF">
                <w:t>网格</w:t>
              </w:r>
            </w:hyperlink>
            <w:r>
              <w:rPr>
                <w:rFonts w:hint="eastAsia"/>
              </w:rPr>
              <w:t>划分</w:t>
            </w:r>
          </w:p>
        </w:tc>
        <w:tc>
          <w:tcPr>
            <w:tcW w:w="325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1BEA2A6" w14:textId="77777777" w:rsidR="003830A7" w:rsidRPr="00C724EF" w:rsidRDefault="003830A7" w:rsidP="006B6AF3">
            <w:pPr>
              <w:pStyle w:val="af1"/>
            </w:pPr>
            <w:r w:rsidRPr="00C724EF">
              <w:t xml:space="preserve">a. </w:t>
            </w:r>
            <w:r w:rsidRPr="00C724EF">
              <w:t>确定控制方程</w:t>
            </w:r>
          </w:p>
          <w:p w14:paraId="69729245" w14:textId="77777777" w:rsidR="003830A7" w:rsidRPr="00C724EF" w:rsidRDefault="003830A7" w:rsidP="006B6AF3">
            <w:pPr>
              <w:pStyle w:val="af1"/>
            </w:pPr>
            <w:r w:rsidRPr="00C724EF">
              <w:t xml:space="preserve">b. </w:t>
            </w:r>
            <w:r w:rsidRPr="00C724EF">
              <w:t>选择合适的数值计算方法</w:t>
            </w:r>
          </w:p>
          <w:p w14:paraId="6B624458" w14:textId="77777777" w:rsidR="003830A7" w:rsidRPr="00C724EF" w:rsidRDefault="003830A7" w:rsidP="006B6AF3">
            <w:pPr>
              <w:pStyle w:val="af1"/>
            </w:pPr>
            <w:r w:rsidRPr="00C724EF">
              <w:t xml:space="preserve">c. </w:t>
            </w:r>
            <w:r w:rsidRPr="00C724EF">
              <w:t>输入相关参数</w:t>
            </w:r>
          </w:p>
        </w:tc>
        <w:tc>
          <w:tcPr>
            <w:tcW w:w="19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3E4D7A9" w14:textId="77777777" w:rsidR="003830A7" w:rsidRPr="00C724EF" w:rsidRDefault="003830A7" w:rsidP="006B6AF3">
            <w:pPr>
              <w:pStyle w:val="af1"/>
            </w:pPr>
            <w:r w:rsidRPr="00C724EF">
              <w:rPr>
                <w:rFonts w:hint="eastAsia"/>
              </w:rPr>
              <w:t>仿真结果</w:t>
            </w:r>
            <w:r w:rsidRPr="00C724EF">
              <w:t>可视化</w:t>
            </w:r>
          </w:p>
        </w:tc>
      </w:tr>
    </w:tbl>
    <w:p w14:paraId="2563BEC0" w14:textId="1C20B42A" w:rsidR="003830A7" w:rsidRDefault="003830A7" w:rsidP="003830A7">
      <w:pPr>
        <w:pStyle w:val="1"/>
        <w:pageBreakBefore w:val="0"/>
      </w:pPr>
      <w:r>
        <w:rPr>
          <w:rFonts w:hint="eastAsia"/>
        </w:rPr>
        <w:t>前处理：几何模型及网格划分</w:t>
      </w:r>
    </w:p>
    <w:p w14:paraId="7E998BBC" w14:textId="77777777" w:rsidR="003830A7" w:rsidRDefault="003830A7" w:rsidP="003830A7">
      <w:pPr>
        <w:spacing w:before="163"/>
        <w:ind w:firstLine="480"/>
      </w:pPr>
      <w:r>
        <w:rPr>
          <w:noProof/>
        </w:rPr>
        <w:drawing>
          <wp:anchor distT="0" distB="0" distL="114300" distR="114300" simplePos="0" relativeHeight="251659264" behindDoc="0" locked="0" layoutInCell="1" allowOverlap="1" wp14:anchorId="79C95E35" wp14:editId="3D3002C7">
            <wp:simplePos x="0" y="0"/>
            <wp:positionH relativeFrom="column">
              <wp:posOffset>2773680</wp:posOffset>
            </wp:positionH>
            <wp:positionV relativeFrom="paragraph">
              <wp:posOffset>184150</wp:posOffset>
            </wp:positionV>
            <wp:extent cx="3476625" cy="1493520"/>
            <wp:effectExtent l="0" t="0" r="9525" b="0"/>
            <wp:wrapSquare wrapText="bothSides"/>
            <wp:docPr id="3" name="图片 3" descr="FAST Chapter 16 Surf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 Chapter 16 Surfe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确定问题域的几何模型，比如钙空穴发生场所为肌质网，可将肌质网视为一个薄状圆饼。确定几何模型后，需要将其网格化，即网格划分（或称网格生成，</w:t>
      </w:r>
      <w:r>
        <w:rPr>
          <w:rFonts w:hint="eastAsia"/>
        </w:rPr>
        <w:t>Mesh</w:t>
      </w:r>
      <w:r>
        <w:t xml:space="preserve"> </w:t>
      </w:r>
      <w:r>
        <w:rPr>
          <w:rFonts w:hint="eastAsia"/>
        </w:rPr>
        <w:t>Generation</w:t>
      </w:r>
      <w:r>
        <w:rPr>
          <w:rFonts w:hint="eastAsia"/>
        </w:rPr>
        <w:t>）。</w:t>
      </w:r>
    </w:p>
    <w:p w14:paraId="6392B025" w14:textId="77777777" w:rsidR="003830A7" w:rsidRDefault="003830A7" w:rsidP="003830A7">
      <w:pPr>
        <w:spacing w:before="163"/>
        <w:ind w:firstLine="480"/>
      </w:pPr>
      <w:r>
        <w:rPr>
          <w:rFonts w:hint="eastAsia"/>
        </w:rPr>
        <w:t>常用网格有两种：结构化网格（</w:t>
      </w:r>
      <w:r>
        <w:rPr>
          <w:rFonts w:hint="eastAsia"/>
        </w:rPr>
        <w:t>Structured</w:t>
      </w:r>
      <w:r>
        <w:t xml:space="preserve"> </w:t>
      </w:r>
      <w:r>
        <w:rPr>
          <w:rFonts w:hint="eastAsia"/>
        </w:rPr>
        <w:t>Mesh</w:t>
      </w:r>
      <w:r>
        <w:rPr>
          <w:rFonts w:hint="eastAsia"/>
        </w:rPr>
        <w:t>，</w:t>
      </w:r>
      <w:r>
        <w:rPr>
          <w:rFonts w:hint="eastAsia"/>
        </w:rPr>
        <w:t>Structured</w:t>
      </w:r>
      <w:r>
        <w:t xml:space="preserve"> </w:t>
      </w:r>
      <w:r>
        <w:rPr>
          <w:rFonts w:hint="eastAsia"/>
        </w:rPr>
        <w:t>Grid</w:t>
      </w:r>
      <w:r>
        <w:rPr>
          <w:rFonts w:hint="eastAsia"/>
        </w:rPr>
        <w:t>）、非结构化网格（</w:t>
      </w:r>
      <w:r>
        <w:rPr>
          <w:rFonts w:hint="eastAsia"/>
        </w:rPr>
        <w:t>Unstructured</w:t>
      </w:r>
      <w:r>
        <w:t xml:space="preserve"> </w:t>
      </w:r>
      <w:r>
        <w:rPr>
          <w:rFonts w:hint="eastAsia"/>
        </w:rPr>
        <w:t>Mesh</w:t>
      </w:r>
      <w:r>
        <w:rPr>
          <w:rFonts w:hint="eastAsia"/>
        </w:rPr>
        <w:t>，</w:t>
      </w:r>
      <w:r>
        <w:rPr>
          <w:rFonts w:hint="eastAsia"/>
        </w:rPr>
        <w:t>Unstructured</w:t>
      </w:r>
      <w:r>
        <w:t xml:space="preserve"> </w:t>
      </w:r>
      <w:r>
        <w:rPr>
          <w:rFonts w:hint="eastAsia"/>
        </w:rPr>
        <w:t>Grid</w:t>
      </w:r>
      <w:r>
        <w:rPr>
          <w:rFonts w:hint="eastAsia"/>
        </w:rPr>
        <w:t>）。</w:t>
      </w:r>
    </w:p>
    <w:p w14:paraId="0D7C573B" w14:textId="77777777" w:rsidR="003830A7" w:rsidRPr="002844DC" w:rsidRDefault="003830A7" w:rsidP="003830A7">
      <w:pPr>
        <w:pStyle w:val="2"/>
      </w:pPr>
      <w:r>
        <w:rPr>
          <w:rFonts w:hint="eastAsia"/>
        </w:rPr>
        <w:t>结构化网格</w:t>
      </w:r>
    </w:p>
    <w:p w14:paraId="762B3976" w14:textId="77777777" w:rsidR="003830A7" w:rsidRDefault="003830A7" w:rsidP="003830A7">
      <w:pPr>
        <w:spacing w:before="163"/>
        <w:ind w:firstLine="480"/>
      </w:pPr>
      <w:r>
        <w:rPr>
          <w:rFonts w:hint="eastAsia"/>
        </w:rPr>
        <w:t>结构化网格是指网格区域内所有的</w:t>
      </w:r>
      <w:r w:rsidRPr="00656BC7">
        <w:rPr>
          <w:rFonts w:hint="eastAsia"/>
          <w:b/>
          <w:bCs/>
        </w:rPr>
        <w:t>内部点</w:t>
      </w:r>
      <w:r>
        <w:rPr>
          <w:rFonts w:hint="eastAsia"/>
        </w:rPr>
        <w:t>都具有相同的毗邻单元，比如二维结构网格下的内部点周围定有</w:t>
      </w:r>
      <w:r>
        <w:rPr>
          <w:rFonts w:hint="eastAsia"/>
        </w:rPr>
        <w:t>4</w:t>
      </w:r>
      <w:r>
        <w:rPr>
          <w:rFonts w:hint="eastAsia"/>
        </w:rPr>
        <w:t>个单元。</w:t>
      </w:r>
    </w:p>
    <w:p w14:paraId="73486B8F" w14:textId="77777777" w:rsidR="003830A7" w:rsidRDefault="003830A7" w:rsidP="003830A7">
      <w:pPr>
        <w:spacing w:before="163"/>
        <w:ind w:firstLine="480"/>
      </w:pPr>
      <w:r>
        <w:rPr>
          <w:rFonts w:hint="eastAsia"/>
          <w:shd w:val="clear" w:color="auto" w:fill="FFFFFF"/>
        </w:rPr>
        <w:t>结构化网格具有规则的拓扑关系，其结点定义在每一层的网格线上，且每一层上节点数都相等。单元形状固定，</w:t>
      </w:r>
      <w:r>
        <w:rPr>
          <w:rFonts w:hint="eastAsia"/>
        </w:rPr>
        <w:t>二维网格的单元为四边形，三维的为六面体。</w:t>
      </w:r>
    </w:p>
    <w:p w14:paraId="3C534B5B" w14:textId="77777777" w:rsidR="003830A7" w:rsidRDefault="003830A7" w:rsidP="003830A7">
      <w:pPr>
        <w:spacing w:before="163"/>
        <w:ind w:firstLine="480"/>
      </w:pPr>
      <w:r>
        <w:rPr>
          <w:rFonts w:hint="eastAsia"/>
        </w:rPr>
        <w:t>结构化网格生成速度快、质量好，结点与邻点的关系可以通过两点的编号的规律得出，因此数据结构简单，容易实现区域的边界拟合（边界拟合：网格边界与实际几何模型边界的贴合，大多数采用参数化或样条插值方法进行）。但是，结构化网格适用范围窄，只适用于形状规则的几何模型。</w:t>
      </w:r>
    </w:p>
    <w:p w14:paraId="627EA604" w14:textId="77777777" w:rsidR="003830A7" w:rsidRDefault="003830A7" w:rsidP="003830A7">
      <w:pPr>
        <w:spacing w:before="163"/>
        <w:ind w:firstLine="480"/>
      </w:pPr>
      <w:r>
        <w:rPr>
          <w:rFonts w:hint="eastAsia"/>
        </w:rPr>
        <w:t>主要的结构网格化生成方法如下：</w:t>
      </w:r>
    </w:p>
    <w:p w14:paraId="2FB3DDFE" w14:textId="77777777" w:rsidR="003830A7" w:rsidRDefault="003830A7" w:rsidP="003830A7">
      <w:pPr>
        <w:pStyle w:val="a7"/>
        <w:numPr>
          <w:ilvl w:val="0"/>
          <w:numId w:val="14"/>
        </w:numPr>
        <w:spacing w:before="163"/>
        <w:ind w:firstLineChars="0"/>
      </w:pPr>
      <w:r>
        <w:rPr>
          <w:rFonts w:hint="eastAsia"/>
        </w:rPr>
        <w:t>正交曲线坐标中常规网格</w:t>
      </w:r>
    </w:p>
    <w:p w14:paraId="22581A63" w14:textId="77777777" w:rsidR="003830A7" w:rsidRDefault="003830A7" w:rsidP="003830A7">
      <w:pPr>
        <w:pStyle w:val="a7"/>
        <w:numPr>
          <w:ilvl w:val="0"/>
          <w:numId w:val="14"/>
        </w:numPr>
        <w:spacing w:before="163"/>
        <w:ind w:firstLineChars="0"/>
      </w:pPr>
      <w:r>
        <w:rPr>
          <w:rFonts w:hint="eastAsia"/>
        </w:rPr>
        <w:t>对角直角坐标法</w:t>
      </w:r>
    </w:p>
    <w:p w14:paraId="28F91BE3" w14:textId="77777777" w:rsidR="003830A7" w:rsidRDefault="003830A7" w:rsidP="003830A7">
      <w:pPr>
        <w:pStyle w:val="a7"/>
        <w:numPr>
          <w:ilvl w:val="0"/>
          <w:numId w:val="14"/>
        </w:numPr>
        <w:spacing w:before="163"/>
        <w:ind w:firstLineChars="0"/>
      </w:pPr>
      <w:r>
        <w:rPr>
          <w:rFonts w:hint="eastAsia"/>
        </w:rPr>
        <w:t>适体坐标法（</w:t>
      </w:r>
      <w:r>
        <w:rPr>
          <w:rFonts w:hint="eastAsia"/>
        </w:rPr>
        <w:t>Body</w:t>
      </w:r>
      <w:r>
        <w:t>-</w:t>
      </w:r>
      <w:r>
        <w:rPr>
          <w:rFonts w:hint="eastAsia"/>
        </w:rPr>
        <w:t>Fitted</w:t>
      </w:r>
      <w:r>
        <w:t xml:space="preserve"> </w:t>
      </w:r>
      <w:r>
        <w:rPr>
          <w:rFonts w:hint="eastAsia"/>
        </w:rPr>
        <w:t>Coordinate</w:t>
      </w:r>
      <w:r>
        <w:rPr>
          <w:rFonts w:hint="eastAsia"/>
        </w:rPr>
        <w:t>，</w:t>
      </w:r>
      <w:r>
        <w:rPr>
          <w:rFonts w:hint="eastAsia"/>
        </w:rPr>
        <w:t>BFC</w:t>
      </w:r>
      <w:r>
        <w:rPr>
          <w:rFonts w:hint="eastAsia"/>
        </w:rPr>
        <w:t>）</w:t>
      </w:r>
    </w:p>
    <w:p w14:paraId="77AF97B9" w14:textId="77777777" w:rsidR="003830A7" w:rsidRDefault="003830A7" w:rsidP="003830A7">
      <w:pPr>
        <w:pStyle w:val="a7"/>
        <w:numPr>
          <w:ilvl w:val="0"/>
          <w:numId w:val="14"/>
        </w:numPr>
        <w:spacing w:before="163"/>
        <w:ind w:firstLineChars="0"/>
      </w:pPr>
      <w:r>
        <w:rPr>
          <w:rFonts w:hint="eastAsia"/>
        </w:rPr>
        <w:t>块结构化网格（</w:t>
      </w:r>
      <w:r>
        <w:rPr>
          <w:rFonts w:hint="eastAsia"/>
        </w:rPr>
        <w:t>Block</w:t>
      </w:r>
      <w:r>
        <w:t>-</w:t>
      </w:r>
      <w:r>
        <w:rPr>
          <w:rFonts w:hint="eastAsia"/>
        </w:rPr>
        <w:t>Structured</w:t>
      </w:r>
      <w:r>
        <w:t xml:space="preserve"> </w:t>
      </w:r>
      <w:r>
        <w:rPr>
          <w:rFonts w:hint="eastAsia"/>
        </w:rPr>
        <w:t>Grid</w:t>
      </w:r>
      <w:r>
        <w:rPr>
          <w:rFonts w:hint="eastAsia"/>
        </w:rPr>
        <w:t>），又称组合网格（</w:t>
      </w:r>
      <w:r>
        <w:rPr>
          <w:rFonts w:hint="eastAsia"/>
        </w:rPr>
        <w:t>Composite</w:t>
      </w:r>
      <w:r>
        <w:t xml:space="preserve"> </w:t>
      </w:r>
      <w:r>
        <w:rPr>
          <w:rFonts w:hint="eastAsia"/>
        </w:rPr>
        <w:t>Grid</w:t>
      </w:r>
      <w:r>
        <w:rPr>
          <w:rFonts w:hint="eastAsia"/>
        </w:rPr>
        <w:t>）</w:t>
      </w:r>
    </w:p>
    <w:p w14:paraId="265C8041" w14:textId="77777777" w:rsidR="003830A7" w:rsidRDefault="003830A7" w:rsidP="003830A7">
      <w:pPr>
        <w:pStyle w:val="2"/>
      </w:pPr>
      <w:r>
        <w:rPr>
          <w:rFonts w:hint="eastAsia"/>
        </w:rPr>
        <w:lastRenderedPageBreak/>
        <w:t>非结构化网格</w:t>
      </w:r>
    </w:p>
    <w:p w14:paraId="45B114C1" w14:textId="77777777" w:rsidR="003830A7" w:rsidRDefault="003830A7" w:rsidP="003830A7">
      <w:pPr>
        <w:spacing w:before="163"/>
        <w:ind w:firstLine="480"/>
      </w:pPr>
      <w:r>
        <w:rPr>
          <w:rFonts w:hint="eastAsia"/>
        </w:rPr>
        <w:t>非结构化网格是指区域内所有的</w:t>
      </w:r>
      <w:r w:rsidRPr="00216871">
        <w:rPr>
          <w:rFonts w:hint="eastAsia"/>
          <w:b/>
          <w:bCs/>
        </w:rPr>
        <w:t>内部点</w:t>
      </w:r>
      <w:r>
        <w:rPr>
          <w:rFonts w:hint="eastAsia"/>
        </w:rPr>
        <w:t>不具有相同的毗邻单元，比如二维结构网格下的内部点周围的单元数目不一定。</w:t>
      </w:r>
    </w:p>
    <w:p w14:paraId="35761378" w14:textId="77777777" w:rsidR="003830A7" w:rsidRDefault="003830A7" w:rsidP="003830A7">
      <w:pPr>
        <w:spacing w:before="163"/>
        <w:ind w:firstLine="480"/>
      </w:pPr>
      <w:r>
        <w:rPr>
          <w:rFonts w:hint="eastAsia"/>
        </w:rPr>
        <w:t>非结构网格没有规则的拓扑关系。单元形状不定，</w:t>
      </w:r>
      <w:r>
        <w:rPr>
          <w:shd w:val="clear" w:color="auto" w:fill="FFFFFF"/>
        </w:rPr>
        <w:t>网格中的每个</w:t>
      </w:r>
      <w:r>
        <w:rPr>
          <w:rFonts w:hint="eastAsia"/>
          <w:shd w:val="clear" w:color="auto" w:fill="FFFFFF"/>
        </w:rPr>
        <w:t>单元</w:t>
      </w:r>
      <w:r>
        <w:rPr>
          <w:shd w:val="clear" w:color="auto" w:fill="FFFFFF"/>
        </w:rPr>
        <w:t>可以是</w:t>
      </w:r>
      <w:r>
        <w:rPr>
          <w:rFonts w:hint="eastAsia"/>
          <w:shd w:val="clear" w:color="auto" w:fill="FFFFFF"/>
        </w:rPr>
        <w:t>各种</w:t>
      </w:r>
      <w:r>
        <w:rPr>
          <w:shd w:val="clear" w:color="auto" w:fill="FFFFFF"/>
        </w:rPr>
        <w:t>二维的多边形或者三维多面体，其中最常见的是二维的三角形以及三维的四面体。</w:t>
      </w:r>
    </w:p>
    <w:p w14:paraId="0DD5B6E4" w14:textId="77777777" w:rsidR="003830A7" w:rsidRDefault="003830A7" w:rsidP="003830A7">
      <w:pPr>
        <w:spacing w:before="163"/>
        <w:ind w:firstLine="480"/>
      </w:pPr>
      <w:r w:rsidRPr="00994179">
        <w:rPr>
          <w:rFonts w:hint="eastAsia"/>
        </w:rPr>
        <w:t>非结构化网格技术弥补了结构化网格不能解决任意形状和任意连通区域网格剖分的缺陷。非结构化网格中</w:t>
      </w:r>
      <w:r>
        <w:rPr>
          <w:rFonts w:hint="eastAsia"/>
        </w:rPr>
        <w:t>结</w:t>
      </w:r>
      <w:r w:rsidRPr="00994179">
        <w:rPr>
          <w:rFonts w:hint="eastAsia"/>
        </w:rPr>
        <w:t>点和单元的分布可控性好，能够较好地处理复杂边界，复杂结构模型网格的生成。非结构化网格生成方法在其生成过程中采用一定的准则进行优化判断，因而能生成高质量的网格，很容易控制网格大小和节点密度，它采用随机数据结构有利于进行网格自适应，提高计算精度。</w:t>
      </w:r>
      <w:r>
        <w:rPr>
          <w:rFonts w:hint="eastAsia"/>
        </w:rPr>
        <w:t>但是，</w:t>
      </w:r>
      <w:r w:rsidRPr="00994179">
        <w:rPr>
          <w:rFonts w:hint="eastAsia"/>
        </w:rPr>
        <w:t>在非结构化网格中，单元与节点的编号无固定规则可遵循，</w:t>
      </w:r>
      <w:r>
        <w:rPr>
          <w:rFonts w:hint="eastAsia"/>
        </w:rPr>
        <w:t>而且</w:t>
      </w:r>
      <w:r w:rsidRPr="00994179">
        <w:rPr>
          <w:rFonts w:hint="eastAsia"/>
        </w:rPr>
        <w:t>对于相同的物理空间，网格填充效率不高。</w:t>
      </w:r>
    </w:p>
    <w:p w14:paraId="5AD60991" w14:textId="77777777" w:rsidR="003830A7" w:rsidRDefault="003830A7" w:rsidP="003830A7">
      <w:pPr>
        <w:spacing w:before="163"/>
        <w:ind w:firstLine="480"/>
      </w:pPr>
      <w:r>
        <w:rPr>
          <w:rFonts w:hint="eastAsia"/>
        </w:rPr>
        <w:t>主要的</w:t>
      </w:r>
      <w:r w:rsidRPr="00994179">
        <w:rPr>
          <w:rFonts w:hint="eastAsia"/>
        </w:rPr>
        <w:t>非结构化网格生成方法</w:t>
      </w:r>
      <w:r>
        <w:rPr>
          <w:rFonts w:hint="eastAsia"/>
        </w:rPr>
        <w:t>如下</w:t>
      </w:r>
      <w:r w:rsidRPr="00994179">
        <w:rPr>
          <w:rFonts w:hint="eastAsia"/>
        </w:rPr>
        <w:t>:</w:t>
      </w:r>
    </w:p>
    <w:p w14:paraId="6039D71E" w14:textId="77777777" w:rsidR="003830A7" w:rsidRDefault="003830A7" w:rsidP="003830A7">
      <w:pPr>
        <w:pStyle w:val="a7"/>
        <w:numPr>
          <w:ilvl w:val="0"/>
          <w:numId w:val="15"/>
        </w:numPr>
        <w:spacing w:before="163"/>
        <w:ind w:firstLineChars="0"/>
      </w:pPr>
      <w:r>
        <w:rPr>
          <w:rFonts w:hint="eastAsia"/>
        </w:rPr>
        <w:t>前沿推进法（</w:t>
      </w:r>
      <w:r>
        <w:rPr>
          <w:rFonts w:hint="eastAsia"/>
        </w:rPr>
        <w:t>Advancing</w:t>
      </w:r>
      <w:r>
        <w:t xml:space="preserve"> </w:t>
      </w:r>
      <w:r>
        <w:rPr>
          <w:rFonts w:hint="eastAsia"/>
        </w:rPr>
        <w:t>Front</w:t>
      </w:r>
      <w:r>
        <w:t xml:space="preserve"> </w:t>
      </w:r>
      <w:r>
        <w:rPr>
          <w:rFonts w:hint="eastAsia"/>
        </w:rPr>
        <w:t>Method</w:t>
      </w:r>
      <w:r>
        <w:rPr>
          <w:rFonts w:hint="eastAsia"/>
        </w:rPr>
        <w:t>）</w:t>
      </w:r>
    </w:p>
    <w:p w14:paraId="25FE72C4" w14:textId="0DE0D04B" w:rsidR="003830A7" w:rsidRDefault="003830A7" w:rsidP="003830A7">
      <w:pPr>
        <w:pStyle w:val="a7"/>
        <w:numPr>
          <w:ilvl w:val="0"/>
          <w:numId w:val="15"/>
        </w:numPr>
        <w:spacing w:before="163"/>
        <w:ind w:firstLineChars="0"/>
      </w:pPr>
      <w:r>
        <w:rPr>
          <w:rFonts w:hint="eastAsia"/>
        </w:rPr>
        <w:t>Delaunay</w:t>
      </w:r>
      <w:r>
        <w:rPr>
          <w:rFonts w:hint="eastAsia"/>
        </w:rPr>
        <w:t>三角剖分</w:t>
      </w:r>
      <w:r w:rsidR="00791A5D">
        <w:rPr>
          <w:rFonts w:hint="eastAsia"/>
        </w:rPr>
        <w:t>：</w:t>
      </w:r>
      <w:hyperlink r:id="rId9" w:history="1">
        <w:r w:rsidR="00791A5D" w:rsidRPr="00791A5D">
          <w:rPr>
            <w:rStyle w:val="a9"/>
          </w:rPr>
          <w:t>技术分享：</w:t>
        </w:r>
        <w:r w:rsidR="00791A5D" w:rsidRPr="00791A5D">
          <w:rPr>
            <w:rStyle w:val="a9"/>
          </w:rPr>
          <w:t>Delaunay</w:t>
        </w:r>
        <w:r w:rsidR="00791A5D" w:rsidRPr="00791A5D">
          <w:rPr>
            <w:rStyle w:val="a9"/>
          </w:rPr>
          <w:t>三角剖分算法介绍</w:t>
        </w:r>
        <w:r w:rsidR="00791A5D" w:rsidRPr="00791A5D">
          <w:rPr>
            <w:rStyle w:val="a9"/>
          </w:rPr>
          <w:t xml:space="preserve"> - </w:t>
        </w:r>
        <w:r w:rsidR="00791A5D" w:rsidRPr="00791A5D">
          <w:rPr>
            <w:rStyle w:val="a9"/>
          </w:rPr>
          <w:t>知乎</w:t>
        </w:r>
        <w:r w:rsidR="00791A5D" w:rsidRPr="00791A5D">
          <w:rPr>
            <w:rStyle w:val="a9"/>
          </w:rPr>
          <w:t xml:space="preserve"> (zhihu.com)</w:t>
        </w:r>
      </w:hyperlink>
    </w:p>
    <w:p w14:paraId="2D858D04" w14:textId="77777777" w:rsidR="003830A7" w:rsidRDefault="003830A7" w:rsidP="003830A7">
      <w:pPr>
        <w:pStyle w:val="a7"/>
        <w:numPr>
          <w:ilvl w:val="0"/>
          <w:numId w:val="15"/>
        </w:numPr>
        <w:spacing w:before="163"/>
        <w:ind w:firstLineChars="0"/>
      </w:pPr>
      <w:r>
        <w:rPr>
          <w:rFonts w:hint="eastAsia"/>
        </w:rPr>
        <w:t>前沿推进法与</w:t>
      </w:r>
      <w:r>
        <w:rPr>
          <w:rFonts w:hint="eastAsia"/>
        </w:rPr>
        <w:t>Delaunay</w:t>
      </w:r>
      <w:r>
        <w:rPr>
          <w:rFonts w:hint="eastAsia"/>
        </w:rPr>
        <w:t>三角剖分结合</w:t>
      </w:r>
    </w:p>
    <w:p w14:paraId="777F94B0" w14:textId="77777777" w:rsidR="003830A7" w:rsidRDefault="003830A7" w:rsidP="003830A7">
      <w:pPr>
        <w:pStyle w:val="a7"/>
        <w:numPr>
          <w:ilvl w:val="0"/>
          <w:numId w:val="15"/>
        </w:numPr>
        <w:spacing w:before="163"/>
        <w:ind w:firstLineChars="0"/>
      </w:pPr>
      <w:r>
        <w:rPr>
          <w:rFonts w:hint="eastAsia"/>
        </w:rPr>
        <w:t>四叉树</w:t>
      </w:r>
      <w:r>
        <w:rPr>
          <w:rFonts w:hint="eastAsia"/>
        </w:rPr>
        <w:t>/</w:t>
      </w:r>
      <w:r>
        <w:rPr>
          <w:rFonts w:hint="eastAsia"/>
        </w:rPr>
        <w:t>八叉树方法。四叉树用于生成二维网格，八叉树用于生成三维网格。</w:t>
      </w:r>
    </w:p>
    <w:p w14:paraId="747813A7" w14:textId="77777777" w:rsidR="003830A7" w:rsidRDefault="003830A7" w:rsidP="003830A7">
      <w:pPr>
        <w:spacing w:before="163"/>
        <w:ind w:firstLineChars="0"/>
      </w:pPr>
      <w:r>
        <w:rPr>
          <w:rFonts w:hint="eastAsia"/>
        </w:rPr>
        <w:t>在钙空穴的仿真中，使用了第三种该方法，具体情况见文章：《》</w:t>
      </w:r>
    </w:p>
    <w:p w14:paraId="3D96E747" w14:textId="77777777" w:rsidR="003830A7" w:rsidRDefault="003830A7" w:rsidP="003830A7">
      <w:pPr>
        <w:spacing w:before="163"/>
        <w:ind w:firstLineChars="0"/>
      </w:pPr>
    </w:p>
    <w:p w14:paraId="61336123" w14:textId="77777777" w:rsidR="003830A7" w:rsidRDefault="003830A7" w:rsidP="003830A7">
      <w:pPr>
        <w:spacing w:before="163"/>
        <w:ind w:firstLineChars="0"/>
      </w:pPr>
    </w:p>
    <w:p w14:paraId="0B226D76" w14:textId="77777777" w:rsidR="003830A7" w:rsidRDefault="003830A7" w:rsidP="003830A7">
      <w:pPr>
        <w:spacing w:before="163"/>
        <w:ind w:firstLineChars="0"/>
      </w:pPr>
    </w:p>
    <w:p w14:paraId="42CDF101" w14:textId="77777777" w:rsidR="003830A7" w:rsidRDefault="003830A7" w:rsidP="003830A7">
      <w:pPr>
        <w:spacing w:before="163"/>
        <w:ind w:firstLineChars="0"/>
      </w:pPr>
    </w:p>
    <w:p w14:paraId="71A3827C" w14:textId="77777777" w:rsidR="003830A7" w:rsidRDefault="003830A7" w:rsidP="003830A7">
      <w:pPr>
        <w:spacing w:before="163"/>
        <w:ind w:firstLineChars="0" w:firstLine="0"/>
        <w:rPr>
          <w:b/>
          <w:bCs/>
        </w:rPr>
      </w:pPr>
      <w:r w:rsidRPr="002C0E86">
        <w:rPr>
          <w:rFonts w:hint="eastAsia"/>
          <w:b/>
          <w:bCs/>
        </w:rPr>
        <w:t>注：</w:t>
      </w:r>
    </w:p>
    <w:p w14:paraId="28D1C80F" w14:textId="77777777" w:rsidR="003830A7" w:rsidRDefault="003830A7" w:rsidP="003830A7">
      <w:pPr>
        <w:pStyle w:val="a7"/>
        <w:numPr>
          <w:ilvl w:val="0"/>
          <w:numId w:val="24"/>
        </w:numPr>
        <w:spacing w:before="163"/>
        <w:ind w:firstLineChars="0"/>
        <w:rPr>
          <w:b/>
          <w:bCs/>
        </w:rPr>
      </w:pPr>
      <w:r w:rsidRPr="00723394">
        <w:rPr>
          <w:rFonts w:hint="eastAsia"/>
          <w:b/>
          <w:bCs/>
        </w:rPr>
        <w:t>可以使用开源软件</w:t>
      </w:r>
      <w:r w:rsidRPr="00723394">
        <w:rPr>
          <w:rFonts w:hint="eastAsia"/>
          <w:b/>
          <w:bCs/>
        </w:rPr>
        <w:t>Gmsh</w:t>
      </w:r>
      <w:r w:rsidRPr="00723394">
        <w:rPr>
          <w:rFonts w:hint="eastAsia"/>
          <w:b/>
          <w:bCs/>
        </w:rPr>
        <w:t>搭配相关</w:t>
      </w:r>
      <w:r w:rsidRPr="00723394">
        <w:rPr>
          <w:rFonts w:hint="eastAsia"/>
          <w:b/>
          <w:bCs/>
        </w:rPr>
        <w:t>python</w:t>
      </w:r>
      <w:r w:rsidRPr="00723394">
        <w:rPr>
          <w:rFonts w:hint="eastAsia"/>
          <w:b/>
          <w:bCs/>
        </w:rPr>
        <w:t>库（</w:t>
      </w:r>
      <w:r w:rsidRPr="00723394">
        <w:rPr>
          <w:rFonts w:hint="eastAsia"/>
          <w:b/>
          <w:bCs/>
        </w:rPr>
        <w:t>pygmsh</w:t>
      </w:r>
      <w:r w:rsidRPr="00723394">
        <w:rPr>
          <w:rFonts w:hint="eastAsia"/>
          <w:b/>
          <w:bCs/>
        </w:rPr>
        <w:t>）进行网格划分。</w:t>
      </w:r>
    </w:p>
    <w:p w14:paraId="12F4A86A" w14:textId="77777777" w:rsidR="003830A7" w:rsidRPr="00723394" w:rsidRDefault="003830A7" w:rsidP="003830A7">
      <w:pPr>
        <w:pStyle w:val="a7"/>
        <w:numPr>
          <w:ilvl w:val="0"/>
          <w:numId w:val="24"/>
        </w:numPr>
        <w:spacing w:before="163"/>
        <w:ind w:firstLineChars="0"/>
        <w:rPr>
          <w:b/>
          <w:bCs/>
        </w:rPr>
      </w:pPr>
      <w:r>
        <w:rPr>
          <w:rFonts w:hint="eastAsia"/>
          <w:b/>
          <w:bCs/>
        </w:rPr>
        <w:t>在实际生成网格时，可以根据扩散的对称性（球对称、柱对称）只生成一部分网格，减少计算量。</w:t>
      </w:r>
    </w:p>
    <w:p w14:paraId="4EEDB07E" w14:textId="77777777" w:rsidR="003830A7" w:rsidRDefault="003830A7" w:rsidP="003830A7">
      <w:pPr>
        <w:pStyle w:val="1"/>
      </w:pPr>
      <w:r>
        <w:rPr>
          <w:rFonts w:hint="eastAsia"/>
        </w:rPr>
        <w:lastRenderedPageBreak/>
        <w:t>求解器：确定控制方程</w:t>
      </w:r>
    </w:p>
    <w:p w14:paraId="0F989E47" w14:textId="77777777" w:rsidR="003830A7" w:rsidRPr="00E762B5" w:rsidRDefault="003830A7" w:rsidP="003830A7">
      <w:pPr>
        <w:spacing w:before="163"/>
        <w:ind w:firstLine="480"/>
        <w:rPr>
          <w:shd w:val="clear" w:color="auto" w:fill="FFFFFF"/>
        </w:rPr>
      </w:pPr>
      <w:r>
        <w:rPr>
          <w:rFonts w:hint="eastAsia"/>
          <w:shd w:val="clear" w:color="auto" w:fill="FFFFFF"/>
        </w:rPr>
        <w:t>控制方程：</w:t>
      </w:r>
      <w:r>
        <w:rPr>
          <w:shd w:val="clear" w:color="auto" w:fill="FFFFFF"/>
        </w:rPr>
        <w:t>能够比较准确、完整描述某一物理现象或规律的数学方程</w:t>
      </w:r>
    </w:p>
    <w:p w14:paraId="6CFCCEB9" w14:textId="77777777" w:rsidR="003830A7" w:rsidRDefault="003830A7" w:rsidP="003830A7">
      <w:pPr>
        <w:pStyle w:val="2"/>
      </w:pPr>
      <w:r>
        <w:rPr>
          <w:rFonts w:hint="eastAsia"/>
        </w:rPr>
        <w:t>常用物理量及其单位</w:t>
      </w:r>
    </w:p>
    <w:p w14:paraId="3993939B" w14:textId="77777777" w:rsidR="003830A7" w:rsidRDefault="003830A7" w:rsidP="003830A7">
      <w:pPr>
        <w:spacing w:before="163"/>
        <w:ind w:firstLine="480"/>
      </w:pPr>
      <w:r>
        <w:rPr>
          <w:rFonts w:hint="eastAsia"/>
        </w:rPr>
        <w:t>时间：</w:t>
      </w:r>
      <m:oMath>
        <m:r>
          <m:rPr>
            <m:sty m:val="p"/>
          </m:rPr>
          <w:rPr>
            <w:rFonts w:ascii="Cambria Math" w:hAnsi="Cambria Math" w:hint="eastAsia"/>
          </w:rPr>
          <m:t>1</m:t>
        </m:r>
        <m:r>
          <m:rPr>
            <m:sty m:val="p"/>
          </m:rPr>
          <w:rPr>
            <w:rFonts w:ascii="Cambria Math" w:hAnsi="Cambria Math"/>
          </w:rPr>
          <m:t>s=</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ms</m:t>
        </m:r>
      </m:oMath>
    </w:p>
    <w:p w14:paraId="6D9279A6" w14:textId="77777777" w:rsidR="003830A7" w:rsidRPr="0099313E" w:rsidRDefault="003830A7" w:rsidP="003830A7">
      <w:pPr>
        <w:spacing w:before="163"/>
        <w:ind w:firstLine="480"/>
      </w:pPr>
      <w:r>
        <w:rPr>
          <w:rFonts w:hint="eastAsia"/>
        </w:rPr>
        <w:t>长度：</w:t>
      </w:r>
    </w:p>
    <w:p w14:paraId="2751B511" w14:textId="77777777" w:rsidR="003830A7" w:rsidRPr="0099313E" w:rsidRDefault="003830A7" w:rsidP="003830A7">
      <w:pPr>
        <w:pStyle w:val="a7"/>
        <w:numPr>
          <w:ilvl w:val="0"/>
          <w:numId w:val="16"/>
        </w:numPr>
        <w:spacing w:before="163"/>
        <w:ind w:firstLineChars="0"/>
      </w:pPr>
      <m:oMath>
        <m:r>
          <m:rPr>
            <m:sty m:val="p"/>
          </m:rPr>
          <w:rPr>
            <w:rFonts w:ascii="Cambria Math" w:hAnsi="Cambria Math" w:hint="eastAsia"/>
          </w:rPr>
          <m:t>1nm</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m:rPr>
            <m:sty m:val="p"/>
          </m:rPr>
          <w:rPr>
            <w:rFonts w:ascii="Cambria Math" w:hAnsi="Cambria Math"/>
          </w:rPr>
          <m:t>μ</m:t>
        </m:r>
        <m:r>
          <m:rPr>
            <m:sty m:val="p"/>
          </m:rPr>
          <w:rPr>
            <w:rFonts w:ascii="Cambria Math" w:hAnsi="Cambria Math" w:hint="eastAsia"/>
          </w:rPr>
          <m:t>m</m:t>
        </m:r>
      </m:oMath>
    </w:p>
    <w:p w14:paraId="049C060D" w14:textId="77777777" w:rsidR="003830A7" w:rsidRDefault="003830A7" w:rsidP="003830A7">
      <w:pPr>
        <w:pStyle w:val="a7"/>
        <w:numPr>
          <w:ilvl w:val="0"/>
          <w:numId w:val="16"/>
        </w:numPr>
        <w:spacing w:before="163"/>
        <w:ind w:firstLineChars="0"/>
      </w:pPr>
      <m:oMath>
        <m:r>
          <m:rPr>
            <m:sty m:val="p"/>
          </m:rPr>
          <w:rPr>
            <w:rFonts w:ascii="Cambria Math" w:hAnsi="Cambria Math"/>
          </w:rPr>
          <m:t>1μ</m:t>
        </m:r>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m:rPr>
            <m:sty m:val="p"/>
          </m:rPr>
          <w:rPr>
            <w:rFonts w:ascii="Cambria Math" w:hAnsi="Cambria Math" w:hint="eastAsia"/>
          </w:rPr>
          <m:t>mm</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r>
          <m:rPr>
            <m:sty m:val="p"/>
          </m:rPr>
          <w:rPr>
            <w:rFonts w:ascii="Cambria Math" w:hAnsi="Cambria Math" w:hint="eastAsia"/>
          </w:rPr>
          <m:t>m</m:t>
        </m:r>
      </m:oMath>
    </w:p>
    <w:p w14:paraId="70A0CF07" w14:textId="77777777" w:rsidR="003830A7" w:rsidRPr="0099313E" w:rsidRDefault="003830A7" w:rsidP="003830A7">
      <w:pPr>
        <w:spacing w:before="163"/>
        <w:ind w:firstLine="480"/>
      </w:pPr>
      <w:r>
        <w:rPr>
          <w:rFonts w:hint="eastAsia"/>
        </w:rPr>
        <w:t>体积：</w:t>
      </w:r>
    </w:p>
    <w:p w14:paraId="6433231F" w14:textId="77777777" w:rsidR="003830A7" w:rsidRDefault="003830A7" w:rsidP="003830A7">
      <w:pPr>
        <w:pStyle w:val="a7"/>
        <w:numPr>
          <w:ilvl w:val="0"/>
          <w:numId w:val="17"/>
        </w:numPr>
        <w:spacing w:before="163"/>
        <w:ind w:firstLineChars="0"/>
      </w:pPr>
      <m:oMath>
        <m:r>
          <m:rPr>
            <m:sty m:val="p"/>
          </m:rPr>
          <w:rPr>
            <w:rFonts w:ascii="Cambria Math" w:hAnsi="Cambria Math" w:hint="eastAsia"/>
          </w:rPr>
          <m:t>1</m:t>
        </m:r>
        <m:sSup>
          <m:sSupPr>
            <m:ctrlPr>
              <w:rPr>
                <w:rFonts w:ascii="Cambria Math" w:hAnsi="Cambria Math"/>
              </w:rPr>
            </m:ctrlPr>
          </m:sSupPr>
          <m:e>
            <m:r>
              <w:rPr>
                <w:rFonts w:ascii="Cambria Math" w:hAnsi="Cambria Math" w:hint="eastAsia"/>
              </w:rPr>
              <m:t>m</m:t>
            </m:r>
          </m:e>
          <m:sup>
            <m:r>
              <w:rPr>
                <w:rFonts w:ascii="Cambria Math" w:hAnsi="Cambria Math"/>
              </w:rPr>
              <m:t>3</m:t>
            </m:r>
          </m:sup>
        </m:sSup>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3</m:t>
            </m:r>
          </m:sup>
        </m:sSup>
        <m:sSup>
          <m:sSupPr>
            <m:ctrlPr>
              <w:rPr>
                <w:rFonts w:ascii="Cambria Math" w:hAnsi="Cambria Math"/>
              </w:rPr>
            </m:ctrlPr>
          </m:sSupPr>
          <m:e>
            <m:r>
              <w:rPr>
                <w:rFonts w:ascii="Cambria Math" w:hAnsi="Cambria Math"/>
              </w:rPr>
              <m:t>d</m:t>
            </m:r>
            <m:r>
              <w:rPr>
                <w:rFonts w:ascii="Cambria Math" w:hAnsi="Cambria Math" w:hint="eastAsia"/>
              </w:rPr>
              <m:t>m</m:t>
            </m:r>
          </m:e>
          <m:sup>
            <m:r>
              <w:rPr>
                <w:rFonts w:ascii="Cambria Math" w:hAnsi="Cambria Math"/>
              </w:rPr>
              <m:t>3</m:t>
            </m:r>
          </m:sup>
        </m:sSup>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6</m:t>
            </m:r>
          </m:sup>
        </m:sSup>
        <m:sSup>
          <m:sSupPr>
            <m:ctrlPr>
              <w:rPr>
                <w:rFonts w:ascii="Cambria Math" w:hAnsi="Cambria Math"/>
              </w:rPr>
            </m:ctrlPr>
          </m:sSupPr>
          <m:e>
            <m:r>
              <w:rPr>
                <w:rFonts w:ascii="Cambria Math" w:hAnsi="Cambria Math"/>
              </w:rPr>
              <m:t>c</m:t>
            </m:r>
            <m:r>
              <w:rPr>
                <w:rFonts w:ascii="Cambria Math" w:hAnsi="Cambria Math" w:hint="eastAsia"/>
              </w:rPr>
              <m:t>m</m:t>
            </m:r>
          </m:e>
          <m:sup>
            <m:r>
              <w:rPr>
                <w:rFonts w:ascii="Cambria Math" w:hAnsi="Cambria Math"/>
              </w:rPr>
              <m:t>3</m:t>
            </m:r>
          </m:sup>
        </m:sSup>
      </m:oMath>
    </w:p>
    <w:p w14:paraId="18D7458A" w14:textId="77777777" w:rsidR="003830A7" w:rsidRDefault="003830A7" w:rsidP="003830A7">
      <w:pPr>
        <w:pStyle w:val="a7"/>
        <w:numPr>
          <w:ilvl w:val="0"/>
          <w:numId w:val="17"/>
        </w:numPr>
        <w:spacing w:before="163"/>
        <w:ind w:firstLineChars="0"/>
      </w:pPr>
      <m:oMath>
        <m:r>
          <m:rPr>
            <m:sty m:val="p"/>
          </m:rPr>
          <w:rPr>
            <w:rFonts w:ascii="Cambria Math" w:hAnsi="Cambria Math" w:hint="eastAsia"/>
          </w:rPr>
          <m:t>1L</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m:rPr>
            <m:sty m:val="p"/>
          </m:rPr>
          <w:rPr>
            <w:rFonts w:ascii="Cambria Math" w:hAnsi="Cambria Math" w:hint="eastAsia"/>
          </w:rPr>
          <m:t>mL</m:t>
        </m:r>
      </m:oMath>
    </w:p>
    <w:p w14:paraId="15937A7B" w14:textId="77777777" w:rsidR="003830A7" w:rsidRDefault="003830A7" w:rsidP="003830A7">
      <w:pPr>
        <w:pStyle w:val="a7"/>
        <w:numPr>
          <w:ilvl w:val="0"/>
          <w:numId w:val="17"/>
        </w:numPr>
        <w:spacing w:before="163"/>
        <w:ind w:firstLineChars="0"/>
      </w:pPr>
      <m:oMath>
        <m:r>
          <m:rPr>
            <m:sty m:val="p"/>
          </m:rPr>
          <w:rPr>
            <w:rFonts w:ascii="Cambria Math" w:hAnsi="Cambria Math"/>
          </w:rPr>
          <m:t>1</m:t>
        </m:r>
        <m:r>
          <m:rPr>
            <m:sty m:val="p"/>
          </m:rPr>
          <w:rPr>
            <w:rFonts w:ascii="Cambria Math" w:hAnsi="Cambria Math" w:hint="eastAsia"/>
          </w:rPr>
          <m:t>m</m:t>
        </m:r>
        <m:r>
          <m:rPr>
            <m:sty m:val="p"/>
          </m:rPr>
          <w:rPr>
            <w:rFonts w:ascii="Cambria Math" w:hAnsi="Cambria Math"/>
          </w:rPr>
          <m:t>L=1</m:t>
        </m:r>
        <m:sSup>
          <m:sSupPr>
            <m:ctrlPr>
              <w:rPr>
                <w:rFonts w:ascii="Cambria Math" w:hAnsi="Cambria Math"/>
              </w:rPr>
            </m:ctrlPr>
          </m:sSupPr>
          <m:e>
            <m:r>
              <w:rPr>
                <w:rFonts w:ascii="Cambria Math" w:hAnsi="Cambria Math"/>
              </w:rPr>
              <m:t>c</m:t>
            </m:r>
            <m:r>
              <w:rPr>
                <w:rFonts w:ascii="Cambria Math" w:hAnsi="Cambria Math" w:hint="eastAsia"/>
              </w:rPr>
              <m:t>m</m:t>
            </m:r>
          </m:e>
          <m:sup>
            <m:r>
              <w:rPr>
                <w:rFonts w:ascii="Cambria Math" w:hAnsi="Cambria Math"/>
              </w:rPr>
              <m:t>3</m:t>
            </m:r>
          </m:sup>
        </m:sSup>
      </m:oMath>
    </w:p>
    <w:p w14:paraId="55CE6EC3" w14:textId="77777777" w:rsidR="003830A7" w:rsidRPr="006D3BD4" w:rsidRDefault="003830A7" w:rsidP="003830A7">
      <w:pPr>
        <w:pStyle w:val="3"/>
      </w:pPr>
      <w:r>
        <w:rPr>
          <w:rFonts w:hint="eastAsia"/>
        </w:rPr>
        <w:t>物质的量</w:t>
      </w:r>
    </w:p>
    <w:p w14:paraId="6B7C23E0" w14:textId="77777777" w:rsidR="003830A7" w:rsidRDefault="003830A7" w:rsidP="003830A7">
      <w:pPr>
        <w:spacing w:before="163"/>
        <w:ind w:firstLine="482"/>
      </w:pPr>
      <w:r w:rsidRPr="00A31540">
        <w:rPr>
          <w:rFonts w:hint="eastAsia"/>
          <w:b/>
          <w:bCs/>
        </w:rPr>
        <w:t>物质的量</w:t>
      </w:r>
      <w:r>
        <w:rPr>
          <w:rFonts w:hint="eastAsia"/>
        </w:rPr>
        <w:t>：表示含有一定数目粒子的集体，符号为</w:t>
      </w:r>
      <w:r>
        <w:rPr>
          <w:rFonts w:hint="eastAsia"/>
        </w:rPr>
        <w:t>n</w:t>
      </w:r>
      <w:r>
        <w:rPr>
          <w:rFonts w:hint="eastAsia"/>
        </w:rPr>
        <w:t>。单位为摩尔（</w:t>
      </w:r>
      <w:r>
        <w:rPr>
          <w:rFonts w:hint="eastAsia"/>
        </w:rPr>
        <w:t>mol</w:t>
      </w:r>
      <w:r>
        <w:rPr>
          <w:rFonts w:hint="eastAsia"/>
        </w:rPr>
        <w:t>）。</w:t>
      </w:r>
    </w:p>
    <w:p w14:paraId="14793DF1" w14:textId="77777777" w:rsidR="003830A7" w:rsidRDefault="003830A7" w:rsidP="003830A7">
      <w:pPr>
        <w:spacing w:before="163"/>
        <w:ind w:firstLine="480"/>
      </w:pPr>
      <w:r>
        <w:rPr>
          <w:rFonts w:hint="eastAsia"/>
        </w:rPr>
        <w:t>1mol</w:t>
      </w:r>
      <w:r>
        <w:rPr>
          <w:rFonts w:hint="eastAsia"/>
        </w:rPr>
        <w:t>代表包含</w:t>
      </w:r>
      <m:oMath>
        <m:sSub>
          <m:sSubPr>
            <m:ctrlPr>
              <w:rPr>
                <w:rFonts w:ascii="Cambria Math" w:hAnsi="Cambria Math"/>
              </w:rPr>
            </m:ctrlPr>
          </m:sSubPr>
          <m:e>
            <m:r>
              <w:rPr>
                <w:rFonts w:ascii="Cambria Math" w:hAnsi="Cambria Math"/>
              </w:rPr>
              <m:t>N</m:t>
            </m:r>
          </m:e>
          <m:sub>
            <m:r>
              <w:rPr>
                <w:rFonts w:ascii="Cambria Math" w:hAnsi="Cambria Math"/>
              </w:rPr>
              <m:t>A</m:t>
            </m:r>
          </m:sub>
        </m:sSub>
      </m:oMath>
      <w:r>
        <w:rPr>
          <w:rFonts w:hint="eastAsia"/>
        </w:rPr>
        <w:t>个粒子（分子、原子、离子等基本单元），</w:t>
      </w:r>
      <m:oMath>
        <m:sSub>
          <m:sSubPr>
            <m:ctrlPr>
              <w:rPr>
                <w:rFonts w:ascii="Cambria Math" w:hAnsi="Cambria Math"/>
              </w:rPr>
            </m:ctrlPr>
          </m:sSubPr>
          <m:e>
            <m:r>
              <w:rPr>
                <w:rFonts w:ascii="Cambria Math" w:hAnsi="Cambria Math"/>
              </w:rPr>
              <m:t>N</m:t>
            </m:r>
          </m:e>
          <m:sub>
            <m:r>
              <w:rPr>
                <w:rFonts w:ascii="Cambria Math" w:hAnsi="Cambria Math"/>
              </w:rPr>
              <m:t>A</m:t>
            </m:r>
          </m:sub>
        </m:sSub>
      </m:oMath>
      <w:r>
        <w:rPr>
          <w:rFonts w:hint="eastAsia"/>
        </w:rPr>
        <w:t>为阿伏伽德罗常数，</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=6.02214076×</m:t>
        </m:r>
        <m:sSup>
          <m:sSupPr>
            <m:ctrlPr>
              <w:rPr>
                <w:rFonts w:ascii="Cambria Math" w:hAnsi="Cambria Math"/>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hint="eastAsia"/>
              </w:rPr>
              <m:t>mol</m:t>
            </m:r>
          </m:e>
          <m:sup>
            <m:r>
              <w:rPr>
                <w:rFonts w:ascii="Cambria Math" w:hAnsi="Cambria Math"/>
              </w:rPr>
              <m:t>-1</m:t>
            </m:r>
          </m:sup>
        </m:sSup>
      </m:oMath>
      <w:r>
        <w:rPr>
          <w:rFonts w:hint="eastAsia"/>
        </w:rPr>
        <w:t>。</w:t>
      </w:r>
    </w:p>
    <w:p w14:paraId="0A49F9E1" w14:textId="77777777" w:rsidR="003830A7" w:rsidRDefault="003830A7" w:rsidP="003830A7">
      <w:pPr>
        <w:spacing w:before="163"/>
        <w:ind w:firstLine="480"/>
      </w:pPr>
      <m:oMathPara>
        <m:oMath>
          <m:r>
            <m:rPr>
              <m:sty m:val="p"/>
            </m:rPr>
            <w:rPr>
              <w:rFonts w:ascii="Cambria Math" w:hAnsi="Cambria Math" w:hint="eastAsia"/>
            </w:rPr>
            <m:t>1mol</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m:rPr>
              <m:sty m:val="p"/>
            </m:rPr>
            <w:rPr>
              <w:rFonts w:ascii="Cambria Math" w:hAnsi="Cambria Math" w:hint="eastAsia"/>
            </w:rPr>
            <m:t>mM</m:t>
          </m:r>
          <m:r>
            <m:rPr>
              <m:sty m:val="p"/>
            </m:rPr>
            <w:rPr>
              <w:rFonts w:ascii="Cambria Math" w:hAnsi="Cambria Math" w:hint="eastAsia"/>
            </w:rPr>
            <m:t>（毫摩）</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6</m:t>
              </m:r>
            </m:sup>
          </m:sSup>
          <m:r>
            <m:rPr>
              <m:sty m:val="p"/>
            </m:rPr>
            <w:rPr>
              <w:rFonts w:ascii="Cambria Math" w:hAnsi="Cambria Math"/>
            </w:rPr>
            <m:t>μ</m:t>
          </m:r>
          <m:r>
            <m:rPr>
              <m:sty m:val="p"/>
            </m:rPr>
            <w:rPr>
              <w:rFonts w:ascii="Cambria Math" w:hAnsi="Cambria Math" w:hint="eastAsia"/>
            </w:rPr>
            <m:t>M</m:t>
          </m:r>
          <m:r>
            <m:rPr>
              <m:sty m:val="p"/>
            </m:rPr>
            <w:rPr>
              <w:rFonts w:ascii="Cambria Math" w:hAnsi="Cambria Math" w:hint="eastAsia"/>
            </w:rPr>
            <m:t>（微摩）</m:t>
          </m:r>
        </m:oMath>
      </m:oMathPara>
    </w:p>
    <w:p w14:paraId="5303F079" w14:textId="77777777" w:rsidR="003830A7" w:rsidRDefault="003830A7" w:rsidP="003830A7">
      <w:pPr>
        <w:spacing w:before="163"/>
        <w:ind w:firstLine="482"/>
      </w:pPr>
      <w:r w:rsidRPr="00A31540">
        <w:rPr>
          <w:rFonts w:hint="eastAsia"/>
          <w:b/>
          <w:bCs/>
        </w:rPr>
        <w:t>摩尔质量</w:t>
      </w:r>
      <w:r>
        <w:rPr>
          <w:rFonts w:hint="eastAsia"/>
        </w:rPr>
        <w:t>：单位物质的量的物质所具有的质量，即</w:t>
      </w:r>
      <w:r>
        <w:rPr>
          <w:rFonts w:hint="eastAsia"/>
        </w:rPr>
        <w:t>1mol</w:t>
      </w:r>
      <w:r>
        <w:rPr>
          <w:rFonts w:hint="eastAsia"/>
        </w:rPr>
        <w:t>物质所具有的质量，符号为</w:t>
      </w:r>
      <w:r>
        <w:rPr>
          <w:rFonts w:hint="eastAsia"/>
        </w:rPr>
        <w:t>M</w:t>
      </w:r>
      <w:r>
        <w:rPr>
          <w:rFonts w:hint="eastAsia"/>
        </w:rPr>
        <w:t>。单位为</w:t>
      </w:r>
      <w:r>
        <w:rPr>
          <w:rFonts w:hint="eastAsia"/>
        </w:rPr>
        <w:t>g</w:t>
      </w:r>
      <w:r>
        <w:t>/</w:t>
      </w:r>
      <w:r>
        <w:rPr>
          <w:rFonts w:hint="eastAsia"/>
        </w:rPr>
        <w:t>mol</w:t>
      </w:r>
      <w:r>
        <w:rPr>
          <w:rFonts w:hint="eastAsia"/>
        </w:rPr>
        <w:t>。</w:t>
      </w:r>
    </w:p>
    <w:p w14:paraId="592D3396" w14:textId="77777777" w:rsidR="003830A7" w:rsidRDefault="003830A7" w:rsidP="003830A7">
      <w:pPr>
        <w:spacing w:before="163"/>
        <w:ind w:firstLine="482"/>
      </w:pPr>
      <w:r w:rsidRPr="00A31540">
        <w:rPr>
          <w:rFonts w:hint="eastAsia"/>
          <w:b/>
          <w:bCs/>
        </w:rPr>
        <w:t>物质的量浓度</w:t>
      </w:r>
      <w:r>
        <w:rPr>
          <w:rFonts w:hint="eastAsia"/>
        </w:rPr>
        <w:t>：以单位体积溶液里所含溶质</w:t>
      </w:r>
      <w:r>
        <w:rPr>
          <w:rFonts w:hint="eastAsia"/>
        </w:rPr>
        <w:t>B</w:t>
      </w:r>
      <w:r>
        <w:rPr>
          <w:rFonts w:hint="eastAsia"/>
        </w:rPr>
        <w:t>的物质的量来表示溶液组成即溶液</w:t>
      </w:r>
      <w:r>
        <w:rPr>
          <w:rFonts w:hint="eastAsia"/>
        </w:rPr>
        <w:t>B</w:t>
      </w:r>
      <w:r>
        <w:rPr>
          <w:rFonts w:hint="eastAsia"/>
        </w:rPr>
        <w:t>的物质的量浓度，单位为</w:t>
      </w:r>
      <w:r>
        <w:rPr>
          <w:rFonts w:hint="eastAsia"/>
        </w:rPr>
        <w:t xml:space="preserve"> mol</w:t>
      </w:r>
      <w:r>
        <w:t>/</w:t>
      </w:r>
      <w:r>
        <w:rPr>
          <w:rFonts w:hint="eastAsia"/>
        </w:rPr>
        <w:t>L</w:t>
      </w:r>
      <w:r>
        <w:t xml:space="preserve"> </w:t>
      </w:r>
      <w:r>
        <w:rPr>
          <w:rFonts w:hint="eastAsia"/>
        </w:rPr>
        <w:t>或</w:t>
      </w:r>
      <w:r>
        <w:rPr>
          <w:rFonts w:hint="eastAsia"/>
        </w:rPr>
        <w:t xml:space="preserve"> mol</w:t>
      </w:r>
      <w:r>
        <w:t>/</w:t>
      </w:r>
      <w:r>
        <w:rPr>
          <w:rFonts w:hint="eastAsia"/>
        </w:rPr>
        <w:t>m</w:t>
      </w:r>
      <w:r>
        <w:rPr>
          <w:rFonts w:hint="eastAsia"/>
        </w:rPr>
        <w:t>³</w:t>
      </w:r>
    </w:p>
    <w:p w14:paraId="3620F555" w14:textId="77777777" w:rsidR="003830A7" w:rsidRDefault="003830A7" w:rsidP="003830A7">
      <w:pPr>
        <w:pStyle w:val="3"/>
      </w:pPr>
      <w:r>
        <w:rPr>
          <w:rFonts w:hint="eastAsia"/>
        </w:rPr>
        <w:t>电流强度</w:t>
      </w:r>
    </w:p>
    <w:p w14:paraId="297090AD" w14:textId="77777777" w:rsidR="003830A7" w:rsidRDefault="003830A7" w:rsidP="003830A7">
      <w:pPr>
        <w:spacing w:before="163"/>
        <w:ind w:firstLine="480"/>
      </w:pPr>
      <w:r>
        <w:rPr>
          <w:rFonts w:hint="eastAsia"/>
        </w:rPr>
        <w:t>电荷：描述物质、原子或电子等所带的电的量，符号为</w:t>
      </w:r>
      <w:r>
        <w:rPr>
          <w:rFonts w:hint="eastAsia"/>
        </w:rPr>
        <w:t>Q</w:t>
      </w:r>
      <w:r>
        <w:rPr>
          <w:rFonts w:hint="eastAsia"/>
        </w:rPr>
        <w:t>。</w:t>
      </w:r>
    </w:p>
    <w:p w14:paraId="5E6B0BAC" w14:textId="77777777" w:rsidR="003830A7" w:rsidRPr="002C2DFE" w:rsidRDefault="003830A7" w:rsidP="003830A7">
      <w:pPr>
        <w:spacing w:before="163"/>
        <w:ind w:firstLine="480"/>
      </w:pPr>
      <w:r>
        <w:rPr>
          <w:rFonts w:hint="eastAsia"/>
        </w:rPr>
        <w:t>电荷的单位为库仑，符号位</w:t>
      </w:r>
      <w:r>
        <w:rPr>
          <w:rFonts w:hint="eastAsia"/>
        </w:rPr>
        <w:t>C</w:t>
      </w:r>
      <w:r>
        <w:rPr>
          <w:rFonts w:hint="eastAsia"/>
        </w:rPr>
        <w:t>。任何带电体的电荷只能是某一基本单位的整数倍，这个基本单位就是一个电子所带的电荷，被称为电子电荷或元电荷，符号为</w:t>
      </w:r>
      <w:r>
        <w:rPr>
          <w:rFonts w:hint="eastAsia"/>
        </w:rPr>
        <w:t>e</w:t>
      </w:r>
      <w:r>
        <w:rPr>
          <w:rFonts w:hint="eastAsia"/>
        </w:rPr>
        <w:t>。</w:t>
      </w:r>
      <m:oMath>
        <m:r>
          <w:rPr>
            <w:rFonts w:ascii="Cambria Math" w:hAnsi="Cambria Math" w:hint="eastAsia"/>
          </w:rPr>
          <m:t>e</m:t>
        </m:r>
        <m:r>
          <w:rPr>
            <w:rFonts w:ascii="Cambria Math" w:hAnsi="Cambria Math"/>
          </w:rPr>
          <m:t>=</m:t>
        </m:r>
        <m:r>
          <m:rPr>
            <m:sty m:val="p"/>
          </m:rPr>
          <w:rPr>
            <w:rFonts w:ascii="Cambria Math" w:hAnsi="Cambria Math"/>
          </w:rPr>
          <m:t>1.602176634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hint="eastAsia"/>
          </w:rPr>
          <m:t>C</m:t>
        </m:r>
      </m:oMath>
      <w:r>
        <w:rPr>
          <w:rFonts w:hint="eastAsia"/>
        </w:rPr>
        <w:t>。</w:t>
      </w:r>
    </w:p>
    <w:p w14:paraId="4BABA29F" w14:textId="77777777" w:rsidR="003830A7" w:rsidRDefault="003830A7" w:rsidP="003830A7">
      <w:pPr>
        <w:spacing w:before="163"/>
        <w:ind w:firstLine="480"/>
      </w:pPr>
      <w:r>
        <w:rPr>
          <w:rFonts w:hint="eastAsia"/>
        </w:rPr>
        <w:t>电流强度：单位时间内通过导体任一横截面的电荷量，简称电流，符号为</w:t>
      </w:r>
      <w:r>
        <w:rPr>
          <w:rFonts w:hint="eastAsia"/>
        </w:rPr>
        <w:t>I</w:t>
      </w:r>
      <w:r>
        <w:rPr>
          <w:rFonts w:hint="eastAsia"/>
        </w:rPr>
        <w:t>。则</w:t>
      </w:r>
      <m:oMath>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hint="eastAsia"/>
              </w:rPr>
              <m:t>Q</m:t>
            </m:r>
          </m:num>
          <m:den>
            <m:r>
              <w:rPr>
                <w:rFonts w:ascii="Cambria Math" w:hAnsi="Cambria Math"/>
              </w:rPr>
              <m:t>d</m:t>
            </m:r>
            <m:r>
              <w:rPr>
                <w:rFonts w:ascii="Cambria Math" w:hAnsi="Cambria Math" w:hint="eastAsia"/>
              </w:rPr>
              <m:t>t</m:t>
            </m:r>
          </m:den>
        </m:f>
      </m:oMath>
      <w:r>
        <w:rPr>
          <w:rFonts w:hint="eastAsia"/>
        </w:rPr>
        <w:t>。电</w:t>
      </w:r>
      <w:r>
        <w:rPr>
          <w:rFonts w:hint="eastAsia"/>
        </w:rPr>
        <w:lastRenderedPageBreak/>
        <w:t>流强度的单位为安培，符号位</w:t>
      </w:r>
      <w:r>
        <w:rPr>
          <w:rFonts w:hint="eastAsia"/>
        </w:rPr>
        <w:t>A</w:t>
      </w:r>
      <w:r>
        <w:rPr>
          <w:rFonts w:hint="eastAsia"/>
        </w:rPr>
        <w:t>。</w:t>
      </w:r>
    </w:p>
    <w:p w14:paraId="128A7F23" w14:textId="77777777" w:rsidR="003830A7" w:rsidRDefault="003830A7" w:rsidP="003830A7">
      <w:pPr>
        <w:pStyle w:val="a7"/>
        <w:numPr>
          <w:ilvl w:val="0"/>
          <w:numId w:val="25"/>
        </w:numPr>
        <w:spacing w:before="163"/>
        <w:ind w:firstLineChars="0"/>
      </w:pPr>
      <w:r>
        <w:rPr>
          <w:rFonts w:hint="eastAsia"/>
        </w:rPr>
        <w:t>根据定义，</w:t>
      </w:r>
      <w:r>
        <w:rPr>
          <w:rFonts w:hint="eastAsia"/>
        </w:rPr>
        <w:t>1A</w:t>
      </w:r>
      <w:r>
        <w:rPr>
          <w:rFonts w:hint="eastAsia"/>
        </w:rPr>
        <w:t>为</w:t>
      </w:r>
      <w:r w:rsidRPr="005C73AD">
        <w:t>1s</w:t>
      </w:r>
      <w:r w:rsidRPr="005C73AD">
        <w:t>内</w:t>
      </w:r>
      <m:oMath>
        <m:f>
          <m:fPr>
            <m:ctrlPr>
              <w:rPr>
                <w:rFonts w:ascii="Cambria Math" w:hAnsi="Cambria Math"/>
                <w:i/>
              </w:rPr>
            </m:ctrlPr>
          </m:fPr>
          <m:num>
            <m:r>
              <w:rPr>
                <w:rFonts w:ascii="Cambria Math" w:hAnsi="Cambria Math"/>
              </w:rPr>
              <m:t>1</m:t>
            </m:r>
          </m:num>
          <m:den>
            <m:r>
              <m:rPr>
                <m:sty m:val="p"/>
              </m:rPr>
              <w:rPr>
                <w:rFonts w:ascii="Cambria Math" w:hAnsi="Cambria Math"/>
              </w:rPr>
              <m:t>1.602176634</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oMath>
      <w:r w:rsidRPr="005C73AD">
        <w:t>个</w:t>
      </w:r>
      <w:hyperlink r:id="rId10" w:tgtFrame="_blank" w:history="1">
        <w:r w:rsidRPr="005C73AD">
          <w:t>电子</w:t>
        </w:r>
      </w:hyperlink>
      <w:r w:rsidRPr="005C73AD">
        <w:t>移动所产生的电流强度</w:t>
      </w:r>
      <w:r>
        <w:rPr>
          <w:rFonts w:hint="eastAsia"/>
        </w:rPr>
        <w:t>。</w:t>
      </w:r>
    </w:p>
    <w:p w14:paraId="663C1F3B" w14:textId="3FC4DD73" w:rsidR="003830A7" w:rsidRDefault="003830A7" w:rsidP="003830A7">
      <w:pPr>
        <w:pStyle w:val="a7"/>
        <w:numPr>
          <w:ilvl w:val="0"/>
          <w:numId w:val="25"/>
        </w:numPr>
        <w:spacing w:before="163"/>
        <w:ind w:firstLineChars="0"/>
      </w:pPr>
      <w:r w:rsidRPr="00342B0B">
        <w:rPr>
          <w:rFonts w:hint="eastAsia"/>
        </w:rPr>
        <w:t>根据</w:t>
      </w:r>
      <w:r>
        <w:rPr>
          <w:rFonts w:hint="eastAsia"/>
        </w:rPr>
        <w:t>电流强度</w:t>
      </w:r>
      <w:r w:rsidRPr="00342B0B">
        <w:rPr>
          <w:rFonts w:hint="eastAsia"/>
        </w:rPr>
        <w:t>定义</w:t>
      </w:r>
      <w:r w:rsidRPr="00342B0B">
        <w:t>I=Q</w:t>
      </w:r>
      <w:r w:rsidR="00F00BB0">
        <w:t>/</w:t>
      </w:r>
      <w:r w:rsidRPr="00342B0B">
        <w:t>t</w:t>
      </w:r>
      <w:r w:rsidRPr="00342B0B">
        <w:t>，则</w:t>
      </w:r>
      <w:r w:rsidRPr="00342B0B">
        <w:t>1A=1C/s</w:t>
      </w:r>
      <w:r>
        <w:rPr>
          <w:rFonts w:hint="eastAsia"/>
        </w:rPr>
        <w:t>。</w:t>
      </w:r>
    </w:p>
    <w:p w14:paraId="2B86F925" w14:textId="77777777" w:rsidR="003830A7" w:rsidRDefault="003830A7" w:rsidP="003830A7">
      <w:pPr>
        <w:pStyle w:val="a7"/>
        <w:numPr>
          <w:ilvl w:val="0"/>
          <w:numId w:val="25"/>
        </w:numPr>
        <w:spacing w:before="163"/>
        <w:ind w:firstLineChars="0"/>
      </w:pPr>
      <m:oMath>
        <m:r>
          <m:rPr>
            <m:sty m:val="p"/>
          </m:rPr>
          <w:rPr>
            <w:rFonts w:ascii="Cambria Math" w:hAnsi="Cambria Math"/>
          </w:rPr>
          <m:t>1pA=</m:t>
        </m:r>
        <m:sSup>
          <m:sSupPr>
            <m:ctrlPr>
              <w:rPr>
                <w:rFonts w:ascii="Cambria Math" w:hAnsi="Cambria Math"/>
              </w:rPr>
            </m:ctrlPr>
          </m:sSupPr>
          <m:e>
            <m:r>
              <w:rPr>
                <w:rFonts w:ascii="Cambria Math"/>
              </w:rPr>
              <m:t>10</m:t>
            </m:r>
          </m:e>
          <m:sup>
            <m:r>
              <w:rPr>
                <w:rFonts w:ascii="Cambria Math"/>
              </w:rPr>
              <m:t>-</m:t>
            </m:r>
            <m:r>
              <w:rPr>
                <w:rFonts w:ascii="Cambria Math"/>
              </w:rPr>
              <m:t>12</m:t>
            </m:r>
          </m:sup>
        </m:sSup>
        <m:r>
          <w:rPr>
            <w:rFonts w:ascii="Cambria Math" w:hint="eastAsia"/>
          </w:rPr>
          <m:t>A</m:t>
        </m:r>
      </m:oMath>
    </w:p>
    <w:p w14:paraId="7410CAB1" w14:textId="77777777" w:rsidR="003830A7" w:rsidRDefault="003830A7" w:rsidP="003830A7">
      <w:pPr>
        <w:pStyle w:val="2"/>
      </w:pPr>
      <w:r>
        <w:rPr>
          <w:rFonts w:hint="eastAsia"/>
        </w:rPr>
        <w:t>常用定律</w:t>
      </w:r>
    </w:p>
    <w:p w14:paraId="433CE8BA" w14:textId="77777777" w:rsidR="003830A7" w:rsidRDefault="003830A7" w:rsidP="003830A7">
      <w:pPr>
        <w:pStyle w:val="3"/>
      </w:pPr>
      <w:r>
        <w:rPr>
          <w:rFonts w:hint="eastAsia"/>
        </w:rPr>
        <w:t>菲克第一定律</w:t>
      </w:r>
    </w:p>
    <w:p w14:paraId="12B90E4D" w14:textId="77777777" w:rsidR="003830A7" w:rsidRDefault="003830A7" w:rsidP="003830A7">
      <w:pPr>
        <w:spacing w:before="163"/>
        <w:ind w:firstLine="480"/>
      </w:pPr>
      <w:r>
        <w:rPr>
          <w:rFonts w:hint="eastAsia"/>
        </w:rPr>
        <w:t>在单位时间内通过垂直于扩散方向的单位截面积的扩散物质流量（称为扩散通量，</w:t>
      </w:r>
      <w:r>
        <w:rPr>
          <w:rFonts w:hint="eastAsia"/>
        </w:rPr>
        <w:t>Diffusion</w:t>
      </w:r>
      <w:r>
        <w:t xml:space="preserve"> </w:t>
      </w:r>
      <w:r>
        <w:rPr>
          <w:rFonts w:hint="eastAsia"/>
        </w:rPr>
        <w:t>flux</w:t>
      </w:r>
      <w:r>
        <w:rPr>
          <w:rFonts w:hint="eastAsia"/>
        </w:rPr>
        <w:t>，用</w:t>
      </w:r>
      <w:r>
        <w:rPr>
          <w:rFonts w:hint="eastAsia"/>
        </w:rPr>
        <w:t>J</w:t>
      </w:r>
      <w:r>
        <w:rPr>
          <w:rFonts w:hint="eastAsia"/>
        </w:rPr>
        <w:t>表示）与该截面处的浓度梯度成正比。换言之，浓度梯度越大，扩散通量越大。</w:t>
      </w:r>
    </w:p>
    <w:p w14:paraId="60665492" w14:textId="77777777" w:rsidR="003830A7" w:rsidRDefault="003830A7" w:rsidP="003830A7">
      <w:pPr>
        <w:spacing w:before="163"/>
        <w:ind w:firstLine="480"/>
      </w:pPr>
      <w:r>
        <w:rPr>
          <w:rFonts w:hint="eastAsia"/>
        </w:rPr>
        <w:t>在任何浓度梯度驱动的扩散体系中，物质将沿其浓度场决定的负浓度梯度方向进行扩散。</w:t>
      </w:r>
    </w:p>
    <w:p w14:paraId="50C75282" w14:textId="77777777" w:rsidR="003830A7" w:rsidRPr="009C2076" w:rsidRDefault="003830A7" w:rsidP="003830A7">
      <w:pPr>
        <w:spacing w:before="163"/>
        <w:ind w:firstLine="480"/>
      </w:pPr>
      <m:oMathPara>
        <m:oMath>
          <m:r>
            <w:rPr>
              <w:rFonts w:ascii="Cambria Math" w:hAnsi="Cambria Math" w:hint="eastAsia"/>
            </w:rPr>
            <m:t>J</m:t>
          </m:r>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oMath>
      </m:oMathPara>
    </w:p>
    <w:p w14:paraId="09B52D88" w14:textId="77777777" w:rsidR="003830A7" w:rsidRDefault="003830A7" w:rsidP="003830A7">
      <w:pPr>
        <w:spacing w:before="163"/>
        <w:ind w:firstLine="480"/>
      </w:pPr>
      <w:r>
        <w:rPr>
          <w:rFonts w:hint="eastAsia"/>
        </w:rPr>
        <w:t>式中，</w:t>
      </w:r>
    </w:p>
    <w:p w14:paraId="06A067E4" w14:textId="77777777" w:rsidR="003830A7" w:rsidRDefault="003830A7" w:rsidP="003830A7">
      <w:pPr>
        <w:pStyle w:val="a7"/>
        <w:numPr>
          <w:ilvl w:val="0"/>
          <w:numId w:val="18"/>
        </w:numPr>
        <w:spacing w:before="163"/>
        <w:ind w:firstLineChars="0"/>
      </w:pPr>
      <w:r>
        <w:rPr>
          <w:rFonts w:hint="eastAsia"/>
        </w:rPr>
        <w:t>D</w:t>
      </w:r>
      <w:r>
        <w:rPr>
          <w:rFonts w:hint="eastAsia"/>
        </w:rPr>
        <w:t>为扩散系数，单位为㎡</w:t>
      </w:r>
      <w:r>
        <w:rPr>
          <w:rFonts w:hint="eastAsia"/>
        </w:rPr>
        <w:t>/s</w:t>
      </w:r>
    </w:p>
    <w:p w14:paraId="52BE531E" w14:textId="77777777" w:rsidR="003830A7" w:rsidRDefault="003830A7" w:rsidP="003830A7">
      <w:pPr>
        <w:pStyle w:val="a7"/>
        <w:numPr>
          <w:ilvl w:val="0"/>
          <w:numId w:val="18"/>
        </w:numPr>
        <w:spacing w:before="163"/>
        <w:ind w:firstLineChars="0"/>
      </w:pPr>
      <w:r>
        <w:rPr>
          <w:rFonts w:hint="eastAsia"/>
        </w:rPr>
        <w:t>C</w:t>
      </w:r>
      <w:r>
        <w:rPr>
          <w:rFonts w:hint="eastAsia"/>
        </w:rPr>
        <w:t>为扩散物质的体积浓度，单位为</w:t>
      </w:r>
      <w:r>
        <w:rPr>
          <w:rFonts w:hint="eastAsia"/>
        </w:rPr>
        <w:t>mol</w:t>
      </w:r>
      <w:r>
        <w:t>/</w:t>
      </w:r>
      <w:r>
        <w:rPr>
          <w:rFonts w:hint="eastAsia"/>
        </w:rPr>
        <w:t>m</w:t>
      </w:r>
      <w:r>
        <w:rPr>
          <w:rFonts w:hint="eastAsia"/>
        </w:rPr>
        <w:t>³或</w:t>
      </w:r>
      <w:r>
        <w:rPr>
          <w:rFonts w:hint="eastAsia"/>
        </w:rPr>
        <w:t>kg</w:t>
      </w:r>
      <w:r>
        <w:t>/</w:t>
      </w:r>
      <w:r>
        <w:rPr>
          <w:rFonts w:hint="eastAsia"/>
        </w:rPr>
        <w:t>m</w:t>
      </w:r>
      <w:r>
        <w:rPr>
          <w:rFonts w:hint="eastAsia"/>
        </w:rPr>
        <w:t>³</w:t>
      </w:r>
    </w:p>
    <w:p w14:paraId="6A879610" w14:textId="77777777" w:rsidR="003830A7" w:rsidRDefault="00000000" w:rsidP="003830A7">
      <w:pPr>
        <w:pStyle w:val="a7"/>
        <w:numPr>
          <w:ilvl w:val="0"/>
          <w:numId w:val="18"/>
        </w:numPr>
        <w:spacing w:before="163"/>
        <w:ind w:firstLineChars="0"/>
      </w:pPr>
      <m:oMath>
        <m:f>
          <m:fPr>
            <m:ctrlPr>
              <w:rPr>
                <w:rFonts w:ascii="Cambria Math" w:hAnsi="Cambria Math"/>
                <w:i/>
              </w:rPr>
            </m:ctrlPr>
          </m:fPr>
          <m:num>
            <m:r>
              <w:rPr>
                <w:rFonts w:ascii="Cambria Math" w:hAnsi="Cambria Math"/>
              </w:rPr>
              <m:t>∂C</m:t>
            </m:r>
          </m:num>
          <m:den>
            <m:r>
              <w:rPr>
                <w:rFonts w:ascii="Cambria Math" w:hAnsi="Cambria Math"/>
              </w:rPr>
              <m:t>∂x</m:t>
            </m:r>
          </m:den>
        </m:f>
      </m:oMath>
      <w:r w:rsidR="003830A7">
        <w:rPr>
          <w:rFonts w:hint="eastAsia"/>
        </w:rPr>
        <w:t>为截面处的浓度梯度</w:t>
      </w:r>
    </w:p>
    <w:p w14:paraId="6E94E0CA" w14:textId="77777777" w:rsidR="003830A7" w:rsidRDefault="003830A7" w:rsidP="003830A7">
      <w:pPr>
        <w:pStyle w:val="a7"/>
        <w:numPr>
          <w:ilvl w:val="0"/>
          <w:numId w:val="18"/>
        </w:numPr>
        <w:spacing w:before="163"/>
        <w:ind w:firstLineChars="0"/>
      </w:pPr>
      <w:r>
        <w:rPr>
          <w:rFonts w:hint="eastAsia"/>
        </w:rPr>
        <w:t>-</w:t>
      </w:r>
      <w:r>
        <w:rPr>
          <w:rFonts w:hint="eastAsia"/>
        </w:rPr>
        <w:t>号表示扩散方向为浓度梯度的反方向，即扩散物质由高浓度区向低浓度区扩散</w:t>
      </w:r>
    </w:p>
    <w:p w14:paraId="6080A4AF" w14:textId="77777777" w:rsidR="003830A7" w:rsidRPr="00256A83" w:rsidRDefault="003830A7" w:rsidP="003830A7">
      <w:pPr>
        <w:pStyle w:val="a7"/>
        <w:numPr>
          <w:ilvl w:val="0"/>
          <w:numId w:val="18"/>
        </w:numPr>
        <w:spacing w:before="163"/>
        <w:ind w:firstLineChars="0"/>
      </w:pPr>
      <w:r>
        <w:rPr>
          <w:rFonts w:hint="eastAsia"/>
        </w:rPr>
        <w:t>扩散通量</w:t>
      </w:r>
      <w:r>
        <w:rPr>
          <w:rFonts w:hint="eastAsia"/>
        </w:rPr>
        <w:t>J</w:t>
      </w:r>
      <w:r>
        <w:rPr>
          <w:rFonts w:hint="eastAsia"/>
        </w:rPr>
        <w:t>的单位是</w:t>
      </w:r>
      <w:r>
        <w:rPr>
          <w:rFonts w:hint="eastAsia"/>
        </w:rPr>
        <w:t xml:space="preserve"> kg</w:t>
      </w:r>
      <w:r>
        <w:t>/</w:t>
      </w:r>
      <w:r>
        <w:rPr>
          <w:rFonts w:hint="eastAsia"/>
        </w:rPr>
        <w:t>㎡</w:t>
      </w:r>
      <w:r>
        <w:rPr>
          <w:rFonts w:hint="eastAsia"/>
        </w:rPr>
        <w:t>*s</w:t>
      </w:r>
      <w:r>
        <w:t xml:space="preserve"> </w:t>
      </w:r>
      <w:r>
        <w:rPr>
          <w:rFonts w:hint="eastAsia"/>
        </w:rPr>
        <w:t>或</w:t>
      </w:r>
      <w:r>
        <w:rPr>
          <w:rFonts w:hint="eastAsia"/>
        </w:rPr>
        <w:t xml:space="preserve"> mol</w:t>
      </w:r>
      <w:r>
        <w:t>/</w:t>
      </w:r>
      <w:r>
        <w:rPr>
          <w:rFonts w:hint="eastAsia"/>
        </w:rPr>
        <w:t>㎡</w:t>
      </w:r>
      <w:r>
        <w:rPr>
          <w:rFonts w:hint="eastAsia"/>
        </w:rPr>
        <w:t>*s</w:t>
      </w:r>
      <w:r>
        <w:rPr>
          <w:rFonts w:hint="eastAsia"/>
        </w:rPr>
        <w:t>。</w:t>
      </w:r>
    </w:p>
    <w:p w14:paraId="423ABECB" w14:textId="77777777" w:rsidR="003830A7" w:rsidRDefault="003830A7" w:rsidP="003830A7">
      <w:pPr>
        <w:spacing w:before="163"/>
        <w:ind w:firstLine="480"/>
      </w:pPr>
      <w:r>
        <w:rPr>
          <w:rFonts w:hint="eastAsia"/>
        </w:rPr>
        <w:t>上式，更一般地表达为：</w:t>
      </w:r>
    </w:p>
    <w:p w14:paraId="62B636D4" w14:textId="77777777" w:rsidR="003830A7" w:rsidRPr="009C2076" w:rsidRDefault="003830A7" w:rsidP="003830A7">
      <w:pPr>
        <w:spacing w:before="163"/>
        <w:ind w:firstLine="480"/>
      </w:pPr>
      <m:oMathPara>
        <m:oMath>
          <m:r>
            <w:rPr>
              <w:rFonts w:ascii="Cambria Math" w:hAnsi="Cambria Math" w:hint="eastAsia"/>
            </w:rPr>
            <m:t>J</m:t>
          </m:r>
          <m:r>
            <w:rPr>
              <w:rFonts w:ascii="Cambria Math" w:hAnsi="Cambria Math"/>
            </w:rPr>
            <m:t>=-D</m:t>
          </m:r>
          <m:r>
            <m:rPr>
              <m:sty m:val="p"/>
            </m:rPr>
            <w:rPr>
              <w:rFonts w:ascii="Cambria Math" w:hAnsi="Cambria Math"/>
            </w:rPr>
            <m:t>∇</m:t>
          </m:r>
          <m:r>
            <w:rPr>
              <w:rFonts w:ascii="Cambria Math" w:hAnsi="Cambria Math" w:hint="eastAsia"/>
            </w:rPr>
            <m:t>C</m:t>
          </m:r>
        </m:oMath>
      </m:oMathPara>
    </w:p>
    <w:p w14:paraId="03624EFE" w14:textId="77777777" w:rsidR="003830A7" w:rsidRDefault="003830A7" w:rsidP="003830A7">
      <w:pPr>
        <w:spacing w:before="163"/>
        <w:ind w:firstLine="480"/>
      </w:pPr>
      <w:r>
        <w:rPr>
          <w:rFonts w:hint="eastAsia"/>
        </w:rPr>
        <w:t>C</w:t>
      </w:r>
      <w:r>
        <w:rPr>
          <w:rFonts w:hint="eastAsia"/>
        </w:rPr>
        <w:t>为浓度，是一个数量场，是一个位置和时间的函数。</w:t>
      </w:r>
      <m:oMath>
        <m:r>
          <m:rPr>
            <m:sty m:val="p"/>
          </m:rPr>
          <w:rPr>
            <w:rFonts w:ascii="Cambria Math" w:hAnsi="Cambria Math"/>
          </w:rPr>
          <m:t>∇</m:t>
        </m:r>
      </m:oMath>
      <w:r>
        <w:rPr>
          <w:rFonts w:hint="eastAsia"/>
        </w:rPr>
        <w:t>为梯度算子。</w:t>
      </w:r>
    </w:p>
    <w:p w14:paraId="6D7D0FEE" w14:textId="77777777" w:rsidR="003830A7" w:rsidRDefault="003830A7" w:rsidP="003830A7">
      <w:pPr>
        <w:pStyle w:val="3"/>
      </w:pPr>
      <w:r>
        <w:rPr>
          <w:rFonts w:hint="eastAsia"/>
        </w:rPr>
        <w:t>菲克第二定律</w:t>
      </w:r>
    </w:p>
    <w:p w14:paraId="71D91D5C" w14:textId="77777777" w:rsidR="003830A7" w:rsidRPr="00256A83" w:rsidRDefault="003830A7" w:rsidP="003830A7">
      <w:pPr>
        <w:spacing w:before="163"/>
        <w:ind w:firstLine="480"/>
      </w:pPr>
      <w:r>
        <w:rPr>
          <w:rFonts w:hint="eastAsia"/>
        </w:rPr>
        <w:t>扩散物质在扩散介质中的浓度分布随时间发生变化的扩散称为不稳定扩散（非稳态扩散），其扩散通量随位置与时间变化。</w:t>
      </w:r>
    </w:p>
    <w:p w14:paraId="31485506" w14:textId="77777777" w:rsidR="003830A7" w:rsidRDefault="003830A7" w:rsidP="003830A7">
      <w:pPr>
        <w:spacing w:before="163"/>
        <w:ind w:firstLine="480"/>
      </w:pPr>
      <w:r>
        <w:rPr>
          <w:rFonts w:hint="eastAsia"/>
        </w:rPr>
        <w:t>菲克第二定律指出，在非稳态扩散中，在距离</w:t>
      </w:r>
      <w:r>
        <w:rPr>
          <w:rFonts w:hint="eastAsia"/>
        </w:rPr>
        <w:t>x</w:t>
      </w:r>
      <w:r>
        <w:rPr>
          <w:rFonts w:hint="eastAsia"/>
        </w:rPr>
        <w:t>处，浓度随时间的变化率等于该处的扩散通量随距离变化率的负值。</w:t>
      </w:r>
    </w:p>
    <w:p w14:paraId="3EF291BC" w14:textId="77777777" w:rsidR="003830A7" w:rsidRPr="009C2076" w:rsidRDefault="00000000" w:rsidP="003830A7">
      <w:pPr>
        <w:spacing w:before="163"/>
        <w:ind w:firstLine="480"/>
      </w:pPr>
      <m:oMathPara>
        <m:oMath>
          <m:f>
            <m:fPr>
              <m:ctrlPr>
                <w:rPr>
                  <w:rFonts w:ascii="Cambria Math" w:hAnsi="Cambria Math"/>
                  <w:i/>
                </w:rPr>
              </m:ctrlPr>
            </m:fPr>
            <m:num>
              <m:r>
                <w:rPr>
                  <w:rFonts w:ascii="Cambria Math" w:hAnsi="Cambria Math"/>
                </w:rPr>
                <m:t>∂C</m:t>
              </m: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J</m:t>
              </m:r>
            </m:num>
            <m:den>
              <m:r>
                <w:rPr>
                  <w:rFonts w:ascii="Cambria Math" w:hAnsi="Cambria Math"/>
                </w:rPr>
                <m:t>∂</m:t>
              </m:r>
              <m:r>
                <w:rPr>
                  <w:rFonts w:ascii="Cambria Math" w:hAnsi="Cambria Math" w:hint="eastAsia"/>
                </w:rPr>
                <m:t>x</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d>
            </m:num>
            <m:den>
              <m:r>
                <w:rPr>
                  <w:rFonts w:ascii="Cambria Math" w:hAnsi="Cambria Math"/>
                </w:rPr>
                <m:t>∂</m:t>
              </m:r>
              <m:r>
                <w:rPr>
                  <w:rFonts w:ascii="Cambria Math" w:hAnsi="Cambria Math" w:hint="eastAsia"/>
                </w:rPr>
                <m:t>x</m:t>
              </m:r>
            </m:den>
          </m:f>
        </m:oMath>
      </m:oMathPara>
    </w:p>
    <w:p w14:paraId="7ACDA8DE" w14:textId="77777777" w:rsidR="003830A7" w:rsidRDefault="003830A7" w:rsidP="003830A7">
      <w:pPr>
        <w:spacing w:before="163"/>
        <w:ind w:firstLine="480"/>
      </w:pPr>
      <w:r>
        <w:rPr>
          <w:rFonts w:hint="eastAsia"/>
        </w:rPr>
        <w:t>若扩散系数</w:t>
      </w:r>
      <w:r>
        <w:rPr>
          <w:rFonts w:hint="eastAsia"/>
        </w:rPr>
        <w:t>D</w:t>
      </w:r>
      <w:r>
        <w:rPr>
          <w:rFonts w:hint="eastAsia"/>
        </w:rPr>
        <w:t>随距离变化不大，则可以表示为</w:t>
      </w:r>
    </w:p>
    <w:p w14:paraId="3ED4491B" w14:textId="77777777" w:rsidR="003830A7" w:rsidRPr="009C2076" w:rsidRDefault="00000000" w:rsidP="003830A7">
      <w:pPr>
        <w:spacing w:before="163"/>
        <w:ind w:firstLine="480"/>
      </w:pPr>
      <m:oMathPara>
        <m:oMath>
          <m:f>
            <m:fPr>
              <m:ctrlPr>
                <w:rPr>
                  <w:rFonts w:ascii="Cambria Math" w:hAnsi="Cambria Math"/>
                  <w:i/>
                </w:rPr>
              </m:ctrlPr>
            </m:fPr>
            <m:num>
              <m:r>
                <w:rPr>
                  <w:rFonts w:ascii="Cambria Math" w:hAnsi="Cambria Math"/>
                </w:rPr>
                <m:t>∂C</m:t>
              </m: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J</m:t>
              </m:r>
            </m:num>
            <m:den>
              <m:r>
                <w:rPr>
                  <w:rFonts w:ascii="Cambria Math" w:hAnsi="Cambria Math"/>
                </w:rPr>
                <m:t>∂</m:t>
              </m:r>
              <m:r>
                <w:rPr>
                  <w:rFonts w:ascii="Cambria Math" w:hAnsi="Cambria Math" w:hint="eastAsia"/>
                </w:rPr>
                <m:t>x</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den>
          </m:f>
        </m:oMath>
      </m:oMathPara>
    </w:p>
    <w:p w14:paraId="71055F68" w14:textId="77777777" w:rsidR="003830A7" w:rsidRDefault="003830A7" w:rsidP="003830A7">
      <w:pPr>
        <w:spacing w:before="163"/>
        <w:ind w:firstLine="480"/>
      </w:pPr>
      <w:r>
        <w:rPr>
          <w:rFonts w:hint="eastAsia"/>
        </w:rPr>
        <w:t>更一般的表达式为：</w:t>
      </w:r>
    </w:p>
    <w:p w14:paraId="762A075F" w14:textId="77777777" w:rsidR="003830A7" w:rsidRPr="00B54C3A" w:rsidRDefault="00000000" w:rsidP="003830A7">
      <w:pPr>
        <w:spacing w:before="163"/>
        <w:ind w:firstLine="480"/>
      </w:pPr>
      <m:oMathPara>
        <m:oMath>
          <m:f>
            <m:fPr>
              <m:ctrlPr>
                <w:rPr>
                  <w:rFonts w:ascii="Cambria Math" w:hAnsi="Cambria Math"/>
                  <w:i/>
                </w:rPr>
              </m:ctrlPr>
            </m:fPr>
            <m:num>
              <m:r>
                <w:rPr>
                  <w:rFonts w:ascii="Cambria Math" w:hAnsi="Cambria Math"/>
                </w:rPr>
                <m:t>∂C</m:t>
              </m:r>
            </m:num>
            <m:den>
              <m:r>
                <w:rPr>
                  <w:rFonts w:ascii="Cambria Math" w:hAnsi="Cambria Math"/>
                </w:rPr>
                <m:t>∂</m:t>
              </m:r>
              <m:r>
                <w:rPr>
                  <w:rFonts w:ascii="Cambria Math" w:hAnsi="Cambria Math" w:hint="eastAsia"/>
                </w:rPr>
                <m:t>t</m:t>
              </m:r>
            </m:den>
          </m:f>
          <m:r>
            <w:rPr>
              <w:rFonts w:ascii="Cambria Math" w:hAnsi="Cambria Math"/>
            </w:rPr>
            <m:t>=D</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hint="eastAsia"/>
            </w:rPr>
            <m:t>C</m:t>
          </m:r>
        </m:oMath>
      </m:oMathPara>
    </w:p>
    <w:p w14:paraId="4569CB9C" w14:textId="77777777" w:rsidR="003830A7" w:rsidRDefault="003830A7" w:rsidP="003830A7">
      <w:pPr>
        <w:spacing w:before="163"/>
        <w:ind w:firstLine="480"/>
      </w:pPr>
      <w:r>
        <w:rPr>
          <w:rFonts w:hint="eastAsia"/>
        </w:rPr>
        <w:t>C</w:t>
      </w:r>
      <w:r>
        <w:rPr>
          <w:rFonts w:hint="eastAsia"/>
        </w:rPr>
        <w:t>为浓度，是一个数量场，是一个位置和时间的函数。</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w:r>
        <w:rPr>
          <w:rFonts w:hint="eastAsia"/>
        </w:rPr>
        <w:t>为拉普拉斯算子，</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r>
          <m:rPr>
            <m:sty m:val="p"/>
          </m:rPr>
          <w:rPr>
            <w:rFonts w:ascii="Cambria Math" w:hAnsi="Cambria Math"/>
          </w:rPr>
          <m:t>∇∙∇</m:t>
        </m:r>
      </m:oMath>
      <w:r>
        <w:rPr>
          <w:rFonts w:hint="eastAsia"/>
        </w:rPr>
        <w:t>，意为梯度的散度。</w:t>
      </w:r>
    </w:p>
    <w:p w14:paraId="06B50282" w14:textId="77777777" w:rsidR="003830A7" w:rsidRDefault="003830A7" w:rsidP="003830A7">
      <w:pPr>
        <w:pStyle w:val="3"/>
      </w:pPr>
      <w:r>
        <w:rPr>
          <w:rFonts w:hint="eastAsia"/>
        </w:rPr>
        <w:t>法拉第第一定律</w:t>
      </w:r>
    </w:p>
    <w:p w14:paraId="692DD8BE" w14:textId="77777777" w:rsidR="003830A7" w:rsidRDefault="003830A7" w:rsidP="003830A7">
      <w:pPr>
        <w:spacing w:before="163"/>
        <w:ind w:firstLine="480"/>
      </w:pPr>
      <w:r>
        <w:rPr>
          <w:rFonts w:hint="eastAsia"/>
        </w:rPr>
        <w:t>在电极界面上发生化学变化的物质的质量与通入的电量成正比。</w:t>
      </w:r>
    </w:p>
    <w:p w14:paraId="1EE0CE9C" w14:textId="77777777" w:rsidR="003830A7" w:rsidRPr="00AB34E3" w:rsidRDefault="003830A7" w:rsidP="003830A7">
      <w:pPr>
        <w:spacing w:before="163"/>
        <w:ind w:firstLine="480"/>
      </w:pPr>
      <m:oMathPara>
        <m:oMath>
          <m:r>
            <w:rPr>
              <w:rFonts w:ascii="Cambria Math" w:hAnsi="Cambria Math" w:hint="eastAsia"/>
            </w:rPr>
            <m:t>m</m:t>
          </m:r>
          <m:r>
            <w:rPr>
              <w:rFonts w:ascii="Cambria Math" w:hAnsi="Cambria Math"/>
            </w:rPr>
            <m:t>=kQ=kIt</m:t>
          </m:r>
        </m:oMath>
      </m:oMathPara>
    </w:p>
    <w:p w14:paraId="31630B7E" w14:textId="77777777" w:rsidR="003830A7" w:rsidRDefault="003830A7" w:rsidP="003830A7">
      <w:pPr>
        <w:spacing w:before="163"/>
        <w:ind w:firstLine="480"/>
      </w:pPr>
      <w:r>
        <w:rPr>
          <w:rFonts w:hint="eastAsia"/>
        </w:rPr>
        <w:t>式中，</w:t>
      </w:r>
    </w:p>
    <w:p w14:paraId="3FBCABED" w14:textId="77777777" w:rsidR="003830A7" w:rsidRDefault="003830A7" w:rsidP="003830A7">
      <w:pPr>
        <w:pStyle w:val="a7"/>
        <w:numPr>
          <w:ilvl w:val="0"/>
          <w:numId w:val="19"/>
        </w:numPr>
        <w:spacing w:before="163"/>
        <w:ind w:firstLineChars="0"/>
      </w:pPr>
      <w:r>
        <w:t>m</w:t>
      </w:r>
      <w:r>
        <w:rPr>
          <w:rFonts w:hint="eastAsia"/>
        </w:rPr>
        <w:t>为质量，单位为</w:t>
      </w:r>
      <w:r>
        <w:rPr>
          <w:rFonts w:hint="eastAsia"/>
        </w:rPr>
        <w:t>kg</w:t>
      </w:r>
    </w:p>
    <w:p w14:paraId="441C840E" w14:textId="77777777" w:rsidR="003830A7" w:rsidRDefault="003830A7" w:rsidP="003830A7">
      <w:pPr>
        <w:pStyle w:val="a7"/>
        <w:numPr>
          <w:ilvl w:val="0"/>
          <w:numId w:val="19"/>
        </w:numPr>
        <w:spacing w:before="163"/>
        <w:ind w:firstLineChars="0"/>
      </w:pPr>
      <w:r>
        <w:rPr>
          <w:rFonts w:hint="eastAsia"/>
        </w:rPr>
        <w:t>k</w:t>
      </w:r>
      <w:r>
        <w:rPr>
          <w:rFonts w:hint="eastAsia"/>
        </w:rPr>
        <w:t>为电化当量，单位为</w:t>
      </w:r>
      <w:r>
        <w:rPr>
          <w:rFonts w:hint="eastAsia"/>
        </w:rPr>
        <w:t>kg</w:t>
      </w:r>
      <w:r>
        <w:t>/</w:t>
      </w:r>
      <w:r>
        <w:rPr>
          <w:rFonts w:hint="eastAsia"/>
        </w:rPr>
        <w:t>C</w:t>
      </w:r>
    </w:p>
    <w:p w14:paraId="1502E894" w14:textId="77777777" w:rsidR="003830A7" w:rsidRDefault="003830A7" w:rsidP="003830A7">
      <w:pPr>
        <w:pStyle w:val="a7"/>
        <w:numPr>
          <w:ilvl w:val="0"/>
          <w:numId w:val="19"/>
        </w:numPr>
        <w:spacing w:before="163"/>
        <w:ind w:firstLineChars="0"/>
      </w:pPr>
      <w:r>
        <w:rPr>
          <w:rFonts w:hint="eastAsia"/>
        </w:rPr>
        <w:t>Q</w:t>
      </w:r>
      <w:r>
        <w:rPr>
          <w:rFonts w:hint="eastAsia"/>
        </w:rPr>
        <w:t>为通过的电荷量，单位为</w:t>
      </w:r>
      <w:r>
        <w:rPr>
          <w:rFonts w:hint="eastAsia"/>
        </w:rPr>
        <w:t>C</w:t>
      </w:r>
    </w:p>
    <w:p w14:paraId="2BA120ED" w14:textId="77777777" w:rsidR="003830A7" w:rsidRDefault="003830A7" w:rsidP="003830A7">
      <w:pPr>
        <w:pStyle w:val="a7"/>
        <w:numPr>
          <w:ilvl w:val="0"/>
          <w:numId w:val="19"/>
        </w:numPr>
        <w:spacing w:before="163"/>
        <w:ind w:firstLineChars="0"/>
      </w:pPr>
      <w:r>
        <w:rPr>
          <w:rFonts w:hint="eastAsia"/>
        </w:rPr>
        <w:t>I</w:t>
      </w:r>
      <w:r>
        <w:rPr>
          <w:rFonts w:hint="eastAsia"/>
        </w:rPr>
        <w:t>为通过的电流强度，单位为</w:t>
      </w:r>
      <w:r>
        <w:rPr>
          <w:rFonts w:hint="eastAsia"/>
        </w:rPr>
        <w:t>A</w:t>
      </w:r>
    </w:p>
    <w:p w14:paraId="5F78EF8D" w14:textId="77777777" w:rsidR="003830A7" w:rsidRPr="007A366B" w:rsidRDefault="003830A7" w:rsidP="003830A7">
      <w:pPr>
        <w:pStyle w:val="a7"/>
        <w:numPr>
          <w:ilvl w:val="0"/>
          <w:numId w:val="19"/>
        </w:numPr>
        <w:spacing w:before="163"/>
        <w:ind w:firstLineChars="0"/>
      </w:pPr>
      <w:r>
        <w:t>T</w:t>
      </w:r>
      <w:r>
        <w:rPr>
          <w:rFonts w:hint="eastAsia"/>
        </w:rPr>
        <w:t>为通电时间，单位为</w:t>
      </w:r>
      <w:r>
        <w:rPr>
          <w:rFonts w:hint="eastAsia"/>
        </w:rPr>
        <w:t>s</w:t>
      </w:r>
    </w:p>
    <w:p w14:paraId="3D8ACAB1" w14:textId="77777777" w:rsidR="003830A7" w:rsidRDefault="003830A7" w:rsidP="003830A7">
      <w:pPr>
        <w:pStyle w:val="3"/>
      </w:pPr>
      <w:r>
        <w:rPr>
          <w:rFonts w:hint="eastAsia"/>
        </w:rPr>
        <w:t>法拉第第二定律</w:t>
      </w:r>
    </w:p>
    <w:p w14:paraId="108EB34F" w14:textId="77777777" w:rsidR="003830A7" w:rsidRDefault="003830A7" w:rsidP="003830A7">
      <w:pPr>
        <w:spacing w:before="163"/>
        <w:ind w:firstLine="480"/>
      </w:pPr>
      <w:r>
        <w:rPr>
          <w:rFonts w:hint="eastAsia"/>
        </w:rPr>
        <w:t>物质的化学当量与其电化当量成正比。</w:t>
      </w:r>
    </w:p>
    <w:p w14:paraId="4D818A5B" w14:textId="77777777" w:rsidR="003830A7" w:rsidRPr="007A366B" w:rsidRDefault="003830A7" w:rsidP="003830A7">
      <w:pPr>
        <w:spacing w:before="163"/>
        <w:ind w:firstLine="480"/>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hint="eastAsia"/>
                </w:rPr>
                <m:t>M</m:t>
              </m:r>
            </m:num>
            <m:den>
              <m:r>
                <w:rPr>
                  <w:rFonts w:ascii="Cambria Math" w:hAnsi="Cambria Math" w:hint="eastAsia"/>
                </w:rPr>
                <m:t>n</m:t>
              </m:r>
              <m:r>
                <w:rPr>
                  <w:rFonts w:ascii="Cambria Math" w:hAnsi="Cambria Math"/>
                </w:rPr>
                <m:t>∙</m:t>
              </m:r>
              <m:r>
                <w:rPr>
                  <w:rFonts w:ascii="Cambria Math" w:hAnsi="Cambria Math" w:hint="eastAsia"/>
                </w:rPr>
                <m:t>F</m:t>
              </m:r>
            </m:den>
          </m:f>
        </m:oMath>
      </m:oMathPara>
    </w:p>
    <w:p w14:paraId="7DA5A8C9" w14:textId="77777777" w:rsidR="003830A7" w:rsidRPr="004003CC" w:rsidRDefault="003830A7" w:rsidP="003830A7">
      <w:pPr>
        <w:spacing w:before="163"/>
        <w:ind w:firstLine="480"/>
      </w:pPr>
      <w:r>
        <w:rPr>
          <w:rFonts w:hint="eastAsia"/>
        </w:rPr>
        <w:t>式中，</w:t>
      </w:r>
    </w:p>
    <w:p w14:paraId="57491E28" w14:textId="77777777" w:rsidR="003830A7" w:rsidRDefault="003830A7" w:rsidP="003830A7">
      <w:pPr>
        <w:pStyle w:val="a7"/>
        <w:numPr>
          <w:ilvl w:val="0"/>
          <w:numId w:val="20"/>
        </w:numPr>
        <w:spacing w:before="163"/>
        <w:ind w:firstLineChars="0"/>
      </w:pPr>
      <w:r>
        <w:rPr>
          <w:rFonts w:hint="eastAsia"/>
        </w:rPr>
        <w:t>M</w:t>
      </w:r>
      <w:r>
        <w:rPr>
          <w:rFonts w:hint="eastAsia"/>
        </w:rPr>
        <w:t>为摩尔质量，单位为</w:t>
      </w:r>
      <w:r>
        <w:rPr>
          <w:rFonts w:hint="eastAsia"/>
        </w:rPr>
        <w:t xml:space="preserve"> kg</w:t>
      </w:r>
      <w:r>
        <w:t>/</w:t>
      </w:r>
      <w:r>
        <w:rPr>
          <w:rFonts w:hint="eastAsia"/>
        </w:rPr>
        <w:t>mol</w:t>
      </w:r>
    </w:p>
    <w:p w14:paraId="2B16B72E" w14:textId="77777777" w:rsidR="003830A7" w:rsidRDefault="003830A7" w:rsidP="003830A7">
      <w:pPr>
        <w:pStyle w:val="a7"/>
        <w:numPr>
          <w:ilvl w:val="0"/>
          <w:numId w:val="20"/>
        </w:numPr>
        <w:spacing w:before="163"/>
        <w:ind w:firstLineChars="0"/>
      </w:pPr>
      <w:r>
        <w:rPr>
          <w:rFonts w:hint="eastAsia"/>
        </w:rPr>
        <w:t>n</w:t>
      </w:r>
      <w:r>
        <w:rPr>
          <w:rFonts w:hint="eastAsia"/>
        </w:rPr>
        <w:t>为化合物正化合价或负化合价的绝对值，</w:t>
      </w:r>
      <w:r>
        <w:rPr>
          <w:rFonts w:hint="eastAsia"/>
        </w:rPr>
        <w:t>M</w:t>
      </w:r>
      <w:r>
        <w:t>/</w:t>
      </w:r>
      <w:r>
        <w:rPr>
          <w:rFonts w:hint="eastAsia"/>
        </w:rPr>
        <w:t>n</w:t>
      </w:r>
      <w:r>
        <w:rPr>
          <w:rFonts w:hint="eastAsia"/>
        </w:rPr>
        <w:t>即为化学当量</w:t>
      </w:r>
    </w:p>
    <w:p w14:paraId="217E209A" w14:textId="77777777" w:rsidR="003830A7" w:rsidRDefault="003830A7" w:rsidP="003830A7">
      <w:pPr>
        <w:pStyle w:val="a7"/>
        <w:numPr>
          <w:ilvl w:val="0"/>
          <w:numId w:val="20"/>
        </w:numPr>
        <w:spacing w:before="163"/>
        <w:ind w:firstLineChars="0"/>
      </w:pPr>
      <w:r>
        <w:rPr>
          <w:rFonts w:hint="eastAsia"/>
        </w:rPr>
        <w:t>F</w:t>
      </w:r>
      <w:r>
        <w:rPr>
          <w:rFonts w:hint="eastAsia"/>
        </w:rPr>
        <w:t>为法拉第常量，</w:t>
      </w:r>
      <m:oMath>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r>
          <w:rPr>
            <w:rFonts w:ascii="Cambria Math" w:hAnsi="Cambria Math" w:hint="eastAsia"/>
          </w:rPr>
          <m:t>e</m:t>
        </m:r>
        <m:r>
          <w:rPr>
            <w:rFonts w:ascii="Cambria Math" w:hAnsi="Cambria Math"/>
          </w:rPr>
          <m:t>=9.64853321233×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C/mol</m:t>
        </m:r>
      </m:oMath>
    </w:p>
    <w:p w14:paraId="7EB572F5" w14:textId="77777777" w:rsidR="003830A7" w:rsidRDefault="003830A7" w:rsidP="003830A7">
      <w:pPr>
        <w:pStyle w:val="a7"/>
        <w:numPr>
          <w:ilvl w:val="0"/>
          <w:numId w:val="20"/>
        </w:numPr>
        <w:spacing w:before="163"/>
        <w:ind w:firstLineChars="0"/>
      </w:pPr>
      <w:r>
        <w:rPr>
          <w:rFonts w:hint="eastAsia"/>
        </w:rPr>
        <w:lastRenderedPageBreak/>
        <w:t>k</w:t>
      </w:r>
      <w:r>
        <w:rPr>
          <w:rFonts w:hint="eastAsia"/>
        </w:rPr>
        <w:t>为电化当量，单位为</w:t>
      </w:r>
      <w:r>
        <w:rPr>
          <w:rFonts w:hint="eastAsia"/>
        </w:rPr>
        <w:t>kg</w:t>
      </w:r>
      <w:r>
        <w:t>/</w:t>
      </w:r>
      <w:r>
        <w:rPr>
          <w:rFonts w:hint="eastAsia"/>
        </w:rPr>
        <w:t>C</w:t>
      </w:r>
    </w:p>
    <w:p w14:paraId="120817FE" w14:textId="77777777" w:rsidR="003830A7" w:rsidRPr="00515DA8" w:rsidRDefault="003830A7" w:rsidP="003830A7">
      <w:pPr>
        <w:pStyle w:val="2"/>
      </w:pPr>
      <w:r>
        <w:rPr>
          <w:rFonts w:hint="eastAsia"/>
        </w:rPr>
        <w:t>钙信号控制方程常见项</w:t>
      </w:r>
    </w:p>
    <w:p w14:paraId="5B8D2FD5" w14:textId="77777777" w:rsidR="003830A7" w:rsidRDefault="003830A7" w:rsidP="003830A7">
      <w:pPr>
        <w:pStyle w:val="3"/>
      </w:pPr>
      <w:r>
        <w:rPr>
          <w:rFonts w:hint="eastAsia"/>
        </w:rPr>
        <w:t>扩散项：内部点</w:t>
      </w:r>
    </w:p>
    <w:p w14:paraId="5270DFEF" w14:textId="77777777" w:rsidR="003830A7" w:rsidRDefault="003830A7" w:rsidP="003830A7">
      <w:pPr>
        <w:spacing w:before="163"/>
        <w:ind w:firstLine="480"/>
      </w:pPr>
      <w:r>
        <w:rPr>
          <w:rFonts w:hint="eastAsia"/>
        </w:rPr>
        <w:t>依据菲克第二定律得到，</w:t>
      </w:r>
    </w:p>
    <w:p w14:paraId="4F4BC0B2" w14:textId="77777777" w:rsidR="003830A7" w:rsidRPr="003B1D3B" w:rsidRDefault="00000000" w:rsidP="003830A7">
      <w:pPr>
        <w:spacing w:before="163"/>
        <w:ind w:firstLine="480"/>
      </w:pPr>
      <m:oMathPara>
        <m:oMath>
          <m:sSub>
            <m:sSubPr>
              <m:ctrlPr>
                <w:rPr>
                  <w:rFonts w:ascii="Cambria Math" w:hAnsi="Cambria Math"/>
                  <w:i/>
                </w:rPr>
              </m:ctrlPr>
            </m:sSubPr>
            <m:e>
              <m:r>
                <w:rPr>
                  <w:rFonts w:ascii="Cambria Math" w:hAnsi="Cambria Math"/>
                </w:rPr>
                <m:t>J</m:t>
              </m:r>
            </m:e>
            <m:sub>
              <m:r>
                <w:rPr>
                  <w:rFonts w:ascii="Cambria Math" w:hAnsi="Cambria Math"/>
                </w:rPr>
                <m:t>diffusion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ca</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Ca</m:t>
                  </m:r>
                </m:e>
                <m:sup>
                  <m:r>
                    <w:rPr>
                      <w:rFonts w:ascii="Cambria Math" w:hAnsi="Cambria Math"/>
                    </w:rPr>
                    <m:t>2+</m:t>
                  </m:r>
                </m:sup>
              </m:sSup>
            </m:e>
          </m:d>
        </m:oMath>
      </m:oMathPara>
    </w:p>
    <w:p w14:paraId="282C4395" w14:textId="77777777" w:rsidR="003830A7" w:rsidRDefault="003830A7" w:rsidP="003830A7">
      <w:pPr>
        <w:spacing w:before="163"/>
        <w:ind w:firstLine="480"/>
      </w:pPr>
      <w:r>
        <w:rPr>
          <w:rFonts w:hint="eastAsia"/>
        </w:rPr>
        <w:t>参考文献：</w:t>
      </w:r>
    </w:p>
    <w:p w14:paraId="45297994" w14:textId="77777777" w:rsidR="003830A7" w:rsidRDefault="003830A7" w:rsidP="003830A7">
      <w:pPr>
        <w:pStyle w:val="3"/>
      </w:pPr>
      <w:r>
        <w:rPr>
          <w:rFonts w:hint="eastAsia"/>
        </w:rPr>
        <w:t>扩散项：</w:t>
      </w:r>
      <w:r w:rsidRPr="008B0E39">
        <w:rPr>
          <w:rFonts w:hint="eastAsia"/>
        </w:rPr>
        <w:t>出入流</w:t>
      </w:r>
      <w:r>
        <w:rPr>
          <w:rFonts w:hint="eastAsia"/>
        </w:rPr>
        <w:t>点</w:t>
      </w:r>
    </w:p>
    <w:p w14:paraId="632A036C" w14:textId="77777777" w:rsidR="003830A7" w:rsidRDefault="003830A7" w:rsidP="003830A7">
      <w:pPr>
        <w:spacing w:before="163"/>
        <w:ind w:firstLine="480"/>
      </w:pPr>
      <w:r>
        <w:rPr>
          <w:rFonts w:hint="eastAsia"/>
        </w:rPr>
        <w:t>通过电化当量将法拉第第一定律与法拉第第二定律联系起来即有</w:t>
      </w:r>
    </w:p>
    <w:p w14:paraId="5DD22C36" w14:textId="77777777" w:rsidR="003830A7" w:rsidRDefault="00000000" w:rsidP="003830A7">
      <w:pPr>
        <w:spacing w:before="163"/>
        <w:ind w:firstLine="480"/>
      </w:pPr>
      <m:oMathPara>
        <m:oMath>
          <m:f>
            <m:fPr>
              <m:ctrlPr>
                <w:rPr>
                  <w:rFonts w:ascii="Cambria Math" w:hAnsi="Cambria Math"/>
                  <w:i/>
                </w:rPr>
              </m:ctrlPr>
            </m:fPr>
            <m:num>
              <m:r>
                <w:rPr>
                  <w:rFonts w:ascii="Cambria Math" w:hAnsi="Cambria Math" w:hint="eastAsia"/>
                </w:rPr>
                <m:t>m</m:t>
              </m:r>
            </m:num>
            <m:den>
              <m:r>
                <w:rPr>
                  <w:rFonts w:ascii="Cambria Math" w:hAnsi="Cambria Math"/>
                </w:rPr>
                <m:t>It</m:t>
              </m:r>
            </m:den>
          </m:f>
          <m:r>
            <w:rPr>
              <w:rFonts w:ascii="Cambria Math" w:hAnsi="Cambria Math"/>
            </w:rPr>
            <m:t>=</m:t>
          </m:r>
          <m:f>
            <m:fPr>
              <m:ctrlPr>
                <w:rPr>
                  <w:rFonts w:ascii="Cambria Math" w:hAnsi="Cambria Math"/>
                  <w:i/>
                </w:rPr>
              </m:ctrlPr>
            </m:fPr>
            <m:num>
              <m:r>
                <w:rPr>
                  <w:rFonts w:ascii="Cambria Math" w:hAnsi="Cambria Math" w:hint="eastAsia"/>
                </w:rPr>
                <m:t>M</m:t>
              </m:r>
            </m:num>
            <m:den>
              <m:r>
                <w:rPr>
                  <w:rFonts w:ascii="Cambria Math" w:hAnsi="Cambria Math" w:hint="eastAsia"/>
                </w:rPr>
                <m:t>n</m:t>
              </m:r>
              <m:r>
                <w:rPr>
                  <w:rFonts w:ascii="Cambria Math" w:hAnsi="Cambria Math"/>
                </w:rPr>
                <m:t>∙</m:t>
              </m:r>
              <m:r>
                <w:rPr>
                  <w:rFonts w:ascii="Cambria Math" w:hAnsi="Cambria Math" w:hint="eastAsia"/>
                </w:rPr>
                <m:t>F</m:t>
              </m:r>
            </m:den>
          </m:f>
        </m:oMath>
      </m:oMathPara>
    </w:p>
    <w:p w14:paraId="62F6F59F" w14:textId="77777777" w:rsidR="003830A7" w:rsidRDefault="003830A7" w:rsidP="003830A7">
      <w:pPr>
        <w:spacing w:before="163"/>
        <w:ind w:firstLine="480"/>
      </w:pPr>
      <w:r>
        <w:rPr>
          <w:rFonts w:hint="eastAsia"/>
        </w:rPr>
        <w:t>得到</w:t>
      </w:r>
    </w:p>
    <w:p w14:paraId="3739C515" w14:textId="77777777" w:rsidR="003830A7" w:rsidRDefault="003830A7" w:rsidP="003830A7">
      <w:pPr>
        <w:spacing w:before="163"/>
        <w:ind w:firstLine="480"/>
      </w:pPr>
      <m:oMathPara>
        <m:oMath>
          <m:r>
            <w:rPr>
              <w:rFonts w:ascii="Cambria Math" w:hAnsi="Cambria Math" w:hint="eastAsia"/>
            </w:rPr>
            <m:t>σ</m:t>
          </m:r>
          <m:r>
            <w:rPr>
              <w:rFonts w:ascii="Cambria Math" w:hAnsi="Cambria Math"/>
            </w:rPr>
            <m:t>∙</m:t>
          </m:r>
          <m:r>
            <w:rPr>
              <w:rFonts w:ascii="Cambria Math" w:hAnsi="Cambria Math" w:hint="eastAsia"/>
            </w:rPr>
            <m:t>n</m:t>
          </m:r>
          <m:r>
            <w:rPr>
              <w:rFonts w:ascii="Cambria Math" w:hAnsi="Cambria Math"/>
            </w:rPr>
            <m:t>∙</m:t>
          </m:r>
          <m:r>
            <w:rPr>
              <w:rFonts w:ascii="Cambria Math" w:hAnsi="Cambria Math" w:hint="eastAsia"/>
            </w:rPr>
            <m:t>F</m:t>
          </m:r>
          <m:r>
            <w:rPr>
              <w:rFonts w:ascii="Cambria Math" w:hAnsi="Cambria Math"/>
            </w:rPr>
            <m:t>=</m:t>
          </m:r>
          <m:r>
            <w:rPr>
              <w:rFonts w:ascii="Cambria Math" w:hAnsi="Cambria Math" w:hint="eastAsia"/>
            </w:rPr>
            <m:t>I</m:t>
          </m:r>
        </m:oMath>
      </m:oMathPara>
    </w:p>
    <w:p w14:paraId="3E4A74D2" w14:textId="77777777" w:rsidR="003830A7" w:rsidRDefault="003830A7" w:rsidP="003830A7">
      <w:pPr>
        <w:spacing w:before="163"/>
        <w:ind w:firstLine="480"/>
      </w:pPr>
      <w:r>
        <w:rPr>
          <w:rFonts w:hint="eastAsia"/>
        </w:rPr>
        <w:t>式中，</w:t>
      </w:r>
      <m:oMath>
        <m:r>
          <w:rPr>
            <w:rFonts w:ascii="Cambria Math" w:hAnsi="Cambria Math" w:hint="eastAsia"/>
          </w:rPr>
          <m:t>σ</m:t>
        </m:r>
        <m:r>
          <w:rPr>
            <w:rFonts w:ascii="Cambria Math" w:hAnsi="Cambria Math"/>
          </w:rPr>
          <m:t>=</m:t>
        </m:r>
        <m:f>
          <m:fPr>
            <m:ctrlPr>
              <w:rPr>
                <w:rFonts w:ascii="Cambria Math" w:hAnsi="Cambria Math"/>
                <w:i/>
              </w:rPr>
            </m:ctrlPr>
          </m:fPr>
          <m:num>
            <m:r>
              <w:rPr>
                <w:rFonts w:ascii="Cambria Math" w:hAnsi="Cambria Math" w:hint="eastAsia"/>
              </w:rPr>
              <m:t>m</m:t>
            </m:r>
          </m:num>
          <m:den>
            <m:r>
              <w:rPr>
                <w:rFonts w:ascii="Cambria Math" w:hAnsi="Cambria Math" w:hint="eastAsia"/>
              </w:rPr>
              <m:t>M</m:t>
            </m:r>
            <m:r>
              <w:rPr>
                <w:rFonts w:ascii="Cambria Math" w:hAnsi="Cambria Math"/>
              </w:rPr>
              <m:t>∙</m:t>
            </m:r>
            <m:r>
              <w:rPr>
                <w:rFonts w:ascii="Cambria Math" w:hAnsi="Cambria Math" w:hint="eastAsia"/>
              </w:rPr>
              <m:t>t</m:t>
            </m:r>
          </m:den>
        </m:f>
      </m:oMath>
      <w:r>
        <w:rPr>
          <w:rFonts w:hint="eastAsia"/>
        </w:rPr>
        <w:t>，理解为</w:t>
      </w:r>
      <w:r w:rsidRPr="003E2D5B">
        <w:rPr>
          <w:rFonts w:hint="eastAsia"/>
          <w:b/>
          <w:bCs/>
        </w:rPr>
        <w:t>带电粒子单位时间内流过的物质的量（</w:t>
      </w:r>
      <w:r>
        <w:rPr>
          <w:rFonts w:hint="eastAsia"/>
          <w:b/>
          <w:bCs/>
        </w:rPr>
        <w:t>流量</w:t>
      </w:r>
      <w:r w:rsidRPr="003E2D5B">
        <w:rPr>
          <w:rFonts w:hint="eastAsia"/>
          <w:b/>
          <w:bCs/>
        </w:rPr>
        <w:t>）</w:t>
      </w:r>
      <w:r>
        <w:rPr>
          <w:rFonts w:hint="eastAsia"/>
        </w:rPr>
        <w:t>，单位</w:t>
      </w:r>
      <w:r>
        <w:rPr>
          <w:rFonts w:hint="eastAsia"/>
        </w:rPr>
        <w:t>mol</w:t>
      </w:r>
      <w:r>
        <w:t>/</w:t>
      </w:r>
      <w:r>
        <w:rPr>
          <w:rFonts w:hint="eastAsia"/>
        </w:rPr>
        <w:t>s</w:t>
      </w:r>
      <w:r>
        <w:rPr>
          <w:rFonts w:hint="eastAsia"/>
        </w:rPr>
        <w:t>。</w:t>
      </w:r>
    </w:p>
    <w:p w14:paraId="49706CFD" w14:textId="77777777" w:rsidR="003830A7" w:rsidRDefault="003830A7" w:rsidP="003830A7">
      <w:pPr>
        <w:spacing w:before="163"/>
        <w:ind w:firstLine="480"/>
      </w:pPr>
      <w:r>
        <w:rPr>
          <w:rFonts w:hint="eastAsia"/>
        </w:rPr>
        <w:t>因此得到的结果就是，可以通过某带电粒子的</w:t>
      </w:r>
      <w:r w:rsidRPr="003E2D5B">
        <w:rPr>
          <w:rFonts w:hint="eastAsia"/>
        </w:rPr>
        <w:t>源强度</w:t>
      </w:r>
      <w:r>
        <w:rPr>
          <w:rFonts w:hint="eastAsia"/>
        </w:rPr>
        <w:t>得到其产生的电流强度（源强度），或者可以通过某带电粒子产生的源强度表述该带电粒子的流量。</w:t>
      </w:r>
    </w:p>
    <w:p w14:paraId="7911F16F" w14:textId="77777777" w:rsidR="003830A7" w:rsidRDefault="003830A7" w:rsidP="003830A7">
      <w:pPr>
        <w:spacing w:before="163"/>
        <w:ind w:firstLine="480"/>
      </w:pPr>
    </w:p>
    <w:p w14:paraId="40683320" w14:textId="77777777" w:rsidR="003830A7" w:rsidRPr="00151571" w:rsidRDefault="003830A7" w:rsidP="003830A7">
      <w:pPr>
        <w:spacing w:before="163"/>
        <w:ind w:firstLine="480"/>
      </w:pPr>
      <w:r>
        <w:rPr>
          <w:rFonts w:hint="eastAsia"/>
        </w:rPr>
        <w:t>以钙离子为例，因为钙离子为二价阳离子，所以</w:t>
      </w:r>
      <w:r>
        <w:rPr>
          <w:rFonts w:hint="eastAsia"/>
        </w:rPr>
        <w:t>n</w:t>
      </w:r>
      <w:r>
        <w:t>=2</w:t>
      </w:r>
      <w:r>
        <w:rPr>
          <w:rFonts w:hint="eastAsia"/>
        </w:rPr>
        <w:t>。则，在电流强度为</w:t>
      </w:r>
      <w:r>
        <w:rPr>
          <w:rFonts w:hint="eastAsia"/>
        </w:rPr>
        <w:t>1pA</w:t>
      </w:r>
      <w:r w:rsidRPr="00151571">
        <w:t xml:space="preserve"> </w:t>
      </w:r>
      <w:r>
        <w:rPr>
          <w:rFonts w:hint="eastAsia"/>
        </w:rPr>
        <w:t>情况下，</w:t>
      </w:r>
    </w:p>
    <w:p w14:paraId="787E1994" w14:textId="77777777" w:rsidR="003830A7" w:rsidRPr="00BB608F" w:rsidRDefault="003830A7" w:rsidP="003830A7">
      <w:pPr>
        <w:spacing w:before="163"/>
        <w:ind w:firstLine="480"/>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hint="eastAsia"/>
                    </w:rPr>
                    <m:t>Ca</m:t>
                  </m:r>
                </m:sub>
              </m:sSub>
            </m:num>
            <m:den>
              <m:r>
                <w:rPr>
                  <w:rFonts w:ascii="Cambria Math" w:hAnsi="Cambria Math"/>
                </w:rPr>
                <m:t>2</m:t>
              </m:r>
              <m:r>
                <w:rPr>
                  <w:rFonts w:ascii="Cambria Math" w:hAnsi="Cambria Math" w:hint="eastAsia"/>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hint="eastAsia"/>
                </w:rPr>
                <m:t>A</m:t>
              </m:r>
            </m:num>
            <m:den>
              <m:r>
                <w:rPr>
                  <w:rFonts w:ascii="Cambria Math" w:hAnsi="Cambria Math"/>
                </w:rPr>
                <m:t>2×9.6485331233×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C/mol</m:t>
              </m:r>
            </m:den>
          </m:f>
          <m:r>
            <w:rPr>
              <w:rFonts w:ascii="Cambria Math" w:hAnsi="Cambria Math" w:hint="eastAsia"/>
            </w:rPr>
            <m:t>≈</m:t>
          </m:r>
          <m:r>
            <m:rPr>
              <m:sty m:val="bi"/>
            </m:rPr>
            <w:rPr>
              <w:rFonts w:ascii="Cambria Math" w:hAnsi="Cambria Math"/>
            </w:rPr>
            <m:t>5.182×</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-18</m:t>
              </m:r>
            </m:sup>
          </m:sSup>
          <m:f>
            <m:fPr>
              <m:type m:val="skw"/>
              <m:ctrlPr>
                <w:rPr>
                  <w:rFonts w:ascii="Cambria Math" w:hAnsi="Cambria Math"/>
                  <w:b/>
                  <w:bCs/>
                  <w:i/>
                </w:rPr>
              </m:ctrlPr>
            </m:fPr>
            <m:num>
              <m:r>
                <m:rPr>
                  <m:sty m:val="bi"/>
                </m:rPr>
                <w:rPr>
                  <w:rFonts w:ascii="Cambria Math" w:hAnsi="Cambria Math" w:hint="eastAsia"/>
                </w:rPr>
                <m:t>mol</m:t>
              </m:r>
            </m:num>
            <m:den>
              <m:r>
                <m:rPr>
                  <m:sty m:val="bi"/>
                </m:rPr>
                <w:rPr>
                  <w:rFonts w:ascii="Cambria Math" w:hAnsi="Cambria Math" w:hint="eastAsia"/>
                </w:rPr>
                <m:t>s</m:t>
              </m:r>
            </m:den>
          </m:f>
        </m:oMath>
      </m:oMathPara>
    </w:p>
    <w:p w14:paraId="18A8437F" w14:textId="77777777" w:rsidR="003830A7" w:rsidRDefault="003830A7" w:rsidP="003830A7">
      <w:pPr>
        <w:spacing w:before="163"/>
        <w:ind w:firstLine="480"/>
        <w:rPr>
          <w:b/>
          <w:bCs/>
        </w:rPr>
      </w:pPr>
      <w:r>
        <w:rPr>
          <w:rFonts w:hint="eastAsia"/>
        </w:rPr>
        <w:t>即</w:t>
      </w:r>
      <w:r>
        <w:rPr>
          <w:rFonts w:hint="eastAsia"/>
        </w:rPr>
        <w:t>1pA</w:t>
      </w:r>
      <w:r>
        <w:rPr>
          <w:rFonts w:hint="eastAsia"/>
        </w:rPr>
        <w:t>相当于</w:t>
      </w:r>
      <m:oMath>
        <m:r>
          <m:rPr>
            <m:sty m:val="bi"/>
          </m:rPr>
          <w:rPr>
            <w:rFonts w:ascii="Cambria Math" w:hAnsi="Cambria Math"/>
          </w:rPr>
          <m:t>5.182×</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-18</m:t>
            </m:r>
          </m:sup>
        </m:sSup>
        <m:f>
          <m:fPr>
            <m:type m:val="skw"/>
            <m:ctrlPr>
              <w:rPr>
                <w:rFonts w:ascii="Cambria Math" w:hAnsi="Cambria Math"/>
                <w:b/>
                <w:bCs/>
                <w:i/>
              </w:rPr>
            </m:ctrlPr>
          </m:fPr>
          <m:num>
            <m:r>
              <m:rPr>
                <m:sty m:val="bi"/>
              </m:rPr>
              <w:rPr>
                <w:rFonts w:ascii="Cambria Math" w:hAnsi="Cambria Math" w:hint="eastAsia"/>
              </w:rPr>
              <m:t>mol</m:t>
            </m:r>
          </m:num>
          <m:den>
            <m:r>
              <m:rPr>
                <m:sty m:val="bi"/>
              </m:rPr>
              <w:rPr>
                <w:rFonts w:ascii="Cambria Math" w:hAnsi="Cambria Math" w:hint="eastAsia"/>
              </w:rPr>
              <m:t>s</m:t>
            </m:r>
          </m:den>
        </m:f>
      </m:oMath>
      <w:r>
        <w:rPr>
          <w:rFonts w:hint="eastAsia"/>
          <w:b/>
          <w:bCs/>
        </w:rPr>
        <w:t>。</w:t>
      </w:r>
    </w:p>
    <w:p w14:paraId="0A321504" w14:textId="77777777" w:rsidR="003830A7" w:rsidRPr="008E559C" w:rsidRDefault="003830A7" w:rsidP="003830A7">
      <w:pPr>
        <w:spacing w:before="163"/>
        <w:ind w:firstLine="482"/>
        <w:rPr>
          <w:b/>
          <w:bCs/>
        </w:rPr>
      </w:pPr>
      <w:r>
        <w:rPr>
          <w:rFonts w:hint="eastAsia"/>
          <w:b/>
          <w:bCs/>
        </w:rPr>
        <w:t>注：上文用到的常量都是基于</w:t>
      </w:r>
      <w:r>
        <w:rPr>
          <w:rFonts w:hint="eastAsia"/>
          <w:b/>
          <w:bCs/>
        </w:rPr>
        <w:t>2</w:t>
      </w:r>
      <w:r>
        <w:rPr>
          <w:b/>
          <w:bCs/>
        </w:rPr>
        <w:t>019</w:t>
      </w:r>
      <w:r>
        <w:rPr>
          <w:rFonts w:hint="eastAsia"/>
          <w:b/>
          <w:bCs/>
        </w:rPr>
        <w:t>年重新定义基本物理单位后的值，而原本钙空穴程序中用到的值得出的是</w:t>
      </w:r>
      <w:r>
        <w:rPr>
          <w:rFonts w:hint="eastAsia"/>
          <w:b/>
          <w:bCs/>
        </w:rPr>
        <w:t>1pA</w:t>
      </w:r>
      <w:r>
        <w:rPr>
          <w:rFonts w:hint="eastAsia"/>
          <w:b/>
          <w:bCs/>
        </w:rPr>
        <w:t>相当于</w:t>
      </w:r>
      <m:oMath>
        <m:r>
          <m:rPr>
            <m:sty m:val="bi"/>
          </m:rPr>
          <w:rPr>
            <w:rFonts w:ascii="Cambria Math" w:hAnsi="Cambria Math"/>
          </w:rPr>
          <m:t>5.156×</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-18</m:t>
            </m:r>
          </m:sup>
        </m:sSup>
        <m:f>
          <m:fPr>
            <m:type m:val="skw"/>
            <m:ctrlPr>
              <w:rPr>
                <w:rFonts w:ascii="Cambria Math" w:hAnsi="Cambria Math"/>
                <w:b/>
                <w:bCs/>
                <w:i/>
              </w:rPr>
            </m:ctrlPr>
          </m:fPr>
          <m:num>
            <m:r>
              <m:rPr>
                <m:sty m:val="bi"/>
              </m:rPr>
              <w:rPr>
                <w:rFonts w:ascii="Cambria Math" w:hAnsi="Cambria Math" w:hint="eastAsia"/>
              </w:rPr>
              <m:t>mol</m:t>
            </m:r>
          </m:num>
          <m:den>
            <m:r>
              <m:rPr>
                <m:sty m:val="bi"/>
              </m:rPr>
              <w:rPr>
                <w:rFonts w:ascii="Cambria Math" w:hAnsi="Cambria Math" w:hint="eastAsia"/>
              </w:rPr>
              <m:t>s</m:t>
            </m:r>
          </m:den>
        </m:f>
      </m:oMath>
      <w:r>
        <w:rPr>
          <w:rFonts w:hint="eastAsia"/>
          <w:b/>
          <w:bCs/>
        </w:rPr>
        <w:t>。</w:t>
      </w:r>
    </w:p>
    <w:p w14:paraId="3E5CDE92" w14:textId="77777777" w:rsidR="003830A7" w:rsidRPr="009B3E18" w:rsidRDefault="003830A7" w:rsidP="003830A7">
      <w:pPr>
        <w:spacing w:before="163"/>
        <w:ind w:firstLine="480"/>
      </w:pPr>
      <w:r>
        <w:rPr>
          <w:rFonts w:hint="eastAsia"/>
        </w:rPr>
        <w:t>以</w:t>
      </w:r>
      <w:r>
        <w:rPr>
          <w:rFonts w:hint="eastAsia"/>
        </w:rPr>
        <w:t>ryr</w:t>
      </w:r>
      <w:r>
        <w:rPr>
          <w:rFonts w:hint="eastAsia"/>
        </w:rPr>
        <w:t>通道为例，经过测量，</w:t>
      </w:r>
      <w:r>
        <w:rPr>
          <w:rFonts w:hint="eastAsia"/>
        </w:rPr>
        <w:t>ryr</w:t>
      </w:r>
      <w:r>
        <w:rPr>
          <w:rFonts w:hint="eastAsia"/>
        </w:rPr>
        <w:t>通道的初始电流强度为</w:t>
      </w:r>
      <w:r>
        <w:rPr>
          <w:rFonts w:hint="eastAsia"/>
        </w:rPr>
        <w:t>2</w:t>
      </w:r>
      <w:r>
        <w:t>.3</w:t>
      </w:r>
      <w:r>
        <w:rPr>
          <w:rFonts w:hint="eastAsia"/>
        </w:rPr>
        <w:t>pA</w:t>
      </w:r>
      <w:r>
        <w:t>-2.5</w:t>
      </w:r>
      <w:r>
        <w:rPr>
          <w:rFonts w:hint="eastAsia"/>
        </w:rPr>
        <w:t>pA</w:t>
      </w:r>
      <w:r>
        <w:rPr>
          <w:rFonts w:hint="eastAsia"/>
        </w:rPr>
        <w:t>，取</w:t>
      </w:r>
      <w:r>
        <w:rPr>
          <w:rFonts w:hint="eastAsia"/>
        </w:rPr>
        <w:t>2</w:t>
      </w:r>
      <w:r>
        <w:t>.4</w:t>
      </w:r>
      <w:r>
        <w:rPr>
          <w:rFonts w:hint="eastAsia"/>
        </w:rPr>
        <w:t>pA</w:t>
      </w:r>
      <w:r>
        <w:rPr>
          <w:rFonts w:hint="eastAsia"/>
        </w:rPr>
        <w:t>。则流量为</w:t>
      </w:r>
      <m:oMath>
        <m:r>
          <m:rPr>
            <m:sty m:val="bi"/>
          </m:rPr>
          <w:rPr>
            <w:rFonts w:ascii="Cambria Math" w:hAnsi="Cambria Math"/>
          </w:rPr>
          <m:t>σ=2.4×5.182×</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-18</m:t>
            </m:r>
          </m:sup>
        </m:sSup>
        <m:r>
          <m:rPr>
            <m:sty m:val="bi"/>
          </m:rPr>
          <w:rPr>
            <w:rFonts w:ascii="Cambria Math" w:hAnsi="Cambria Math"/>
          </w:rPr>
          <m:t>=</m:t>
        </m:r>
        <m:r>
          <m:rPr>
            <m:sty m:val="b"/>
          </m:rPr>
          <w:rPr>
            <w:rFonts w:ascii="Cambria Math" w:hAnsi="Cambria Math" w:hint="eastAsia"/>
          </w:rPr>
          <m:t>1</m:t>
        </m:r>
        <m:r>
          <m:rPr>
            <m:sty m:val="b"/>
          </m:rPr>
          <w:rPr>
            <w:rFonts w:ascii="Cambria Math" w:hAnsi="Cambria Math"/>
          </w:rPr>
          <m:t>.24368</m:t>
        </m:r>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-17</m:t>
            </m:r>
          </m:sup>
        </m:sSup>
        <m:f>
          <m:fPr>
            <m:type m:val="skw"/>
            <m:ctrlPr>
              <w:rPr>
                <w:rFonts w:ascii="Cambria Math" w:hAnsi="Cambria Math"/>
                <w:b/>
                <w:bCs/>
                <w:i/>
              </w:rPr>
            </m:ctrlPr>
          </m:fPr>
          <m:num>
            <m:r>
              <m:rPr>
                <m:sty m:val="bi"/>
              </m:rPr>
              <w:rPr>
                <w:rFonts w:ascii="Cambria Math" w:hAnsi="Cambria Math" w:hint="eastAsia"/>
              </w:rPr>
              <m:t>mol</m:t>
            </m:r>
          </m:num>
          <m:den>
            <m:r>
              <m:rPr>
                <m:sty m:val="bi"/>
              </m:rPr>
              <w:rPr>
                <w:rFonts w:ascii="Cambria Math" w:hAnsi="Cambria Math" w:hint="eastAsia"/>
              </w:rPr>
              <m:t>s</m:t>
            </m:r>
          </m:den>
        </m:f>
      </m:oMath>
    </w:p>
    <w:p w14:paraId="0BD34FA6" w14:textId="77777777" w:rsidR="003830A7" w:rsidRDefault="003830A7" w:rsidP="003830A7">
      <w:pPr>
        <w:spacing w:before="163"/>
        <w:ind w:firstLineChars="0" w:firstLine="420"/>
      </w:pPr>
      <w:r>
        <w:rPr>
          <w:rFonts w:hint="eastAsia"/>
        </w:rPr>
        <w:t>上述流量是</w:t>
      </w:r>
      <w:r>
        <w:rPr>
          <w:rFonts w:hint="eastAsia"/>
        </w:rPr>
        <w:t>ryr</w:t>
      </w:r>
      <w:r>
        <w:rPr>
          <w:rFonts w:hint="eastAsia"/>
        </w:rPr>
        <w:t>通道流出或流入的</w:t>
      </w:r>
      <w:r w:rsidRPr="009B3E18">
        <w:rPr>
          <w:rFonts w:hint="eastAsia"/>
          <w:b/>
          <w:bCs/>
        </w:rPr>
        <w:t>总量</w:t>
      </w:r>
      <w:r>
        <w:rPr>
          <w:rFonts w:hint="eastAsia"/>
        </w:rPr>
        <w:t>，需要进行处理才可以使用，不同情况处理方式不</w:t>
      </w:r>
      <w:r>
        <w:rPr>
          <w:rFonts w:hint="eastAsia"/>
        </w:rPr>
        <w:lastRenderedPageBreak/>
        <w:t>同。</w:t>
      </w:r>
    </w:p>
    <w:p w14:paraId="44A34728" w14:textId="77777777" w:rsidR="003830A7" w:rsidRDefault="003830A7" w:rsidP="003830A7">
      <w:pPr>
        <w:spacing w:before="163"/>
        <w:ind w:firstLineChars="0" w:firstLine="420"/>
      </w:pPr>
      <w:r>
        <w:rPr>
          <w:rFonts w:hint="eastAsia"/>
        </w:rPr>
        <w:t>在非结构网格（二维）下的钙空穴模拟中，认为钙离子是通过如图</w:t>
      </w:r>
      <w:r>
        <w:rPr>
          <w:rFonts w:hint="eastAsia"/>
        </w:rPr>
        <w:t>1</w:t>
      </w:r>
      <w:r>
        <w:rPr>
          <w:rFonts w:hint="eastAsia"/>
        </w:rPr>
        <w:t>所示的圆柱体侧面流出肌浆网的，上述总量需要除以此圆柱体侧面积得到单位时间内通过单位面积的钙离子量，即扩散通量。</w:t>
      </w:r>
    </w:p>
    <w:p w14:paraId="46ED97AE" w14:textId="77777777" w:rsidR="003830A7" w:rsidRDefault="003830A7" w:rsidP="003830A7">
      <w:pPr>
        <w:keepNext/>
        <w:spacing w:before="163"/>
        <w:ind w:firstLineChars="0" w:firstLine="420"/>
      </w:pPr>
      <w:r>
        <w:rPr>
          <w:noProof/>
        </w:rPr>
        <w:drawing>
          <wp:inline distT="0" distB="0" distL="0" distR="0" wp14:anchorId="75E758F1" wp14:editId="474C0EC9">
            <wp:extent cx="6188710" cy="43738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97" b="3527"/>
                    <a:stretch/>
                  </pic:blipFill>
                  <pic:spPr bwMode="auto">
                    <a:xfrm>
                      <a:off x="0" y="0"/>
                      <a:ext cx="6188710" cy="4373880"/>
                    </a:xfrm>
                    <a:prstGeom prst="rect">
                      <a:avLst/>
                    </a:prstGeom>
                    <a:ln>
                      <a:noFill/>
                    </a:ln>
                    <a:extLst>
                      <a:ext uri="{53640926-AAD7-44D8-BBD7-CCE9431645EC}">
                        <a14:shadowObscured xmlns:a14="http://schemas.microsoft.com/office/drawing/2010/main"/>
                      </a:ext>
                    </a:extLst>
                  </pic:spPr>
                </pic:pic>
              </a:graphicData>
            </a:graphic>
          </wp:inline>
        </w:drawing>
      </w:r>
    </w:p>
    <w:p w14:paraId="23E0D95C" w14:textId="77777777" w:rsidR="003830A7" w:rsidRDefault="003830A7" w:rsidP="003830A7">
      <w:pPr>
        <w:pStyle w:val="af3"/>
        <w:spacing w:before="163"/>
        <w:ind w:firstLine="400"/>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w:t>
      </w:r>
      <w:r>
        <w:rPr>
          <w:rFonts w:hint="eastAsia"/>
        </w:rPr>
        <w:t>三维视角下的肌浆网</w:t>
      </w:r>
    </w:p>
    <w:p w14:paraId="03FF6E86" w14:textId="77777777" w:rsidR="003830A7" w:rsidRPr="000313F5" w:rsidRDefault="00000000" w:rsidP="003830A7">
      <w:pPr>
        <w:spacing w:before="163"/>
        <w:ind w:firstLineChars="0" w:firstLine="0"/>
      </w:pPr>
      <m:oMathPara>
        <m:oMath>
          <m:sSub>
            <m:sSubPr>
              <m:ctrlPr>
                <w:rPr>
                  <w:rFonts w:ascii="Cambria Math" w:hAnsi="Cambria Math"/>
                  <w:i/>
                </w:rPr>
              </m:ctrlPr>
            </m:sSubPr>
            <m:e>
              <m:r>
                <w:rPr>
                  <w:rFonts w:ascii="Cambria Math" w:hAnsi="Cambria Math"/>
                </w:rPr>
                <m:t>J</m:t>
              </m:r>
            </m:e>
            <m:sub>
              <m:r>
                <w:rPr>
                  <w:rFonts w:ascii="Cambria Math" w:hAnsi="Cambria Math"/>
                </w:rPr>
                <m:t>ryr</m:t>
              </m:r>
            </m:sub>
          </m:sSub>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2π</m:t>
              </m:r>
              <m:r>
                <w:rPr>
                  <w:rFonts w:ascii="Cambria Math" w:hAnsi="Cambria Math" w:hint="eastAsia"/>
                </w:rPr>
                <m:t>r</m:t>
              </m:r>
              <m:r>
                <w:rPr>
                  <w:rFonts w:ascii="Cambria Math" w:hAnsi="Cambria Math"/>
                </w:rPr>
                <m:t>h</m:t>
              </m:r>
            </m:den>
          </m:f>
        </m:oMath>
      </m:oMathPara>
    </w:p>
    <w:p w14:paraId="793FC4D2" w14:textId="77777777" w:rsidR="003830A7" w:rsidRPr="004630B2" w:rsidRDefault="003830A7" w:rsidP="003830A7">
      <w:pPr>
        <w:spacing w:before="163"/>
        <w:ind w:firstLineChars="0" w:firstLine="0"/>
      </w:pPr>
      <w:r>
        <w:rPr>
          <w:rFonts w:hint="eastAsia"/>
        </w:rPr>
        <w:t>但是这样处理，</w:t>
      </w:r>
      <m:oMath>
        <m:sSub>
          <m:sSubPr>
            <m:ctrlPr>
              <w:rPr>
                <w:rFonts w:ascii="Cambria Math" w:hAnsi="Cambria Math"/>
                <w:i/>
              </w:rPr>
            </m:ctrlPr>
          </m:sSubPr>
          <m:e>
            <m:r>
              <w:rPr>
                <w:rFonts w:ascii="Cambria Math" w:hAnsi="Cambria Math"/>
              </w:rPr>
              <m:t>J</m:t>
            </m:r>
          </m:e>
          <m:sub>
            <m:r>
              <w:rPr>
                <w:rFonts w:ascii="Cambria Math" w:hAnsi="Cambria Math"/>
              </w:rPr>
              <m:t>ryr</m:t>
            </m:r>
          </m:sub>
        </m:sSub>
      </m:oMath>
      <w:r>
        <w:rPr>
          <w:rFonts w:hint="eastAsia"/>
        </w:rPr>
        <w:t>会固定不变，无法随</w:t>
      </w:r>
      <w:commentRangeStart w:id="0"/>
      <w:r>
        <w:rPr>
          <w:rFonts w:hint="eastAsia"/>
        </w:rPr>
        <w:t>浓度梯度</w:t>
      </w:r>
      <w:commentRangeEnd w:id="0"/>
      <w:r w:rsidR="000970BB">
        <w:rPr>
          <w:rStyle w:val="af5"/>
        </w:rPr>
        <w:commentReference w:id="0"/>
      </w:r>
      <w:r>
        <w:rPr>
          <w:rFonts w:hint="eastAsia"/>
        </w:rPr>
        <w:t>变化，因此可以进行</w:t>
      </w:r>
      <w:commentRangeStart w:id="1"/>
      <w:r>
        <w:rPr>
          <w:rFonts w:hint="eastAsia"/>
        </w:rPr>
        <w:t>如下处理</w:t>
      </w:r>
      <w:commentRangeEnd w:id="1"/>
      <w:r w:rsidR="00C069F7">
        <w:rPr>
          <w:rStyle w:val="af5"/>
        </w:rPr>
        <w:commentReference w:id="1"/>
      </w:r>
      <w:r>
        <w:rPr>
          <w:rFonts w:hint="eastAsia"/>
        </w:rPr>
        <w:t>：</w:t>
      </w:r>
    </w:p>
    <w:p w14:paraId="1E6EAAB2" w14:textId="77777777" w:rsidR="003830A7" w:rsidRPr="000313F5" w:rsidRDefault="00000000" w:rsidP="003830A7">
      <w:pPr>
        <w:spacing w:before="163"/>
        <w:ind w:firstLineChars="0" w:firstLine="0"/>
      </w:pPr>
      <m:oMathPara>
        <m:oMath>
          <m:sSub>
            <m:sSubPr>
              <m:ctrlPr>
                <w:rPr>
                  <w:rFonts w:ascii="Cambria Math" w:hAnsi="Cambria Math"/>
                  <w:i/>
                </w:rPr>
              </m:ctrlPr>
            </m:sSubPr>
            <m:e>
              <m:r>
                <w:rPr>
                  <w:rFonts w:ascii="Cambria Math" w:hAnsi="Cambria Math"/>
                </w:rPr>
                <m:t>J</m:t>
              </m:r>
            </m:e>
            <m:sub>
              <m:r>
                <w:rPr>
                  <w:rFonts w:ascii="Cambria Math" w:hAnsi="Cambria Math"/>
                </w:rPr>
                <m:t>ryr</m:t>
              </m:r>
            </m:sub>
          </m:sSub>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2π</m:t>
              </m:r>
              <m:r>
                <w:rPr>
                  <w:rFonts w:ascii="Cambria Math" w:hAnsi="Cambria Math" w:hint="eastAsia"/>
                </w:rPr>
                <m:t>r</m:t>
              </m:r>
              <m:r>
                <w:rPr>
                  <w:rFonts w:ascii="Cambria Math" w:hAnsi="Cambria Math"/>
                </w:rPr>
                <m:t>h∙</m:t>
              </m:r>
              <m:r>
                <m:rPr>
                  <m:sty m:val="p"/>
                </m:rP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0</m:t>
                  </m:r>
                </m:sub>
              </m:sSub>
            </m:den>
          </m:f>
          <m:r>
            <m:rPr>
              <m:sty m:val="p"/>
            </m:rP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2π</m:t>
              </m:r>
              <m:r>
                <w:rPr>
                  <w:rFonts w:ascii="Cambria Math" w:hAnsi="Cambria Math" w:hint="eastAsia"/>
                </w:rPr>
                <m:t>r</m:t>
              </m:r>
              <m:r>
                <w:rPr>
                  <w:rFonts w:ascii="Cambria Math" w:hAnsi="Cambria Math"/>
                </w:rPr>
                <m:t>h∙</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0</m:t>
                      </m:r>
                    </m:sub>
                  </m:sSub>
                </m:num>
                <m:den>
                  <m:r>
                    <w:rPr>
                      <w:rFonts w:ascii="Cambria Math" w:hAnsi="Cambria Math"/>
                    </w:rPr>
                    <m:t>∆</m:t>
                  </m:r>
                  <m:r>
                    <w:rPr>
                      <w:rFonts w:ascii="Cambria Math" w:hAnsi="Cambria Math" w:hint="eastAsia"/>
                    </w:rPr>
                    <m:t>l</m:t>
                  </m:r>
                </m:den>
              </m:f>
            </m:den>
          </m:f>
          <m:f>
            <m:fPr>
              <m:ctrlPr>
                <w:rPr>
                  <w:rFonts w:ascii="Cambria Math" w:hAnsi="Cambria Math"/>
                </w:rPr>
              </m:ctrlPr>
            </m:fPr>
            <m:num>
              <m:r>
                <w:rPr>
                  <w:rFonts w:ascii="Cambria Math" w:hAnsi="Cambria Math"/>
                </w:rPr>
                <m:t>∆</m:t>
              </m:r>
              <m:r>
                <w:rPr>
                  <w:rFonts w:ascii="Cambria Math" w:hAnsi="Cambria Math" w:hint="eastAsia"/>
                </w:rPr>
                <m:t>f</m:t>
              </m:r>
            </m:num>
            <m:den>
              <m:r>
                <w:rPr>
                  <w:rFonts w:ascii="Cambria Math" w:hAnsi="Cambria Math"/>
                </w:rPr>
                <m:t>∆</m:t>
              </m:r>
              <m:r>
                <w:rPr>
                  <w:rFonts w:ascii="Cambria Math" w:hAnsi="Cambria Math" w:hint="eastAsia"/>
                </w:rPr>
                <m:t>l</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2π</m:t>
              </m:r>
              <m:r>
                <w:rPr>
                  <w:rFonts w:ascii="Cambria Math" w:hAnsi="Cambria Math" w:hint="eastAsia"/>
                </w:rPr>
                <m:t>r</m:t>
              </m:r>
              <m:r>
                <w:rPr>
                  <w:rFonts w:ascii="Cambria Math" w:hAnsi="Cambria Math"/>
                </w:rPr>
                <m:t>h∙∆</m:t>
              </m:r>
              <m:sSub>
                <m:sSubPr>
                  <m:ctrlPr>
                    <w:rPr>
                      <w:rFonts w:ascii="Cambria Math" w:hAnsi="Cambria Math"/>
                      <w:i/>
                    </w:rPr>
                  </m:ctrlPr>
                </m:sSubPr>
                <m:e>
                  <m:r>
                    <w:rPr>
                      <w:rFonts w:ascii="Cambria Math" w:hAnsi="Cambria Math" w:hint="eastAsia"/>
                    </w:rPr>
                    <m:t>f</m:t>
                  </m:r>
                </m:e>
                <m:sub>
                  <m:r>
                    <w:rPr>
                      <w:rFonts w:ascii="Cambria Math" w:hAnsi="Cambria Math"/>
                    </w:rPr>
                    <m:t>0</m:t>
                  </m:r>
                </m:sub>
              </m:sSub>
            </m:den>
          </m:f>
          <m:r>
            <w:rPr>
              <w:rFonts w:ascii="Cambria Math" w:hAnsi="Cambria Math"/>
            </w:rPr>
            <m:t>∆</m:t>
          </m:r>
          <m:r>
            <w:rPr>
              <w:rFonts w:ascii="Cambria Math" w:hAnsi="Cambria Math" w:hint="eastAsia"/>
            </w:rPr>
            <m:t>f</m:t>
          </m:r>
        </m:oMath>
      </m:oMathPara>
    </w:p>
    <w:p w14:paraId="169732A0" w14:textId="77777777" w:rsidR="003830A7" w:rsidRDefault="003830A7" w:rsidP="003830A7">
      <w:pPr>
        <w:spacing w:before="163"/>
        <w:ind w:firstLineChars="0" w:firstLine="0"/>
      </w:pPr>
      <m:oMath>
        <m:r>
          <w:rPr>
            <w:rFonts w:ascii="Cambria Math" w:hAnsi="Cambria Math"/>
          </w:rPr>
          <m:t>∆</m:t>
        </m:r>
        <m:r>
          <w:rPr>
            <w:rFonts w:ascii="Cambria Math" w:hAnsi="Cambria Math" w:hint="eastAsia"/>
          </w:rPr>
          <m:t>f</m:t>
        </m:r>
      </m:oMath>
      <w:r>
        <w:rPr>
          <w:rFonts w:hint="eastAsia"/>
        </w:rPr>
        <w:t>会随时间变化，而</w:t>
      </w:r>
      <m:oMath>
        <m:r>
          <w:rPr>
            <w:rFonts w:ascii="Cambria Math" w:hAnsi="Cambria Math"/>
          </w:rPr>
          <m:t>∆</m:t>
        </m:r>
        <m:r>
          <w:rPr>
            <w:rFonts w:ascii="Cambria Math" w:hAnsi="Cambria Math" w:hint="eastAsia"/>
          </w:rPr>
          <m:t>l</m:t>
        </m:r>
      </m:oMath>
      <w:r>
        <w:rPr>
          <w:rFonts w:hint="eastAsia"/>
        </w:rPr>
        <w:t>不会随时间变化，所以可以消掉，进而简化了计算，但是从理解的方面仍认为存在</w:t>
      </w:r>
      <m:oMath>
        <m:r>
          <w:rPr>
            <w:rFonts w:ascii="Cambria Math" w:hAnsi="Cambria Math"/>
          </w:rPr>
          <m:t>∆</m:t>
        </m:r>
        <m:r>
          <w:rPr>
            <w:rFonts w:ascii="Cambria Math" w:hAnsi="Cambria Math" w:hint="eastAsia"/>
          </w:rPr>
          <m:t>l</m:t>
        </m:r>
      </m:oMath>
      <w:r>
        <w:rPr>
          <w:rFonts w:hint="eastAsia"/>
        </w:rPr>
        <w:t>。</w:t>
      </w:r>
    </w:p>
    <w:p w14:paraId="417DF44C" w14:textId="77777777" w:rsidR="003830A7" w:rsidRPr="00094BC6" w:rsidRDefault="003830A7" w:rsidP="003830A7">
      <w:pPr>
        <w:spacing w:before="163"/>
        <w:ind w:firstLineChars="0" w:firstLine="0"/>
      </w:pPr>
      <w:r>
        <w:rPr>
          <w:rFonts w:hint="eastAsia"/>
        </w:rPr>
        <w:t>令</w:t>
      </w:r>
    </w:p>
    <w:p w14:paraId="1811EF17" w14:textId="77777777" w:rsidR="003830A7" w:rsidRPr="0018774F" w:rsidRDefault="003830A7" w:rsidP="003830A7">
      <w:pPr>
        <w:spacing w:before="163"/>
        <w:ind w:firstLineChars="0" w:firstLine="0"/>
      </w:pPr>
      <m:oMathPara>
        <m:oMath>
          <m:r>
            <w:rPr>
              <w:rFonts w:ascii="Cambria Math" w:hAnsi="Cambria Math" w:hint="eastAsia"/>
            </w:rPr>
            <m:t>Kryr</m:t>
          </m:r>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2π</m:t>
              </m:r>
              <m:r>
                <w:rPr>
                  <w:rFonts w:ascii="Cambria Math" w:hAnsi="Cambria Math" w:hint="eastAsia"/>
                </w:rPr>
                <m:t>r</m:t>
              </m:r>
              <m:r>
                <w:rPr>
                  <w:rFonts w:ascii="Cambria Math" w:hAnsi="Cambria Math"/>
                </w:rPr>
                <m:t>h∙∆</m:t>
              </m:r>
              <m:sSub>
                <m:sSubPr>
                  <m:ctrlPr>
                    <w:rPr>
                      <w:rFonts w:ascii="Cambria Math" w:hAnsi="Cambria Math"/>
                      <w:i/>
                    </w:rPr>
                  </m:ctrlPr>
                </m:sSubPr>
                <m:e>
                  <m:r>
                    <w:rPr>
                      <w:rFonts w:ascii="Cambria Math" w:hAnsi="Cambria Math" w:hint="eastAsia"/>
                    </w:rPr>
                    <m:t>f</m:t>
                  </m:r>
                </m:e>
                <m:sub>
                  <m:r>
                    <w:rPr>
                      <w:rFonts w:ascii="Cambria Math" w:hAnsi="Cambria Math"/>
                    </w:rPr>
                    <m:t>0</m:t>
                  </m:r>
                </m:sub>
              </m:sSub>
            </m:den>
          </m:f>
          <m:r>
            <w:rPr>
              <w:rFonts w:ascii="Cambria Math" w:hAnsi="Cambria Math"/>
            </w:rPr>
            <m:t>=0.0066×</m:t>
          </m:r>
          <m:sSup>
            <m:sSupPr>
              <m:ctrlPr>
                <w:rPr>
                  <w:rFonts w:ascii="Cambria Math" w:hAnsi="Cambria Math"/>
                  <w:i/>
                </w:rPr>
              </m:ctrlPr>
            </m:sSupPr>
            <m:e>
              <m:r>
                <w:rPr>
                  <w:rFonts w:ascii="Cambria Math" w:hAnsi="Cambria Math"/>
                </w:rPr>
                <m:t>10</m:t>
              </m:r>
            </m:e>
            <m:sup>
              <m:r>
                <w:rPr>
                  <w:rFonts w:ascii="Cambria Math" w:hAnsi="Cambria Math"/>
                </w:rPr>
                <m:t>10</m:t>
              </m:r>
            </m:sup>
          </m:sSup>
          <m:f>
            <m:fPr>
              <m:type m:val="skw"/>
              <m:ctrlPr>
                <w:rPr>
                  <w:rFonts w:ascii="Cambria Math" w:hAnsi="Cambria Math"/>
                  <w:i/>
                </w:rPr>
              </m:ctrlPr>
            </m:fPr>
            <m:num>
              <m:sSup>
                <m:sSupPr>
                  <m:ctrlPr>
                    <w:rPr>
                      <w:rFonts w:ascii="Cambria Math" w:hAnsi="Cambria Math"/>
                      <w:i/>
                    </w:rPr>
                  </m:ctrlPr>
                </m:sSupPr>
                <m:e>
                  <m:r>
                    <w:rPr>
                      <w:rFonts w:ascii="Cambria Math" w:hAnsi="Cambria Math" w:hint="eastAsia"/>
                    </w:rPr>
                    <m:t>nm</m:t>
                  </m:r>
                </m:e>
                <m:sup>
                  <m:r>
                    <w:rPr>
                      <w:rFonts w:ascii="Cambria Math" w:hAnsi="Cambria Math"/>
                    </w:rPr>
                    <m:t>2</m:t>
                  </m:r>
                </m:sup>
              </m:sSup>
            </m:num>
            <m:den>
              <m:r>
                <w:rPr>
                  <w:rFonts w:ascii="Cambria Math" w:hAnsi="Cambria Math" w:hint="eastAsia"/>
                </w:rPr>
                <m:t>s</m:t>
              </m:r>
            </m:den>
          </m:f>
          <m:r>
            <w:rPr>
              <w:rFonts w:ascii="Cambria Math" w:hAnsi="Cambria Math"/>
            </w:rPr>
            <m:t>=6.6×</m:t>
          </m:r>
          <m:sSup>
            <m:sSupPr>
              <m:ctrlPr>
                <w:rPr>
                  <w:rFonts w:ascii="Cambria Math" w:hAnsi="Cambria Math"/>
                  <w:i/>
                </w:rPr>
              </m:ctrlPr>
            </m:sSupPr>
            <m:e>
              <m:r>
                <w:rPr>
                  <w:rFonts w:ascii="Cambria Math" w:hAnsi="Cambria Math"/>
                </w:rPr>
                <m:t>10</m:t>
              </m:r>
            </m:e>
            <m:sup>
              <m:r>
                <w:rPr>
                  <w:rFonts w:ascii="Cambria Math" w:hAnsi="Cambria Math"/>
                </w:rPr>
                <m:t>7</m:t>
              </m:r>
            </m:sup>
          </m:sSup>
          <m:f>
            <m:fPr>
              <m:type m:val="skw"/>
              <m:ctrlPr>
                <w:rPr>
                  <w:rFonts w:ascii="Cambria Math" w:hAnsi="Cambria Math"/>
                  <w:i/>
                </w:rPr>
              </m:ctrlPr>
            </m:fPr>
            <m:num>
              <m:sSup>
                <m:sSupPr>
                  <m:ctrlPr>
                    <w:rPr>
                      <w:rFonts w:ascii="Cambria Math" w:hAnsi="Cambria Math"/>
                      <w:i/>
                    </w:rPr>
                  </m:ctrlPr>
                </m:sSupPr>
                <m:e>
                  <m:r>
                    <w:rPr>
                      <w:rFonts w:ascii="Cambria Math" w:hAnsi="Cambria Math" w:hint="eastAsia"/>
                    </w:rPr>
                    <m:t>nm</m:t>
                  </m:r>
                </m:e>
                <m:sup>
                  <m:r>
                    <w:rPr>
                      <w:rFonts w:ascii="Cambria Math" w:hAnsi="Cambria Math"/>
                    </w:rPr>
                    <m:t>2</m:t>
                  </m:r>
                </m:sup>
              </m:sSup>
            </m:num>
            <m:den>
              <m:r>
                <w:rPr>
                  <w:rFonts w:ascii="Cambria Math" w:hAnsi="Cambria Math" w:hint="eastAsia"/>
                </w:rPr>
                <m:t>s</m:t>
              </m:r>
            </m:den>
          </m:f>
        </m:oMath>
      </m:oMathPara>
    </w:p>
    <w:p w14:paraId="030DF2EA" w14:textId="77777777" w:rsidR="003830A7" w:rsidRDefault="003830A7" w:rsidP="003830A7">
      <w:pPr>
        <w:spacing w:before="163"/>
        <w:ind w:firstLineChars="0" w:firstLine="0"/>
      </w:pPr>
      <w:r>
        <w:rPr>
          <w:rFonts w:hint="eastAsia"/>
        </w:rPr>
        <w:lastRenderedPageBreak/>
        <w:t>单位换算过程：</w:t>
      </w:r>
    </w:p>
    <w:p w14:paraId="492CBF44" w14:textId="77777777" w:rsidR="003830A7" w:rsidRPr="002D65DE" w:rsidRDefault="00000000" w:rsidP="003830A7">
      <w:pPr>
        <w:spacing w:before="163"/>
        <w:ind w:firstLineChars="0" w:firstLine="0"/>
      </w:pPr>
      <m:oMathPara>
        <m:oMath>
          <m:f>
            <m:fPr>
              <m:ctrlPr>
                <w:rPr>
                  <w:rFonts w:ascii="Cambria Math" w:hAnsi="Cambria Math"/>
                  <w:i/>
                </w:rPr>
              </m:ctrlPr>
            </m:fPr>
            <m:num>
              <m:r>
                <w:rPr>
                  <w:rFonts w:ascii="Cambria Math" w:hAnsi="Cambria Math" w:hint="eastAsia"/>
                </w:rPr>
                <m:t>mol</m:t>
              </m:r>
            </m:num>
            <m:den>
              <m:r>
                <w:rPr>
                  <w:rFonts w:ascii="Cambria Math" w:hAnsi="Cambria Math" w:hint="eastAsia"/>
                </w:rPr>
                <m:t>s</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dm</m:t>
                  </m:r>
                </m:e>
                <m:sup>
                  <m:r>
                    <w:rPr>
                      <w:rFonts w:ascii="Cambria Math" w:hAnsi="Cambria Math"/>
                    </w:rPr>
                    <m:t>3</m:t>
                  </m:r>
                </m:sup>
              </m:sSup>
            </m:num>
            <m:den>
              <m:r>
                <w:rPr>
                  <w:rFonts w:ascii="Cambria Math" w:hAnsi="Cambria Math" w:hint="eastAsia"/>
                </w:rPr>
                <m:t>mM</m:t>
              </m:r>
            </m:den>
          </m:f>
          <m:r>
            <w:rPr>
              <w:rFonts w:ascii="Cambria Math" w:hAnsi="Cambria Math"/>
            </w:rPr>
            <m:t>×</m:t>
          </m:r>
          <m:r>
            <w:rPr>
              <w:rFonts w:ascii="Cambria Math" w:hAnsi="Cambria Math" w:hint="eastAsia"/>
            </w:rPr>
            <m:t>nm</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r>
                <w:rPr>
                  <w:rFonts w:ascii="Cambria Math" w:hAnsi="Cambria Math" w:hint="eastAsia"/>
                </w:rPr>
                <m:t>mM</m:t>
              </m:r>
            </m:num>
            <m:den>
              <m:r>
                <w:rPr>
                  <w:rFonts w:ascii="Cambria Math" w:hAnsi="Cambria Math" w:hint="eastAsia"/>
                </w:rPr>
                <m:t>s</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m:t>
              </m:r>
              <m:sSup>
                <m:sSupPr>
                  <m:ctrlPr>
                    <w:rPr>
                      <w:rFonts w:ascii="Cambria Math" w:hAnsi="Cambria Math"/>
                      <w:i/>
                    </w:rPr>
                  </m:ctrlPr>
                </m:sSupPr>
                <m:e>
                  <m:r>
                    <w:rPr>
                      <w:rFonts w:ascii="Cambria Math" w:hAnsi="Cambria Math" w:hint="eastAsia"/>
                    </w:rPr>
                    <m:t>nm</m:t>
                  </m:r>
                </m:e>
                <m:sup>
                  <m:r>
                    <w:rPr>
                      <w:rFonts w:ascii="Cambria Math" w:hAnsi="Cambria Math"/>
                    </w:rPr>
                    <m:t>3</m:t>
                  </m:r>
                </m:sup>
              </m:sSup>
            </m:num>
            <m:den>
              <m:r>
                <w:rPr>
                  <w:rFonts w:ascii="Cambria Math" w:hAnsi="Cambria Math" w:hint="eastAsia"/>
                </w:rPr>
                <m:t>mM</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f>
            <m:fPr>
              <m:type m:val="skw"/>
              <m:ctrlPr>
                <w:rPr>
                  <w:rFonts w:ascii="Cambria Math" w:hAnsi="Cambria Math"/>
                  <w:i/>
                </w:rPr>
              </m:ctrlPr>
            </m:fPr>
            <m:num>
              <m:sSup>
                <m:sSupPr>
                  <m:ctrlPr>
                    <w:rPr>
                      <w:rFonts w:ascii="Cambria Math" w:hAnsi="Cambria Math"/>
                      <w:i/>
                    </w:rPr>
                  </m:ctrlPr>
                </m:sSupPr>
                <m:e>
                  <m:r>
                    <w:rPr>
                      <w:rFonts w:ascii="Cambria Math" w:hAnsi="Cambria Math" w:hint="eastAsia"/>
                    </w:rPr>
                    <m:t>nm</m:t>
                  </m:r>
                </m:e>
                <m:sup>
                  <m:r>
                    <w:rPr>
                      <w:rFonts w:ascii="Cambria Math" w:hAnsi="Cambria Math"/>
                    </w:rPr>
                    <m:t>2</m:t>
                  </m:r>
                </m:sup>
              </m:sSup>
            </m:num>
            <m:den>
              <m:r>
                <w:rPr>
                  <w:rFonts w:ascii="Cambria Math" w:hAnsi="Cambria Math" w:hint="eastAsia"/>
                </w:rPr>
                <m:t>s</m:t>
              </m:r>
            </m:den>
          </m:f>
        </m:oMath>
      </m:oMathPara>
    </w:p>
    <w:p w14:paraId="54B27FC0" w14:textId="77777777" w:rsidR="003830A7" w:rsidRDefault="003830A7" w:rsidP="003830A7">
      <w:pPr>
        <w:spacing w:before="163"/>
        <w:ind w:firstLineChars="0" w:firstLine="0"/>
      </w:pPr>
      <w:r>
        <w:rPr>
          <w:rFonts w:hint="eastAsia"/>
        </w:rPr>
        <w:t>最终有</w:t>
      </w:r>
    </w:p>
    <w:p w14:paraId="5EDBD6BE" w14:textId="77777777" w:rsidR="003830A7" w:rsidRDefault="00000000" w:rsidP="003830A7">
      <w:pPr>
        <w:spacing w:before="163"/>
        <w:ind w:firstLineChars="0" w:firstLine="0"/>
      </w:pPr>
      <m:oMathPara>
        <m:oMath>
          <m:sSub>
            <m:sSubPr>
              <m:ctrlPr>
                <w:rPr>
                  <w:rFonts w:ascii="Cambria Math" w:hAnsi="Cambria Math"/>
                  <w:i/>
                </w:rPr>
              </m:ctrlPr>
            </m:sSubPr>
            <m:e>
              <m:r>
                <w:rPr>
                  <w:rFonts w:ascii="Cambria Math" w:hAnsi="Cambria Math"/>
                </w:rPr>
                <m:t>J</m:t>
              </m:r>
            </m:e>
            <m:sub>
              <m:r>
                <w:rPr>
                  <w:rFonts w:ascii="Cambria Math" w:hAnsi="Cambria Math"/>
                </w:rPr>
                <m:t>ryr</m:t>
              </m:r>
            </m:sub>
          </m:sSub>
          <m:r>
            <w:rPr>
              <w:rFonts w:ascii="Cambria Math" w:hAnsi="Cambria Math"/>
            </w:rPr>
            <m:t>=</m:t>
          </m:r>
          <m:r>
            <w:rPr>
              <w:rFonts w:ascii="Cambria Math" w:hAnsi="Cambria Math" w:hint="eastAsia"/>
            </w:rPr>
            <m:t>Kryr</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Ca</m:t>
                          </m:r>
                        </m:e>
                        <m:sup>
                          <m:r>
                            <w:rPr>
                              <w:rFonts w:ascii="Cambria Math" w:hAnsi="Cambria Math"/>
                            </w:rPr>
                            <m:t>2+</m:t>
                          </m:r>
                        </m:sup>
                      </m:sSup>
                    </m:e>
                  </m:d>
                </m:e>
                <m:sub>
                  <m:r>
                    <w:rPr>
                      <w:rFonts w:ascii="Cambria Math" w:hAnsi="Cambria Math" w:hint="eastAsia"/>
                    </w:rPr>
                    <m:t>jsr</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Ca</m:t>
                      </m:r>
                    </m:e>
                    <m:sup>
                      <m:r>
                        <w:rPr>
                          <w:rFonts w:ascii="Cambria Math" w:hAnsi="Cambria Math"/>
                        </w:rPr>
                        <m:t>2+</m:t>
                      </m:r>
                    </m:sup>
                  </m:sSup>
                </m:e>
              </m:d>
            </m:e>
          </m:d>
        </m:oMath>
      </m:oMathPara>
    </w:p>
    <w:p w14:paraId="32CA29BD" w14:textId="77777777" w:rsidR="003830A7" w:rsidRDefault="003830A7" w:rsidP="003830A7">
      <w:pPr>
        <w:spacing w:before="163"/>
        <w:ind w:firstLineChars="0" w:firstLine="0"/>
      </w:pPr>
      <w:r>
        <w:rPr>
          <w:rFonts w:hint="eastAsia"/>
        </w:rPr>
        <w:t>上述方式在微分方程下是有量纲矛盾的，因为此式是在离散计算的情况下成立的，解释如下：</w:t>
      </w:r>
    </w:p>
    <w:p w14:paraId="10B01506" w14:textId="77777777" w:rsidR="003830A7" w:rsidRDefault="003830A7" w:rsidP="003830A7">
      <w:pPr>
        <w:spacing w:before="163"/>
        <w:ind w:firstLineChars="0" w:firstLine="0"/>
      </w:pPr>
      <w:r>
        <w:rPr>
          <w:rFonts w:hint="eastAsia"/>
        </w:rPr>
        <w:t>网格中的结点看作一个源，其产生的场的范围就是围绕它的三角形单元，因此，对微分方程进行积分才恢复到此状态。根据散度定理，</w:t>
      </w:r>
      <w:r>
        <w:rPr>
          <w:rFonts w:hint="eastAsia"/>
        </w:rPr>
        <w:t>Jdiffusion</w:t>
      </w:r>
      <w:r>
        <w:rPr>
          <w:rFonts w:hint="eastAsia"/>
        </w:rPr>
        <w:t>很容易得出，而基于上述</w:t>
      </w:r>
      <w:r>
        <w:rPr>
          <w:rFonts w:hint="eastAsia"/>
        </w:rPr>
        <w:t>Kryr</w:t>
      </w:r>
      <w:r>
        <w:rPr>
          <w:rFonts w:hint="eastAsia"/>
        </w:rPr>
        <w:t>的计算，</w:t>
      </w:r>
      <w:r>
        <w:rPr>
          <w:rFonts w:hint="eastAsia"/>
        </w:rPr>
        <w:t>Jryr</w:t>
      </w:r>
      <w:r>
        <w:rPr>
          <w:rFonts w:hint="eastAsia"/>
        </w:rPr>
        <w:t>的处理计算也是散度定理（从量纲的矛盾也可以推断，原本的</w:t>
      </w:r>
      <w:r>
        <w:rPr>
          <w:rFonts w:hint="eastAsia"/>
        </w:rPr>
        <w:t>Jryr</w:t>
      </w:r>
      <w:r>
        <w:rPr>
          <w:rFonts w:hint="eastAsia"/>
        </w:rPr>
        <w:t>下正好与拉普莱斯算子缺了一个长度量纲，而拉普莱斯算子即梯度的散度）的应用，并不是单纯的离散化。</w:t>
      </w:r>
    </w:p>
    <w:p w14:paraId="4E234718" w14:textId="77777777" w:rsidR="003830A7" w:rsidRDefault="003830A7" w:rsidP="003830A7">
      <w:pPr>
        <w:spacing w:before="163"/>
        <w:ind w:firstLineChars="0" w:firstLine="0"/>
      </w:pPr>
      <w:r>
        <w:rPr>
          <w:rFonts w:hint="eastAsia"/>
        </w:rPr>
        <w:t>因此就有</w:t>
      </w:r>
    </w:p>
    <w:p w14:paraId="3A6B3B3C" w14:textId="77777777" w:rsidR="003830A7" w:rsidRPr="008B10CF" w:rsidRDefault="00000000" w:rsidP="003830A7">
      <w:pPr>
        <w:spacing w:before="163"/>
        <w:ind w:firstLine="480"/>
      </w:pPr>
      <m:oMathPara>
        <m:oMath>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J</m:t>
                  </m:r>
                </m:e>
                <m:sub>
                  <m:r>
                    <w:rPr>
                      <w:rFonts w:ascii="Cambria Math" w:hAnsi="Cambria Math"/>
                    </w:rPr>
                    <m:t>ryr</m:t>
                  </m:r>
                </m:sub>
              </m:sSub>
              <m:r>
                <w:rPr>
                  <w:rFonts w:ascii="Cambria Math" w:hAnsi="Cambria Math" w:hint="eastAsia"/>
                </w:rPr>
                <m:t>dS</m:t>
              </m:r>
            </m:e>
          </m:nary>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b>
                <m:sSubPr>
                  <m:ctrlPr>
                    <w:rPr>
                      <w:rFonts w:ascii="Cambria Math" w:hAnsi="Cambria Math"/>
                      <w:i/>
                    </w:rPr>
                  </m:ctrlPr>
                </m:sSubPr>
                <m:e>
                  <m:r>
                    <w:rPr>
                      <w:rFonts w:ascii="Cambria Math" w:hAnsi="Cambria Math" w:hint="eastAsia"/>
                    </w:rPr>
                    <m:t>m</m:t>
                  </m:r>
                </m:e>
                <m:sub>
                  <m:r>
                    <w:rPr>
                      <w:rFonts w:ascii="Cambria Math" w:hAnsi="Cambria Math"/>
                    </w:rPr>
                    <m:t>1</m:t>
                  </m:r>
                </m:sub>
              </m:sSub>
            </m:sup>
            <m:e>
              <m:sSub>
                <m:sSubPr>
                  <m:ctrlPr>
                    <w:rPr>
                      <w:rFonts w:ascii="Cambria Math" w:hAnsi="Cambria Math"/>
                      <w:i/>
                    </w:rPr>
                  </m:ctrlPr>
                </m:sSubPr>
                <m:e>
                  <m:r>
                    <w:rPr>
                      <w:rFonts w:ascii="Cambria Math" w:hAnsi="Cambria Math"/>
                    </w:rPr>
                    <m:t>K</m:t>
                  </m:r>
                </m:e>
                <m:sub>
                  <m:r>
                    <w:rPr>
                      <w:rFonts w:ascii="Cambria Math" w:hAnsi="Cambria Math"/>
                    </w:rPr>
                    <m:t>ryr</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cs="Times New Roman"/>
                              <w:noProof/>
                              <w:kern w:val="0"/>
                              <w:szCs w:val="24"/>
                            </w:rPr>
                          </m:ctrlPr>
                        </m:dPr>
                        <m:e>
                          <m:sSup>
                            <m:sSupPr>
                              <m:ctrlPr>
                                <w:rPr>
                                  <w:rFonts w:ascii="Cambria Math" w:hAnsi="Cambria Math" w:cs="Times New Roman"/>
                                  <w:i/>
                                  <w:noProof/>
                                  <w:kern w:val="0"/>
                                  <w:szCs w:val="24"/>
                                </w:rPr>
                              </m:ctrlPr>
                            </m:sSupPr>
                            <m:e>
                              <m:r>
                                <w:rPr>
                                  <w:rFonts w:ascii="Cambria Math" w:hAnsi="Cambria Math" w:cs="Times New Roman"/>
                                  <w:noProof/>
                                  <w:kern w:val="0"/>
                                  <w:szCs w:val="24"/>
                                </w:rPr>
                                <m:t>Ca</m:t>
                              </m:r>
                            </m:e>
                            <m:sup>
                              <m:r>
                                <w:rPr>
                                  <w:rFonts w:ascii="Cambria Math" w:hAnsi="Cambria Math" w:cs="Times New Roman"/>
                                  <w:noProof/>
                                  <w:kern w:val="0"/>
                                  <w:szCs w:val="24"/>
                                </w:rPr>
                                <m:t>2+</m:t>
                              </m:r>
                            </m:sup>
                          </m:sSup>
                        </m:e>
                      </m:d>
                    </m:e>
                    <m:sub>
                      <m:r>
                        <w:rPr>
                          <w:rFonts w:ascii="Cambria Math" w:hAnsi="Cambria Math"/>
                        </w:rPr>
                        <m:t>jSR</m:t>
                      </m:r>
                    </m:sub>
                  </m:sSub>
                  <m:r>
                    <w:rPr>
                      <w:rFonts w:ascii="Cambria Math" w:hAnsi="Cambria Math"/>
                    </w:rPr>
                    <m:t>-</m:t>
                  </m:r>
                  <m:sSub>
                    <m:sSubPr>
                      <m:ctrlPr>
                        <w:rPr>
                          <w:rFonts w:ascii="Cambria Math" w:hAnsi="Cambria Math" w:cs="Times New Roman"/>
                          <w:noProof/>
                          <w:kern w:val="0"/>
                          <w:szCs w:val="24"/>
                        </w:rPr>
                      </m:ctrlPr>
                    </m:sSubPr>
                    <m:e>
                      <m:r>
                        <w:rPr>
                          <w:rFonts w:ascii="Cambria Math" w:hAnsi="Cambria Math" w:cs="Times New Roman" w:hint="eastAsia"/>
                          <w:noProof/>
                          <w:kern w:val="0"/>
                          <w:szCs w:val="24"/>
                        </w:rPr>
                        <m:t>f</m:t>
                      </m:r>
                    </m:e>
                    <m:sub>
                      <m:r>
                        <w:rPr>
                          <w:rFonts w:ascii="Cambria Math" w:hAnsi="Cambria Math" w:cs="Times New Roman" w:hint="eastAsia"/>
                          <w:noProof/>
                          <w:kern w:val="0"/>
                          <w:szCs w:val="24"/>
                        </w:rPr>
                        <m:t>j</m:t>
                      </m:r>
                    </m:sub>
                  </m:sSub>
                </m:e>
              </m:d>
              <m:sSub>
                <m:sSubPr>
                  <m:ctrlPr>
                    <w:rPr>
                      <w:rFonts w:ascii="Cambria Math" w:hAnsi="Cambria Math"/>
                      <w:i/>
                    </w:rPr>
                  </m:ctrlPr>
                </m:sSubPr>
                <m:e>
                  <m:r>
                    <w:rPr>
                      <w:rFonts w:ascii="Cambria Math" w:hAnsi="Cambria Math" w:hint="eastAsia"/>
                    </w:rPr>
                    <m:t>L</m:t>
                  </m:r>
                </m:e>
                <m:sub>
                  <m:r>
                    <w:rPr>
                      <w:rFonts w:ascii="Cambria Math" w:hAnsi="Cambria Math" w:hint="eastAsia"/>
                    </w:rPr>
                    <m:t>j</m:t>
                  </m:r>
                </m:sub>
              </m:sSub>
            </m:e>
          </m:nary>
        </m:oMath>
      </m:oMathPara>
    </w:p>
    <w:p w14:paraId="3ECC4CA1" w14:textId="77777777" w:rsidR="003830A7" w:rsidRDefault="00000000" w:rsidP="003830A7">
      <w:pPr>
        <w:spacing w:before="163"/>
        <w:ind w:firstLineChars="0" w:firstLine="0"/>
      </w:pPr>
      <m:oMathPara>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b>
                    <m:sSubPr>
                      <m:ctrlPr>
                        <w:rPr>
                          <w:rFonts w:ascii="Cambria Math" w:hAnsi="Cambria Math"/>
                          <w:i/>
                        </w:rPr>
                      </m:ctrlPr>
                    </m:sSubPr>
                    <m:e>
                      <m:r>
                        <w:rPr>
                          <w:rFonts w:ascii="Cambria Math" w:hAnsi="Cambria Math" w:hint="eastAsia"/>
                        </w:rPr>
                        <m:t>m</m:t>
                      </m:r>
                    </m:e>
                    <m:sub>
                      <m:r>
                        <w:rPr>
                          <w:rFonts w:ascii="Cambria Math" w:hAnsi="Cambria Math"/>
                        </w:rPr>
                        <m:t>1</m:t>
                      </m:r>
                    </m:sub>
                  </m:sSub>
                </m:sup>
                <m:e>
                  <m:sSub>
                    <m:sSubPr>
                      <m:ctrlPr>
                        <w:rPr>
                          <w:rFonts w:ascii="Cambria Math" w:hAnsi="Cambria Math"/>
                          <w:i/>
                        </w:rPr>
                      </m:ctrlPr>
                    </m:sSubPr>
                    <m:e>
                      <m:r>
                        <w:rPr>
                          <w:rFonts w:ascii="Cambria Math" w:hAnsi="Cambria Math"/>
                        </w:rPr>
                        <m:t>K</m:t>
                      </m:r>
                    </m:e>
                    <m:sub>
                      <m:r>
                        <w:rPr>
                          <w:rFonts w:ascii="Cambria Math" w:hAnsi="Cambria Math"/>
                        </w:rPr>
                        <m:t>ryr</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cs="Times New Roman"/>
                                  <w:noProof/>
                                  <w:kern w:val="0"/>
                                  <w:szCs w:val="24"/>
                                </w:rPr>
                              </m:ctrlPr>
                            </m:dPr>
                            <m:e>
                              <m:sSup>
                                <m:sSupPr>
                                  <m:ctrlPr>
                                    <w:rPr>
                                      <w:rFonts w:ascii="Cambria Math" w:hAnsi="Cambria Math" w:cs="Times New Roman"/>
                                      <w:i/>
                                      <w:noProof/>
                                      <w:kern w:val="0"/>
                                      <w:szCs w:val="24"/>
                                    </w:rPr>
                                  </m:ctrlPr>
                                </m:sSupPr>
                                <m:e>
                                  <m:r>
                                    <w:rPr>
                                      <w:rFonts w:ascii="Cambria Math" w:hAnsi="Cambria Math" w:cs="Times New Roman"/>
                                      <w:noProof/>
                                      <w:kern w:val="0"/>
                                      <w:szCs w:val="24"/>
                                    </w:rPr>
                                    <m:t>Ca</m:t>
                                  </m:r>
                                </m:e>
                                <m:sup>
                                  <m:r>
                                    <w:rPr>
                                      <w:rFonts w:ascii="Cambria Math" w:hAnsi="Cambria Math" w:cs="Times New Roman"/>
                                      <w:noProof/>
                                      <w:kern w:val="0"/>
                                      <w:szCs w:val="24"/>
                                    </w:rPr>
                                    <m:t>2+</m:t>
                                  </m:r>
                                </m:sup>
                              </m:sSup>
                            </m:e>
                          </m:d>
                        </m:e>
                        <m:sub>
                          <m:r>
                            <w:rPr>
                              <w:rFonts w:ascii="Cambria Math" w:hAnsi="Cambria Math"/>
                            </w:rPr>
                            <m:t>jSR</m:t>
                          </m:r>
                        </m:sub>
                      </m:sSub>
                      <m:r>
                        <w:rPr>
                          <w:rFonts w:ascii="Cambria Math" w:hAnsi="Cambria Math"/>
                        </w:rPr>
                        <m:t>-</m:t>
                      </m:r>
                      <m:sSub>
                        <m:sSubPr>
                          <m:ctrlPr>
                            <w:rPr>
                              <w:rFonts w:ascii="Cambria Math" w:hAnsi="Cambria Math" w:cs="Times New Roman"/>
                              <w:noProof/>
                              <w:kern w:val="0"/>
                              <w:szCs w:val="24"/>
                            </w:rPr>
                          </m:ctrlPr>
                        </m:sSubPr>
                        <m:e>
                          <m:r>
                            <w:rPr>
                              <w:rFonts w:ascii="Cambria Math" w:hAnsi="Cambria Math" w:cs="Times New Roman" w:hint="eastAsia"/>
                              <w:noProof/>
                              <w:kern w:val="0"/>
                              <w:szCs w:val="24"/>
                            </w:rPr>
                            <m:t>f</m:t>
                          </m:r>
                        </m:e>
                        <m:sub>
                          <m:r>
                            <w:rPr>
                              <w:rFonts w:ascii="Cambria Math" w:hAnsi="Cambria Math" w:cs="Times New Roman" w:hint="eastAsia"/>
                              <w:noProof/>
                              <w:kern w:val="0"/>
                              <w:szCs w:val="24"/>
                            </w:rPr>
                            <m:t>j</m:t>
                          </m:r>
                        </m:sub>
                      </m:sSub>
                    </m:e>
                  </m:d>
                  <m:sSub>
                    <m:sSubPr>
                      <m:ctrlPr>
                        <w:rPr>
                          <w:rFonts w:ascii="Cambria Math" w:hAnsi="Cambria Math"/>
                          <w:i/>
                        </w:rPr>
                      </m:ctrlPr>
                    </m:sSubPr>
                    <m:e>
                      <m:r>
                        <w:rPr>
                          <w:rFonts w:ascii="Cambria Math" w:hAnsi="Cambria Math" w:hint="eastAsia"/>
                        </w:rPr>
                        <m:t>L</m:t>
                      </m:r>
                    </m:e>
                    <m:sub>
                      <m:r>
                        <w:rPr>
                          <w:rFonts w:ascii="Cambria Math" w:hAnsi="Cambria Math" w:hint="eastAsia"/>
                        </w:rPr>
                        <m:t>j</m:t>
                      </m:r>
                    </m:sub>
                  </m:sSub>
                </m:e>
              </m:nary>
            </m:num>
            <m:den>
              <m:r>
                <w:rPr>
                  <w:rFonts w:ascii="Cambria Math" w:hAnsi="Cambria Math" w:hint="eastAsia"/>
                </w:rPr>
                <m:t>S</m:t>
              </m:r>
            </m:den>
          </m:f>
        </m:oMath>
      </m:oMathPara>
    </w:p>
    <w:p w14:paraId="3EA4A28B" w14:textId="77777777" w:rsidR="003830A7" w:rsidRDefault="003830A7" w:rsidP="003830A7">
      <w:pPr>
        <w:spacing w:before="163"/>
        <w:ind w:firstLineChars="0" w:firstLine="0"/>
      </w:pPr>
      <w:r>
        <w:rPr>
          <w:rFonts w:hint="eastAsia"/>
        </w:rPr>
        <w:t>从三维的角度理解：</w:t>
      </w:r>
    </w:p>
    <w:p w14:paraId="4CFC711B" w14:textId="77777777" w:rsidR="003830A7" w:rsidRDefault="00000000" w:rsidP="003830A7">
      <w:pPr>
        <w:spacing w:before="163"/>
        <w:ind w:firstLineChars="0" w:firstLine="0"/>
      </w:pPr>
      <m:oMathPara>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b>
                    <m:sSubPr>
                      <m:ctrlPr>
                        <w:rPr>
                          <w:rFonts w:ascii="Cambria Math" w:hAnsi="Cambria Math"/>
                          <w:i/>
                        </w:rPr>
                      </m:ctrlPr>
                    </m:sSubPr>
                    <m:e>
                      <m:r>
                        <w:rPr>
                          <w:rFonts w:ascii="Cambria Math" w:hAnsi="Cambria Math" w:hint="eastAsia"/>
                        </w:rPr>
                        <m:t>m</m:t>
                      </m:r>
                    </m:e>
                    <m:sub>
                      <m:r>
                        <w:rPr>
                          <w:rFonts w:ascii="Cambria Math" w:hAnsi="Cambria Math"/>
                        </w:rPr>
                        <m:t>1</m:t>
                      </m:r>
                    </m:sub>
                  </m:sSub>
                </m:sup>
                <m:e>
                  <m:sSub>
                    <m:sSubPr>
                      <m:ctrlPr>
                        <w:rPr>
                          <w:rFonts w:ascii="Cambria Math" w:hAnsi="Cambria Math"/>
                          <w:i/>
                        </w:rPr>
                      </m:ctrlPr>
                    </m:sSubPr>
                    <m:e>
                      <m:r>
                        <w:rPr>
                          <w:rFonts w:ascii="Cambria Math" w:hAnsi="Cambria Math"/>
                        </w:rPr>
                        <m:t>K</m:t>
                      </m:r>
                    </m:e>
                    <m:sub>
                      <m:r>
                        <w:rPr>
                          <w:rFonts w:ascii="Cambria Math" w:hAnsi="Cambria Math"/>
                        </w:rPr>
                        <m:t>ryr</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cs="Times New Roman"/>
                                  <w:noProof/>
                                  <w:kern w:val="0"/>
                                  <w:szCs w:val="24"/>
                                </w:rPr>
                              </m:ctrlPr>
                            </m:dPr>
                            <m:e>
                              <m:sSup>
                                <m:sSupPr>
                                  <m:ctrlPr>
                                    <w:rPr>
                                      <w:rFonts w:ascii="Cambria Math" w:hAnsi="Cambria Math" w:cs="Times New Roman"/>
                                      <w:i/>
                                      <w:noProof/>
                                      <w:kern w:val="0"/>
                                      <w:szCs w:val="24"/>
                                    </w:rPr>
                                  </m:ctrlPr>
                                </m:sSupPr>
                                <m:e>
                                  <m:r>
                                    <w:rPr>
                                      <w:rFonts w:ascii="Cambria Math" w:hAnsi="Cambria Math" w:cs="Times New Roman"/>
                                      <w:noProof/>
                                      <w:kern w:val="0"/>
                                      <w:szCs w:val="24"/>
                                    </w:rPr>
                                    <m:t>Ca</m:t>
                                  </m:r>
                                </m:e>
                                <m:sup>
                                  <m:r>
                                    <w:rPr>
                                      <w:rFonts w:ascii="Cambria Math" w:hAnsi="Cambria Math" w:cs="Times New Roman"/>
                                      <w:noProof/>
                                      <w:kern w:val="0"/>
                                      <w:szCs w:val="24"/>
                                    </w:rPr>
                                    <m:t>2+</m:t>
                                  </m:r>
                                </m:sup>
                              </m:sSup>
                            </m:e>
                          </m:d>
                        </m:e>
                        <m:sub>
                          <m:r>
                            <w:rPr>
                              <w:rFonts w:ascii="Cambria Math" w:hAnsi="Cambria Math"/>
                            </w:rPr>
                            <m:t>jSR</m:t>
                          </m:r>
                        </m:sub>
                      </m:sSub>
                      <m:r>
                        <w:rPr>
                          <w:rFonts w:ascii="Cambria Math" w:hAnsi="Cambria Math"/>
                        </w:rPr>
                        <m:t>-</m:t>
                      </m:r>
                      <m:sSub>
                        <m:sSubPr>
                          <m:ctrlPr>
                            <w:rPr>
                              <w:rFonts w:ascii="Cambria Math" w:hAnsi="Cambria Math" w:cs="Times New Roman"/>
                              <w:noProof/>
                              <w:kern w:val="0"/>
                              <w:szCs w:val="24"/>
                            </w:rPr>
                          </m:ctrlPr>
                        </m:sSubPr>
                        <m:e>
                          <m:r>
                            <w:rPr>
                              <w:rFonts w:ascii="Cambria Math" w:hAnsi="Cambria Math" w:cs="Times New Roman" w:hint="eastAsia"/>
                              <w:noProof/>
                              <w:kern w:val="0"/>
                              <w:szCs w:val="24"/>
                            </w:rPr>
                            <m:t>f</m:t>
                          </m:r>
                        </m:e>
                        <m:sub>
                          <m:r>
                            <w:rPr>
                              <w:rFonts w:ascii="Cambria Math" w:hAnsi="Cambria Math" w:cs="Times New Roman" w:hint="eastAsia"/>
                              <w:noProof/>
                              <w:kern w:val="0"/>
                              <w:szCs w:val="24"/>
                            </w:rPr>
                            <m:t>j</m:t>
                          </m:r>
                        </m:sub>
                      </m:sSub>
                    </m:e>
                  </m:d>
                  <m:sSub>
                    <m:sSubPr>
                      <m:ctrlPr>
                        <w:rPr>
                          <w:rFonts w:ascii="Cambria Math" w:hAnsi="Cambria Math"/>
                          <w:i/>
                        </w:rPr>
                      </m:ctrlPr>
                    </m:sSubPr>
                    <m:e>
                      <m:r>
                        <w:rPr>
                          <w:rFonts w:ascii="Cambria Math" w:hAnsi="Cambria Math"/>
                        </w:rPr>
                        <m:t>∙</m:t>
                      </m:r>
                      <m:r>
                        <w:rPr>
                          <w:rFonts w:ascii="Cambria Math" w:hAnsi="Cambria Math" w:hint="eastAsia"/>
                        </w:rPr>
                        <m:t>L</m:t>
                      </m:r>
                    </m:e>
                    <m:sub>
                      <m:r>
                        <w:rPr>
                          <w:rFonts w:ascii="Cambria Math" w:hAnsi="Cambria Math" w:hint="eastAsia"/>
                        </w:rPr>
                        <m:t>j</m:t>
                      </m:r>
                    </m:sub>
                  </m:sSub>
                  <m:r>
                    <w:rPr>
                      <w:rFonts w:ascii="Cambria Math" w:hAnsi="Cambria Math"/>
                    </w:rPr>
                    <m:t>h</m:t>
                  </m:r>
                </m:e>
              </m:nary>
            </m:num>
            <m:den>
              <m:r>
                <w:rPr>
                  <w:rFonts w:ascii="Cambria Math" w:hAnsi="Cambria Math" w:hint="eastAsia"/>
                </w:rPr>
                <m:t>S</m:t>
              </m:r>
              <m:r>
                <w:rPr>
                  <w:rFonts w:ascii="Cambria Math" w:eastAsiaTheme="minorEastAsia" w:hAnsi="Cambria Math" w:cs="MS Gothic"/>
                </w:rPr>
                <m:t>∙h</m:t>
              </m:r>
            </m:den>
          </m:f>
        </m:oMath>
      </m:oMathPara>
    </w:p>
    <w:p w14:paraId="0B8C0502" w14:textId="77777777" w:rsidR="003830A7" w:rsidRDefault="003830A7" w:rsidP="003830A7">
      <w:pPr>
        <w:spacing w:before="163"/>
        <w:ind w:firstLineChars="0" w:firstLine="0"/>
      </w:pPr>
      <w:r>
        <w:rPr>
          <w:rFonts w:hint="eastAsia"/>
        </w:rPr>
        <w:t>L</w:t>
      </w:r>
      <w:r>
        <w:t>jh</w:t>
      </w:r>
      <w:r>
        <w:rPr>
          <w:rFonts w:hint="eastAsia"/>
        </w:rPr>
        <w:t>为三角形单元某一段</w:t>
      </w:r>
      <w:r>
        <w:rPr>
          <w:rFonts w:hint="eastAsia"/>
        </w:rPr>
        <w:t>ryr</w:t>
      </w:r>
      <w:r>
        <w:rPr>
          <w:rFonts w:hint="eastAsia"/>
        </w:rPr>
        <w:t>通道边界的面积，面积乘以通量就得到了一个面上的流量，累加之后就是总流量，然后除以体积，就得到了单位时间内</w:t>
      </w:r>
      <w:r>
        <w:rPr>
          <w:rFonts w:hint="eastAsia"/>
        </w:rPr>
        <w:t>ryr</w:t>
      </w:r>
      <w:r>
        <w:rPr>
          <w:rFonts w:hint="eastAsia"/>
        </w:rPr>
        <w:t>通道在此点产生的浓度变化。因为肌浆网终池的厚度（</w:t>
      </w:r>
      <w:r>
        <w:rPr>
          <w:rFonts w:hint="eastAsia"/>
        </w:rPr>
        <w:t>h</w:t>
      </w:r>
      <w:r>
        <w:rPr>
          <w:rFonts w:hint="eastAsia"/>
        </w:rPr>
        <w:t>）处处相同，所以消掉了</w:t>
      </w:r>
      <w:r>
        <w:rPr>
          <w:rFonts w:hint="eastAsia"/>
        </w:rPr>
        <w:t>h</w:t>
      </w:r>
      <w:r>
        <w:rPr>
          <w:rFonts w:hint="eastAsia"/>
        </w:rPr>
        <w:t>。</w:t>
      </w:r>
    </w:p>
    <w:p w14:paraId="15A8DC4B" w14:textId="77777777" w:rsidR="003830A7" w:rsidRDefault="003830A7" w:rsidP="003830A7">
      <w:pPr>
        <w:spacing w:before="163"/>
        <w:ind w:firstLineChars="0" w:firstLine="420"/>
      </w:pPr>
      <w:r>
        <w:rPr>
          <w:rFonts w:hint="eastAsia"/>
        </w:rPr>
        <w:t>在结构网格（三维球模型为例）下的钙火花模拟中，钙离子从代表</w:t>
      </w:r>
      <w:r>
        <w:rPr>
          <w:rFonts w:hint="eastAsia"/>
        </w:rPr>
        <w:t>ryr</w:t>
      </w:r>
      <w:r>
        <w:rPr>
          <w:rFonts w:hint="eastAsia"/>
        </w:rPr>
        <w:t>通道的网格点流入肌浆，流入的总量需要除以体积得到此网格点的浓度，体积为网格中紧邻表示</w:t>
      </w:r>
      <w:r>
        <w:rPr>
          <w:rFonts w:hint="eastAsia"/>
        </w:rPr>
        <w:t>ryr</w:t>
      </w:r>
      <w:r>
        <w:rPr>
          <w:rFonts w:hint="eastAsia"/>
        </w:rPr>
        <w:t>通道的网格点的单元的体积，长度一般取步长的一半。</w:t>
      </w:r>
    </w:p>
    <w:p w14:paraId="0A17F66D" w14:textId="77777777" w:rsidR="003830A7" w:rsidRDefault="003830A7" w:rsidP="003830A7">
      <w:pPr>
        <w:spacing w:before="163"/>
        <w:ind w:firstLine="480"/>
      </w:pPr>
      <w:r>
        <w:rPr>
          <w:rFonts w:hint="eastAsia"/>
        </w:rPr>
        <w:t>即</w:t>
      </w:r>
    </w:p>
    <w:p w14:paraId="54556A85" w14:textId="77777777" w:rsidR="003830A7" w:rsidRDefault="00000000" w:rsidP="003830A7">
      <w:pPr>
        <w:spacing w:before="163"/>
        <w:ind w:firstLine="480"/>
      </w:pPr>
      <m:oMathPara>
        <m:oMath>
          <m:sSub>
            <m:sSubPr>
              <m:ctrlPr>
                <w:rPr>
                  <w:rFonts w:ascii="Cambria Math" w:hAnsi="Cambria Math"/>
                  <w:i/>
                </w:rPr>
              </m:ctrlPr>
            </m:sSubPr>
            <m:e>
              <m:r>
                <w:rPr>
                  <w:rFonts w:ascii="Cambria Math" w:hAnsi="Cambria Math" w:hint="eastAsia"/>
                </w:rPr>
                <m:t>J</m:t>
              </m:r>
            </m:e>
            <m:sub>
              <m:r>
                <w:rPr>
                  <w:rFonts w:ascii="Cambria Math" w:hAnsi="Cambria Math" w:hint="eastAsia"/>
                </w:rPr>
                <m:t>ryr</m:t>
              </m:r>
            </m:sub>
          </m:sSub>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hint="eastAsia"/>
                </w:rPr>
                <m:t>V</m:t>
              </m:r>
            </m:den>
          </m:f>
          <m:r>
            <w:rPr>
              <w:rFonts w:ascii="Cambria Math" w:hAnsi="Cambria Math"/>
            </w:rPr>
            <m:t>=</m:t>
          </m:r>
          <m:f>
            <m:fPr>
              <m:ctrlPr>
                <w:rPr>
                  <w:rFonts w:ascii="Cambria Math" w:hAnsi="Cambria Math"/>
                  <w:i/>
                </w:rPr>
              </m:ctrlPr>
            </m:fPr>
            <m:num>
              <m:r>
                <m:rPr>
                  <m:sty m:val="p"/>
                </m:rPr>
                <w:rPr>
                  <w:rFonts w:ascii="Cambria Math" w:hAnsi="Cambria Math" w:hint="eastAsia"/>
                </w:rPr>
                <m:t>1</m:t>
              </m:r>
              <m:r>
                <m:rPr>
                  <m:sty m:val="p"/>
                </m:rPr>
                <w:rPr>
                  <w:rFonts w:ascii="Cambria Math" w:hAnsi="Cambria Math"/>
                </w:rPr>
                <m:t>.24368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f>
                <m:fPr>
                  <m:type m:val="skw"/>
                  <m:ctrlPr>
                    <w:rPr>
                      <w:rFonts w:ascii="Cambria Math" w:hAnsi="Cambria Math"/>
                      <w:i/>
                    </w:rPr>
                  </m:ctrlPr>
                </m:fPr>
                <m:num>
                  <m:r>
                    <w:rPr>
                      <w:rFonts w:ascii="Cambria Math" w:hAnsi="Cambria Math" w:hint="eastAsia"/>
                    </w:rPr>
                    <m:t>mol</m:t>
                  </m:r>
                </m:num>
                <m:den>
                  <m:r>
                    <w:rPr>
                      <w:rFonts w:ascii="Cambria Math" w:hAnsi="Cambria Math" w:hint="eastAsia"/>
                    </w:rPr>
                    <m:t>s</m:t>
                  </m:r>
                </m:den>
              </m:f>
            </m:num>
            <m:den>
              <m:f>
                <m:fPr>
                  <m:ctrlPr>
                    <w:rPr>
                      <w:rFonts w:ascii="Cambria Math" w:hAnsi="Cambria Math"/>
                      <w:i/>
                      <w:iCs/>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iCs/>
                    </w:rPr>
                  </m:ctrlPr>
                </m:sSupPr>
                <m:e>
                  <m:d>
                    <m:dPr>
                      <m:ctrlPr>
                        <w:rPr>
                          <w:rFonts w:ascii="Cambria Math" w:hAnsi="Cambria Math"/>
                          <w:i/>
                          <w:iCs/>
                        </w:rPr>
                      </m:ctrlPr>
                    </m:dPr>
                    <m:e>
                      <m:f>
                        <m:fPr>
                          <m:ctrlPr>
                            <w:rPr>
                              <w:rFonts w:ascii="Cambria Math" w:hAnsi="Cambria Math"/>
                              <w:i/>
                            </w:rPr>
                          </m:ctrlPr>
                        </m:fPr>
                        <m:num>
                          <m:r>
                            <w:rPr>
                              <w:rFonts w:ascii="Cambria Math" w:hAnsi="Cambria Math"/>
                            </w:rPr>
                            <m:t>∆</m:t>
                          </m:r>
                          <m:r>
                            <w:rPr>
                              <w:rFonts w:ascii="Cambria Math" w:hAnsi="Cambria Math" w:hint="eastAsia"/>
                            </w:rPr>
                            <m:t>r</m:t>
                          </m:r>
                        </m:num>
                        <m:den>
                          <m:r>
                            <w:rPr>
                              <w:rFonts w:ascii="Cambria Math" w:hAnsi="Cambria Math"/>
                            </w:rPr>
                            <m:t>2</m:t>
                          </m:r>
                        </m:den>
                      </m:f>
                    </m:e>
                  </m:d>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6×</m:t>
              </m:r>
              <m:r>
                <m:rPr>
                  <m:sty m:val="p"/>
                </m:rPr>
                <w:rPr>
                  <w:rFonts w:ascii="Cambria Math" w:hAnsi="Cambria Math" w:hint="eastAsia"/>
                </w:rPr>
                <m:t>1</m:t>
              </m:r>
              <m:r>
                <m:rPr>
                  <m:sty m:val="p"/>
                </m:rPr>
                <w:rPr>
                  <w:rFonts w:ascii="Cambria Math" w:hAnsi="Cambria Math"/>
                </w:rPr>
                <m:t>.24368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π</m:t>
              </m:r>
              <m:sSup>
                <m:sSupPr>
                  <m:ctrlPr>
                    <w:rPr>
                      <w:rFonts w:ascii="Cambria Math" w:hAnsi="Cambria Math"/>
                      <w:i/>
                      <w:iCs/>
                    </w:rPr>
                  </m:ctrlPr>
                </m:sSupPr>
                <m:e>
                  <m:r>
                    <w:rPr>
                      <w:rFonts w:ascii="Cambria Math" w:hAnsi="Cambria Math"/>
                    </w:rPr>
                    <m:t>∆</m:t>
                  </m:r>
                  <m:r>
                    <w:rPr>
                      <w:rFonts w:ascii="Cambria Math" w:hAnsi="Cambria Math" w:hint="eastAsia"/>
                    </w:rPr>
                    <m:t>r</m:t>
                  </m:r>
                </m:e>
                <m:sup>
                  <m:r>
                    <w:rPr>
                      <w:rFonts w:ascii="Cambria Math" w:hAnsi="Cambria Math"/>
                    </w:rPr>
                    <m:t>3</m:t>
                  </m:r>
                </m:sup>
              </m:sSup>
            </m:den>
          </m:f>
          <m:f>
            <m:fPr>
              <m:type m:val="skw"/>
              <m:ctrlPr>
                <w:rPr>
                  <w:rFonts w:ascii="Cambria Math" w:hAnsi="Cambria Math"/>
                  <w:i/>
                </w:rPr>
              </m:ctrlPr>
            </m:fPr>
            <m:num>
              <m:r>
                <w:rPr>
                  <w:rFonts w:ascii="Cambria Math" w:hAnsi="Cambria Math" w:hint="eastAsia"/>
                </w:rPr>
                <m:t>mM</m:t>
              </m:r>
            </m:num>
            <m:den>
              <m:sSup>
                <m:sSupPr>
                  <m:ctrlPr>
                    <w:rPr>
                      <w:rFonts w:ascii="Cambria Math" w:hAnsi="Cambria Math"/>
                      <w:i/>
                    </w:rPr>
                  </m:ctrlPr>
                </m:sSupPr>
                <m:e>
                  <m:r>
                    <w:rPr>
                      <w:rFonts w:ascii="Cambria Math" w:hAnsi="Cambria Math" w:hint="eastAsia"/>
                    </w:rPr>
                    <m:t>nm</m:t>
                  </m:r>
                </m:e>
                <m:sup>
                  <m:r>
                    <w:rPr>
                      <w:rFonts w:ascii="Cambria Math" w:hAnsi="Cambria Math"/>
                    </w:rPr>
                    <m:t>3</m:t>
                  </m:r>
                </m:sup>
              </m:sSup>
              <m:r>
                <w:rPr>
                  <w:rFonts w:ascii="Cambria Math" w:hAnsi="Cambria Math"/>
                </w:rPr>
                <m:t>∙</m:t>
              </m:r>
              <m:r>
                <w:rPr>
                  <w:rFonts w:ascii="Cambria Math" w:hAnsi="Cambria Math" w:hint="eastAsia"/>
                </w:rPr>
                <m:t>s</m:t>
              </m:r>
            </m:den>
          </m:f>
        </m:oMath>
      </m:oMathPara>
    </w:p>
    <w:p w14:paraId="6BE44F9F" w14:textId="77777777" w:rsidR="003830A7" w:rsidRDefault="003830A7" w:rsidP="003830A7">
      <w:pPr>
        <w:spacing w:before="163"/>
        <w:ind w:firstLineChars="0" w:firstLine="420"/>
      </w:pPr>
      <w:r>
        <w:rPr>
          <w:rFonts w:hint="eastAsia"/>
        </w:rPr>
        <w:t>需要使用</w:t>
      </w:r>
      <w:r>
        <w:rPr>
          <w:rFonts w:hint="eastAsia"/>
        </w:rPr>
        <w:t>mM</w:t>
      </w:r>
      <w:r>
        <w:t>/</w:t>
      </w:r>
      <w:r>
        <w:rPr>
          <w:rFonts w:hint="eastAsia"/>
        </w:rPr>
        <w:t>L</w:t>
      </w:r>
      <w:r>
        <w:rPr>
          <w:rFonts w:hint="eastAsia"/>
        </w:rPr>
        <w:t>来描述钙离子的浓度，而网格中使用</w:t>
      </w:r>
      <w:r>
        <w:rPr>
          <w:rFonts w:hint="eastAsia"/>
        </w:rPr>
        <w:t>nm</w:t>
      </w:r>
      <w:r>
        <w:rPr>
          <w:rFonts w:hint="eastAsia"/>
        </w:rPr>
        <w:t>描述步长</w:t>
      </w:r>
      <m:oMath>
        <m:r>
          <w:rPr>
            <w:rFonts w:ascii="Cambria Math" w:hAnsi="Cambria Math"/>
          </w:rPr>
          <m:t>∆</m:t>
        </m:r>
        <m:r>
          <w:rPr>
            <w:rFonts w:ascii="Cambria Math" w:hAnsi="Cambria Math" w:hint="eastAsia"/>
          </w:rPr>
          <m:t>r</m:t>
        </m:r>
      </m:oMath>
      <w:r>
        <w:rPr>
          <w:rFonts w:hint="eastAsia"/>
        </w:rPr>
        <w:t>，因此需要进行单位换算。</w:t>
      </w:r>
    </w:p>
    <w:p w14:paraId="30CF88C3" w14:textId="77777777" w:rsidR="003830A7" w:rsidRPr="002D65DE" w:rsidRDefault="00000000" w:rsidP="003830A7">
      <w:pPr>
        <w:spacing w:before="163"/>
        <w:ind w:firstLineChars="0" w:firstLine="0"/>
      </w:pPr>
      <m:oMathPara>
        <m:oMath>
          <m:f>
            <m:fPr>
              <m:ctrlPr>
                <w:rPr>
                  <w:rFonts w:ascii="Cambria Math" w:hAnsi="Cambria Math"/>
                  <w:i/>
                </w:rPr>
              </m:ctrlPr>
            </m:fPr>
            <m:num>
              <m:r>
                <w:rPr>
                  <w:rFonts w:ascii="Cambria Math" w:hAnsi="Cambria Math" w:hint="eastAsia"/>
                </w:rPr>
                <m:t>mol</m:t>
              </m:r>
            </m:num>
            <m:den>
              <m:r>
                <w:rPr>
                  <w:rFonts w:ascii="Cambria Math" w:hAnsi="Cambria Math" w:hint="eastAsia"/>
                </w:rPr>
                <m:t>s</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nm</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r>
                <w:rPr>
                  <w:rFonts w:ascii="Cambria Math" w:hAnsi="Cambria Math" w:hint="eastAsia"/>
                </w:rPr>
                <m:t>mM</m:t>
              </m:r>
            </m:num>
            <m:den>
              <m:r>
                <w:rPr>
                  <w:rFonts w:ascii="Cambria Math" w:hAnsi="Cambria Math" w:hint="eastAsia"/>
                </w:rPr>
                <m:t>s</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m:t>
              </m:r>
              <m:sSup>
                <m:sSupPr>
                  <m:ctrlPr>
                    <w:rPr>
                      <w:rFonts w:ascii="Cambria Math" w:hAnsi="Cambria Math"/>
                      <w:i/>
                    </w:rPr>
                  </m:ctrlPr>
                </m:sSupPr>
                <m:e>
                  <m:r>
                    <w:rPr>
                      <w:rFonts w:ascii="Cambria Math" w:hAnsi="Cambria Math" w:hint="eastAsia"/>
                    </w:rPr>
                    <m:t>nm</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f>
            <m:fPr>
              <m:type m:val="skw"/>
              <m:ctrlPr>
                <w:rPr>
                  <w:rFonts w:ascii="Cambria Math" w:hAnsi="Cambria Math"/>
                  <w:i/>
                </w:rPr>
              </m:ctrlPr>
            </m:fPr>
            <m:num>
              <m:r>
                <w:rPr>
                  <w:rFonts w:ascii="Cambria Math" w:hAnsi="Cambria Math" w:hint="eastAsia"/>
                </w:rPr>
                <m:t>mM</m:t>
              </m:r>
            </m:num>
            <m:den>
              <m:sSup>
                <m:sSupPr>
                  <m:ctrlPr>
                    <w:rPr>
                      <w:rFonts w:ascii="Cambria Math" w:hAnsi="Cambria Math"/>
                      <w:i/>
                    </w:rPr>
                  </m:ctrlPr>
                </m:sSupPr>
                <m:e>
                  <m:r>
                    <w:rPr>
                      <w:rFonts w:ascii="Cambria Math" w:hAnsi="Cambria Math" w:hint="eastAsia"/>
                    </w:rPr>
                    <m:t>nm</m:t>
                  </m:r>
                </m:e>
                <m:sup>
                  <m:r>
                    <w:rPr>
                      <w:rFonts w:ascii="Cambria Math" w:hAnsi="Cambria Math"/>
                    </w:rPr>
                    <m:t>3</m:t>
                  </m:r>
                </m:sup>
              </m:sSup>
              <m:r>
                <w:rPr>
                  <w:rFonts w:ascii="Cambria Math" w:hAnsi="Cambria Math"/>
                </w:rPr>
                <m:t>∙</m:t>
              </m:r>
              <m:r>
                <w:rPr>
                  <w:rFonts w:ascii="Cambria Math" w:hAnsi="Cambria Math" w:hint="eastAsia"/>
                </w:rPr>
                <m:t>s</m:t>
              </m:r>
            </m:den>
          </m:f>
        </m:oMath>
      </m:oMathPara>
    </w:p>
    <w:p w14:paraId="24BE8060" w14:textId="77777777" w:rsidR="003830A7" w:rsidRDefault="003830A7" w:rsidP="003830A7">
      <w:pPr>
        <w:spacing w:before="163"/>
        <w:ind w:firstLineChars="0"/>
      </w:pPr>
      <w:r>
        <w:rPr>
          <w:rFonts w:hint="eastAsia"/>
        </w:rPr>
        <w:lastRenderedPageBreak/>
        <w:t>但是这样也是</w:t>
      </w:r>
      <w:r>
        <w:rPr>
          <w:rFonts w:hint="eastAsia"/>
        </w:rPr>
        <w:t>Jryr</w:t>
      </w:r>
      <w:r>
        <w:rPr>
          <w:rFonts w:hint="eastAsia"/>
        </w:rPr>
        <w:t>不随浓度梯度变化，所以进行钙空穴中类似处理，得到以下式子：</w:t>
      </w:r>
    </w:p>
    <w:p w14:paraId="3B4FAD0E" w14:textId="77777777" w:rsidR="003830A7" w:rsidRDefault="00000000" w:rsidP="003830A7">
      <w:pPr>
        <w:spacing w:before="163"/>
        <w:ind w:firstLineChars="0" w:firstLine="0"/>
      </w:pPr>
      <m:oMathPara>
        <m:oMath>
          <m:sSub>
            <m:sSubPr>
              <m:ctrlPr>
                <w:rPr>
                  <w:rFonts w:ascii="Cambria Math" w:hAnsi="Cambria Math"/>
                  <w:i/>
                </w:rPr>
              </m:ctrlPr>
            </m:sSubPr>
            <m:e>
              <m:r>
                <w:rPr>
                  <w:rFonts w:ascii="Cambria Math" w:hAnsi="Cambria Math"/>
                </w:rPr>
                <m:t>J</m:t>
              </m:r>
            </m:e>
            <m:sub>
              <m:r>
                <w:rPr>
                  <w:rFonts w:ascii="Cambria Math" w:hAnsi="Cambria Math"/>
                </w:rPr>
                <m:t>ryr</m:t>
              </m:r>
            </m:sub>
          </m:sSub>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hint="eastAsia"/>
                </w:rPr>
                <m:t>V</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0</m:t>
                  </m:r>
                </m:sub>
              </m:sSub>
            </m:den>
          </m:f>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Ca</m:t>
                      </m:r>
                    </m:e>
                    <m:sup>
                      <m:r>
                        <w:rPr>
                          <w:rFonts w:ascii="Cambria Math" w:hAnsi="Cambria Math"/>
                        </w:rPr>
                        <m:t>2+</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Ca</m:t>
                          </m:r>
                        </m:e>
                        <m:sup>
                          <m:r>
                            <w:rPr>
                              <w:rFonts w:ascii="Cambria Math" w:hAnsi="Cambria Math"/>
                            </w:rPr>
                            <m:t>2+</m:t>
                          </m:r>
                        </m:sup>
                      </m:sSup>
                    </m:e>
                  </m:d>
                </m:e>
                <m:sub>
                  <m:r>
                    <w:rPr>
                      <w:rFonts w:ascii="Cambria Math" w:hAnsi="Cambria Math" w:hint="eastAsia"/>
                    </w:rPr>
                    <m:t>jsr</m:t>
                  </m:r>
                </m:sub>
              </m:sSub>
            </m:e>
          </m:d>
        </m:oMath>
      </m:oMathPara>
    </w:p>
    <w:p w14:paraId="7AAEC52E" w14:textId="77777777" w:rsidR="003830A7" w:rsidRDefault="003830A7" w:rsidP="003830A7">
      <w:pPr>
        <w:spacing w:before="163"/>
        <w:ind w:firstLineChars="0"/>
      </w:pPr>
      <w:r>
        <w:rPr>
          <w:rFonts w:hint="eastAsia"/>
        </w:rPr>
        <w:t>但要注意的是，虽然两个钙空穴、钙火花中式子形式相同，但由于网格的不同，本质是不同的，比如钙火花中的</w:t>
      </w:r>
      <w:r>
        <w:rPr>
          <w:rFonts w:hint="eastAsia"/>
        </w:rPr>
        <w:t>Jryr</w:t>
      </w:r>
      <w:r>
        <w:rPr>
          <w:rFonts w:hint="eastAsia"/>
        </w:rPr>
        <w:t>在微分方程中量纲是统一不矛盾的。</w:t>
      </w:r>
    </w:p>
    <w:p w14:paraId="1DCF6069" w14:textId="77777777" w:rsidR="003830A7" w:rsidRDefault="003830A7" w:rsidP="003830A7">
      <w:pPr>
        <w:spacing w:before="163"/>
        <w:ind w:firstLineChars="0"/>
      </w:pPr>
      <w:r>
        <w:rPr>
          <w:rFonts w:hint="eastAsia"/>
        </w:rPr>
        <w:t>参考文献：</w:t>
      </w:r>
    </w:p>
    <w:p w14:paraId="37B268CC" w14:textId="77777777" w:rsidR="003830A7" w:rsidRDefault="003830A7" w:rsidP="003830A7">
      <w:pPr>
        <w:pStyle w:val="3"/>
      </w:pPr>
      <w:r>
        <w:rPr>
          <w:rFonts w:hint="eastAsia"/>
        </w:rPr>
        <w:t>非扩散项</w:t>
      </w:r>
    </w:p>
    <w:p w14:paraId="526B2CFB" w14:textId="77777777" w:rsidR="003830A7" w:rsidRDefault="003830A7" w:rsidP="003830A7">
      <w:pPr>
        <w:spacing w:before="163"/>
        <w:ind w:firstLine="480"/>
      </w:pPr>
      <w:r>
        <w:rPr>
          <w:rFonts w:hint="eastAsia"/>
        </w:rPr>
        <w:t>由染料、内源性固定缓冲物（</w:t>
      </w:r>
      <w:r>
        <w:rPr>
          <w:rFonts w:hint="eastAsia"/>
        </w:rPr>
        <w:t>endogenous</w:t>
      </w:r>
      <w:r>
        <w:t xml:space="preserve"> </w:t>
      </w:r>
      <w:r>
        <w:rPr>
          <w:rFonts w:hint="eastAsia"/>
        </w:rPr>
        <w:t>stationary</w:t>
      </w:r>
      <w:r>
        <w:t xml:space="preserve"> </w:t>
      </w:r>
      <w:r>
        <w:rPr>
          <w:rFonts w:hint="eastAsia"/>
        </w:rPr>
        <w:t>buffers</w:t>
      </w:r>
      <w:r>
        <w:rPr>
          <w:rFonts w:hint="eastAsia"/>
        </w:rPr>
        <w:t>）产生的流量：</w:t>
      </w:r>
    </w:p>
    <w:p w14:paraId="74A96EF9" w14:textId="77777777" w:rsidR="003830A7" w:rsidRPr="001644B8" w:rsidRDefault="00000000" w:rsidP="003830A7">
      <w:pPr>
        <w:spacing w:before="163"/>
        <w:ind w:firstLine="480"/>
      </w:pPr>
      <m:oMathPara>
        <m:oMath>
          <m:sSub>
            <m:sSubPr>
              <m:ctrlPr>
                <w:rPr>
                  <w:rFonts w:ascii="Cambria Math" w:hAnsi="Cambria Math"/>
                  <w:i/>
                </w:rPr>
              </m:ctrlPr>
            </m:sSubPr>
            <m:e>
              <m:r>
                <w:rPr>
                  <w:rFonts w:ascii="Cambria Math" w:hAnsi="Cambria Math"/>
                </w:rPr>
                <m:t>J</m:t>
              </m:r>
            </m:e>
            <m:sub>
              <m:r>
                <w:rPr>
                  <w:rFonts w:ascii="Cambria Math" w:hAnsi="Cambria Math"/>
                </w:rPr>
                <m:t>dye</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F</m:t>
              </m:r>
            </m:sub>
            <m:sup>
              <m:r>
                <w:rPr>
                  <w:rFonts w:ascii="Cambria Math" w:hAnsi="Cambria Math"/>
                </w:rPr>
                <m:t>+</m:t>
              </m:r>
            </m:sup>
          </m:sSubSup>
          <m:d>
            <m:dPr>
              <m:begChr m:val="["/>
              <m:endChr m:val="]"/>
              <m:ctrlPr>
                <w:rPr>
                  <w:rFonts w:ascii="Cambria Math" w:hAnsi="Cambria Math" w:cs="Times New Roman"/>
                  <w:noProof/>
                  <w:kern w:val="0"/>
                  <w:szCs w:val="24"/>
                </w:rPr>
              </m:ctrlPr>
            </m:dPr>
            <m:e>
              <m:sSup>
                <m:sSupPr>
                  <m:ctrlPr>
                    <w:rPr>
                      <w:rFonts w:ascii="Cambria Math" w:hAnsi="Cambria Math" w:cs="Times New Roman"/>
                      <w:i/>
                      <w:noProof/>
                      <w:kern w:val="0"/>
                      <w:szCs w:val="24"/>
                    </w:rPr>
                  </m:ctrlPr>
                </m:sSupPr>
                <m:e>
                  <m:r>
                    <w:rPr>
                      <w:rFonts w:ascii="Cambria Math" w:hAnsi="Cambria Math" w:cs="Times New Roman"/>
                      <w:noProof/>
                      <w:kern w:val="0"/>
                      <w:szCs w:val="24"/>
                    </w:rPr>
                    <m:t>Ca</m:t>
                  </m:r>
                </m:e>
                <m:sup>
                  <m:r>
                    <w:rPr>
                      <w:rFonts w:ascii="Cambria Math" w:hAnsi="Cambria Math" w:cs="Times New Roman"/>
                      <w:noProof/>
                      <w:kern w:val="0"/>
                      <w:szCs w:val="24"/>
                    </w:rPr>
                    <m:t>2+</m:t>
                  </m:r>
                </m:sup>
              </m:sSup>
            </m:e>
          </m:d>
          <m:d>
            <m:dPr>
              <m:ctrlPr>
                <w:rPr>
                  <w:rFonts w:ascii="Cambria Math" w:hAnsi="Cambria Math" w:cs="Times New Roman"/>
                  <w:i/>
                  <w:noProof/>
                  <w:kern w:val="0"/>
                  <w:szCs w:val="24"/>
                </w:rPr>
              </m:ctrlPr>
            </m:dPr>
            <m:e>
              <m:sSub>
                <m:sSubPr>
                  <m:ctrlPr>
                    <w:rPr>
                      <w:rFonts w:ascii="Cambria Math" w:hAnsi="Cambria Math" w:cs="Times New Roman"/>
                      <w:i/>
                      <w:noProof/>
                      <w:kern w:val="0"/>
                      <w:szCs w:val="24"/>
                    </w:rPr>
                  </m:ctrlPr>
                </m:sSubPr>
                <m:e>
                  <m:d>
                    <m:dPr>
                      <m:begChr m:val="["/>
                      <m:endChr m:val="]"/>
                      <m:ctrlPr>
                        <w:rPr>
                          <w:rFonts w:ascii="Cambria Math" w:hAnsi="Cambria Math" w:cs="Times New Roman"/>
                          <w:i/>
                          <w:noProof/>
                          <w:kern w:val="0"/>
                          <w:szCs w:val="24"/>
                        </w:rPr>
                      </m:ctrlPr>
                    </m:dPr>
                    <m:e>
                      <m:r>
                        <w:rPr>
                          <w:rFonts w:ascii="Cambria Math" w:hAnsi="Cambria Math" w:cs="Times New Roman"/>
                          <w:noProof/>
                          <w:kern w:val="0"/>
                          <w:szCs w:val="24"/>
                        </w:rPr>
                        <m:t>F</m:t>
                      </m:r>
                    </m:e>
                  </m:d>
                </m:e>
                <m:sub>
                  <m:r>
                    <w:rPr>
                      <w:rFonts w:ascii="Cambria Math" w:hAnsi="Cambria Math" w:cs="Times New Roman"/>
                      <w:noProof/>
                      <w:kern w:val="0"/>
                      <w:szCs w:val="24"/>
                    </w:rPr>
                    <m:t>T</m:t>
                  </m:r>
                </m:sub>
              </m:sSub>
              <m:r>
                <w:rPr>
                  <w:rFonts w:ascii="Cambria Math" w:hAnsi="Cambria Math" w:cs="Times New Roman"/>
                  <w:noProof/>
                  <w:kern w:val="0"/>
                  <w:szCs w:val="24"/>
                </w:rPr>
                <m:t>-</m:t>
              </m:r>
              <m:d>
                <m:dPr>
                  <m:begChr m:val="["/>
                  <m:endChr m:val="]"/>
                  <m:ctrlPr>
                    <w:rPr>
                      <w:rFonts w:ascii="Cambria Math" w:hAnsi="Cambria Math" w:cs="Times New Roman"/>
                      <w:i/>
                      <w:noProof/>
                      <w:kern w:val="0"/>
                      <w:szCs w:val="24"/>
                    </w:rPr>
                  </m:ctrlPr>
                </m:dPr>
                <m:e>
                  <m:r>
                    <w:rPr>
                      <w:rFonts w:ascii="Cambria Math" w:hAnsi="Cambria Math" w:cs="Times New Roman"/>
                      <w:noProof/>
                      <w:kern w:val="0"/>
                      <w:szCs w:val="24"/>
                    </w:rPr>
                    <m:t>CaF</m:t>
                  </m:r>
                </m:e>
              </m:d>
            </m:e>
          </m:d>
          <m:r>
            <w:rPr>
              <w:rFonts w:ascii="Cambria Math" w:hAnsi="Cambria Math" w:cs="Times New Roman"/>
              <w:noProof/>
              <w:kern w:val="0"/>
              <w:szCs w:val="24"/>
            </w:rPr>
            <m:t>+</m:t>
          </m:r>
          <m:sSubSup>
            <m:sSubSupPr>
              <m:ctrlPr>
                <w:rPr>
                  <w:rFonts w:ascii="Cambria Math" w:hAnsi="Cambria Math"/>
                  <w:i/>
                </w:rPr>
              </m:ctrlPr>
            </m:sSubSupPr>
            <m:e>
              <m:r>
                <w:rPr>
                  <w:rFonts w:ascii="Cambria Math" w:hAnsi="Cambria Math"/>
                </w:rPr>
                <m:t>k</m:t>
              </m:r>
            </m:e>
            <m:sub>
              <m:r>
                <w:rPr>
                  <w:rFonts w:ascii="Cambria Math" w:hAnsi="Cambria Math"/>
                </w:rPr>
                <m:t>F</m:t>
              </m:r>
            </m:sub>
            <m:sup>
              <m:r>
                <w:rPr>
                  <w:rFonts w:ascii="Cambria Math" w:hAnsi="Cambria Math"/>
                </w:rPr>
                <m:t>-</m:t>
              </m:r>
            </m:sup>
          </m:sSubSup>
          <m:d>
            <m:dPr>
              <m:begChr m:val="["/>
              <m:endChr m:val="]"/>
              <m:ctrlPr>
                <w:rPr>
                  <w:rFonts w:ascii="Cambria Math" w:hAnsi="Cambria Math"/>
                  <w:i/>
                </w:rPr>
              </m:ctrlPr>
            </m:dPr>
            <m:e>
              <m:r>
                <w:rPr>
                  <w:rFonts w:ascii="Cambria Math" w:hAnsi="Cambria Math"/>
                </w:rPr>
                <m:t>CaF</m:t>
              </m:r>
            </m:e>
          </m:d>
        </m:oMath>
      </m:oMathPara>
    </w:p>
    <w:p w14:paraId="231345D6" w14:textId="77777777" w:rsidR="003830A7" w:rsidRPr="003B1D3B" w:rsidRDefault="00000000" w:rsidP="003830A7">
      <w:pPr>
        <w:spacing w:before="163"/>
        <w:ind w:firstLine="480"/>
      </w:pPr>
      <m:oMathPara>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m:t>
              </m:r>
            </m:sup>
          </m:sSubSup>
          <m:d>
            <m:dPr>
              <m:begChr m:val="["/>
              <m:endChr m:val="]"/>
              <m:ctrlPr>
                <w:rPr>
                  <w:rFonts w:ascii="Cambria Math" w:hAnsi="Cambria Math" w:cs="Times New Roman"/>
                  <w:noProof/>
                  <w:kern w:val="0"/>
                  <w:szCs w:val="24"/>
                </w:rPr>
              </m:ctrlPr>
            </m:dPr>
            <m:e>
              <m:sSup>
                <m:sSupPr>
                  <m:ctrlPr>
                    <w:rPr>
                      <w:rFonts w:ascii="Cambria Math" w:hAnsi="Cambria Math" w:cs="Times New Roman"/>
                      <w:i/>
                      <w:noProof/>
                      <w:kern w:val="0"/>
                      <w:szCs w:val="24"/>
                    </w:rPr>
                  </m:ctrlPr>
                </m:sSupPr>
                <m:e>
                  <m:r>
                    <w:rPr>
                      <w:rFonts w:ascii="Cambria Math" w:hAnsi="Cambria Math" w:cs="Times New Roman"/>
                      <w:noProof/>
                      <w:kern w:val="0"/>
                      <w:szCs w:val="24"/>
                    </w:rPr>
                    <m:t>Ca</m:t>
                  </m:r>
                </m:e>
                <m:sup>
                  <m:r>
                    <w:rPr>
                      <w:rFonts w:ascii="Cambria Math" w:hAnsi="Cambria Math" w:cs="Times New Roman"/>
                      <w:noProof/>
                      <w:kern w:val="0"/>
                      <w:szCs w:val="24"/>
                    </w:rPr>
                    <m:t>2+</m:t>
                  </m:r>
                </m:sup>
              </m:sSup>
            </m:e>
          </m:d>
          <m:d>
            <m:dPr>
              <m:ctrlPr>
                <w:rPr>
                  <w:rFonts w:ascii="Cambria Math" w:hAnsi="Cambria Math" w:cs="Times New Roman"/>
                  <w:i/>
                  <w:noProof/>
                  <w:kern w:val="0"/>
                  <w:szCs w:val="24"/>
                </w:rPr>
              </m:ctrlPr>
            </m:dPr>
            <m:e>
              <m:sSub>
                <m:sSubPr>
                  <m:ctrlPr>
                    <w:rPr>
                      <w:rFonts w:ascii="Cambria Math" w:hAnsi="Cambria Math" w:cs="Times New Roman"/>
                      <w:i/>
                      <w:noProof/>
                      <w:kern w:val="0"/>
                      <w:szCs w:val="24"/>
                    </w:rPr>
                  </m:ctrlPr>
                </m:sSubPr>
                <m:e>
                  <m:d>
                    <m:dPr>
                      <m:begChr m:val="["/>
                      <m:endChr m:val="]"/>
                      <m:ctrlPr>
                        <w:rPr>
                          <w:rFonts w:ascii="Cambria Math" w:hAnsi="Cambria Math" w:cs="Times New Roman"/>
                          <w:i/>
                          <w:noProof/>
                          <w:kern w:val="0"/>
                          <w:szCs w:val="24"/>
                        </w:rPr>
                      </m:ctrlPr>
                    </m:dPr>
                    <m:e>
                      <m:sSub>
                        <m:sSubPr>
                          <m:ctrlPr>
                            <w:rPr>
                              <w:rFonts w:ascii="Cambria Math" w:hAnsi="Cambria Math" w:cs="Times New Roman"/>
                              <w:i/>
                              <w:noProof/>
                              <w:kern w:val="0"/>
                              <w:szCs w:val="24"/>
                            </w:rPr>
                          </m:ctrlPr>
                        </m:sSubPr>
                        <m:e>
                          <m:r>
                            <w:rPr>
                              <w:rFonts w:ascii="Cambria Math" w:hAnsi="Cambria Math" w:cs="Times New Roman"/>
                              <w:noProof/>
                              <w:kern w:val="0"/>
                              <w:szCs w:val="24"/>
                            </w:rPr>
                            <m:t>B</m:t>
                          </m:r>
                        </m:e>
                        <m:sub>
                          <m:r>
                            <w:rPr>
                              <w:rFonts w:ascii="Cambria Math" w:hAnsi="Cambria Math" w:cs="Times New Roman"/>
                              <w:noProof/>
                              <w:kern w:val="0"/>
                              <w:szCs w:val="24"/>
                            </w:rPr>
                            <m:t>i</m:t>
                          </m:r>
                        </m:sub>
                      </m:sSub>
                    </m:e>
                  </m:d>
                </m:e>
                <m:sub>
                  <m:r>
                    <w:rPr>
                      <w:rFonts w:ascii="Cambria Math" w:hAnsi="Cambria Math" w:cs="Times New Roman"/>
                      <w:noProof/>
                      <w:kern w:val="0"/>
                      <w:szCs w:val="24"/>
                    </w:rPr>
                    <m:t>T</m:t>
                  </m:r>
                </m:sub>
              </m:sSub>
              <m:r>
                <w:rPr>
                  <w:rFonts w:ascii="Cambria Math" w:hAnsi="Cambria Math" w:cs="Times New Roman"/>
                  <w:noProof/>
                  <w:kern w:val="0"/>
                  <w:szCs w:val="24"/>
                </w:rPr>
                <m:t>-</m:t>
              </m:r>
              <m:d>
                <m:dPr>
                  <m:begChr m:val="["/>
                  <m:endChr m:val="]"/>
                  <m:ctrlPr>
                    <w:rPr>
                      <w:rFonts w:ascii="Cambria Math" w:hAnsi="Cambria Math" w:cs="Times New Roman"/>
                      <w:i/>
                      <w:noProof/>
                      <w:kern w:val="0"/>
                      <w:szCs w:val="24"/>
                    </w:rPr>
                  </m:ctrlPr>
                </m:dPr>
                <m:e>
                  <m:r>
                    <w:rPr>
                      <w:rFonts w:ascii="Cambria Math" w:hAnsi="Cambria Math" w:cs="Times New Roman"/>
                      <w:noProof/>
                      <w:kern w:val="0"/>
                      <w:szCs w:val="24"/>
                    </w:rPr>
                    <m:t>Ca</m:t>
                  </m:r>
                  <m:sSub>
                    <m:sSubPr>
                      <m:ctrlPr>
                        <w:rPr>
                          <w:rFonts w:ascii="Cambria Math" w:hAnsi="Cambria Math" w:cs="Times New Roman"/>
                          <w:i/>
                          <w:noProof/>
                          <w:kern w:val="0"/>
                          <w:szCs w:val="24"/>
                        </w:rPr>
                      </m:ctrlPr>
                    </m:sSubPr>
                    <m:e>
                      <m:r>
                        <w:rPr>
                          <w:rFonts w:ascii="Cambria Math" w:hAnsi="Cambria Math" w:cs="Times New Roman"/>
                          <w:noProof/>
                          <w:kern w:val="0"/>
                          <w:szCs w:val="24"/>
                        </w:rPr>
                        <m:t>B</m:t>
                      </m:r>
                    </m:e>
                    <m:sub>
                      <m:r>
                        <w:rPr>
                          <w:rFonts w:ascii="Cambria Math" w:hAnsi="Cambria Math" w:cs="Times New Roman"/>
                          <w:noProof/>
                          <w:kern w:val="0"/>
                          <w:szCs w:val="24"/>
                        </w:rPr>
                        <m:t>i</m:t>
                      </m:r>
                    </m:sub>
                  </m:sSub>
                </m:e>
              </m:d>
            </m:e>
          </m:d>
          <m:r>
            <w:rPr>
              <w:rFonts w:ascii="Cambria Math" w:hAnsi="Cambria Math" w:cs="Times New Roman"/>
              <w:noProof/>
              <w:kern w:val="0"/>
              <w:szCs w:val="24"/>
            </w:rPr>
            <m:t>+</m:t>
          </m:r>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Ca</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356AF47D" w14:textId="77777777" w:rsidR="003830A7" w:rsidRDefault="003830A7" w:rsidP="003830A7">
      <w:pPr>
        <w:spacing w:before="163"/>
        <w:ind w:firstLine="480"/>
      </w:pPr>
      <w:r>
        <w:rPr>
          <w:rFonts w:hint="eastAsia"/>
        </w:rPr>
        <w:t>参考文献：</w:t>
      </w:r>
    </w:p>
    <w:p w14:paraId="63323FC4" w14:textId="78321691" w:rsidR="003830A7" w:rsidRDefault="003830A7" w:rsidP="003830A7">
      <w:pPr>
        <w:pStyle w:val="1"/>
      </w:pPr>
      <w:r>
        <w:rPr>
          <w:rFonts w:hint="eastAsia"/>
        </w:rPr>
        <w:lastRenderedPageBreak/>
        <w:t>求解器：数值计算</w:t>
      </w:r>
    </w:p>
    <w:p w14:paraId="3498BB5A" w14:textId="75BD7E62" w:rsidR="003830A7" w:rsidRPr="003830A7" w:rsidRDefault="003830A7" w:rsidP="00023743">
      <w:pPr>
        <w:spacing w:before="163"/>
        <w:ind w:firstLine="480"/>
      </w:pPr>
      <w:r>
        <w:rPr>
          <w:rFonts w:hint="eastAsia"/>
        </w:rPr>
        <w:t>偏微分方程的数值分析解法一般都会先将</w:t>
      </w:r>
      <w:r w:rsidRPr="00023743">
        <w:rPr>
          <w:rFonts w:hint="eastAsia"/>
          <w:b/>
          <w:bCs/>
        </w:rPr>
        <w:t>问题离散化</w:t>
      </w:r>
      <w:r>
        <w:rPr>
          <w:rFonts w:hint="eastAsia"/>
        </w:rPr>
        <w:t>，转换成有限元素的</w:t>
      </w:r>
      <w:r w:rsidRPr="00023743">
        <w:rPr>
          <w:rFonts w:hint="eastAsia"/>
          <w:b/>
          <w:bCs/>
        </w:rPr>
        <w:t>次空间</w:t>
      </w:r>
      <w:r>
        <w:rPr>
          <w:rFonts w:hint="eastAsia"/>
        </w:rPr>
        <w:t>。可以透过有</w:t>
      </w:r>
      <w:r w:rsidRPr="00023743">
        <w:rPr>
          <w:rFonts w:hint="eastAsia"/>
          <w:b/>
          <w:bCs/>
        </w:rPr>
        <w:t>限元法</w:t>
      </w:r>
      <w:r>
        <w:rPr>
          <w:rFonts w:hint="eastAsia"/>
        </w:rPr>
        <w:t>、</w:t>
      </w:r>
      <w:r w:rsidRPr="00023743">
        <w:rPr>
          <w:rFonts w:hint="eastAsia"/>
          <w:b/>
          <w:bCs/>
        </w:rPr>
        <w:t>有限差分法</w:t>
      </w:r>
      <w:r>
        <w:rPr>
          <w:rFonts w:hint="eastAsia"/>
        </w:rPr>
        <w:t>及</w:t>
      </w:r>
      <w:r w:rsidRPr="00023743">
        <w:rPr>
          <w:rFonts w:hint="eastAsia"/>
          <w:b/>
          <w:bCs/>
        </w:rPr>
        <w:t>有限体积法</w:t>
      </w:r>
      <w:r>
        <w:rPr>
          <w:rFonts w:hint="eastAsia"/>
        </w:rPr>
        <w:t>，这些方法可将偏微分方程转换为代数方程，但其理论论证往往和泛函分析的定理有关。另一种偏微分方程的数值分析解法则是利用</w:t>
      </w:r>
      <w:r w:rsidRPr="00023743">
        <w:rPr>
          <w:rFonts w:hint="eastAsia"/>
          <w:b/>
          <w:bCs/>
        </w:rPr>
        <w:t>离散傅立叶变换</w:t>
      </w:r>
      <w:r>
        <w:rPr>
          <w:rFonts w:hint="eastAsia"/>
        </w:rPr>
        <w:t>或</w:t>
      </w:r>
      <w:r w:rsidRPr="00023743">
        <w:rPr>
          <w:rFonts w:hint="eastAsia"/>
          <w:b/>
          <w:bCs/>
        </w:rPr>
        <w:t>快速傅立叶变换</w:t>
      </w:r>
      <w:r>
        <w:rPr>
          <w:rFonts w:hint="eastAsia"/>
        </w:rPr>
        <w:t>。</w:t>
      </w:r>
    </w:p>
    <w:p w14:paraId="19C532AC" w14:textId="0CB71EF9" w:rsidR="003830A7" w:rsidRDefault="003830A7" w:rsidP="00023743">
      <w:pPr>
        <w:spacing w:before="163"/>
        <w:ind w:firstLineChars="0" w:firstLine="420"/>
        <w:rPr>
          <w:shd w:val="clear" w:color="auto" w:fill="FFFFFF"/>
        </w:rPr>
      </w:pPr>
      <w:r>
        <w:rPr>
          <w:shd w:val="clear" w:color="auto" w:fill="FFFFFF"/>
        </w:rPr>
        <w:t>微分方程的定解问题</w:t>
      </w:r>
      <w:r>
        <w:rPr>
          <w:rFonts w:hint="eastAsia"/>
          <w:shd w:val="clear" w:color="auto" w:fill="FFFFFF"/>
        </w:rPr>
        <w:t>即</w:t>
      </w:r>
      <w:r>
        <w:rPr>
          <w:shd w:val="clear" w:color="auto" w:fill="FFFFFF"/>
        </w:rPr>
        <w:t>在满足某些定解条件下求微分方程的解。</w:t>
      </w:r>
      <w:r>
        <w:rPr>
          <w:rFonts w:hint="eastAsia"/>
          <w:shd w:val="clear" w:color="auto" w:fill="FFFFFF"/>
        </w:rPr>
        <w:t>有两种定解条件：</w:t>
      </w:r>
    </w:p>
    <w:p w14:paraId="3D35BC9D" w14:textId="77777777" w:rsidR="003830A7" w:rsidRPr="00723394" w:rsidRDefault="003830A7" w:rsidP="003830A7">
      <w:pPr>
        <w:pStyle w:val="a7"/>
        <w:numPr>
          <w:ilvl w:val="0"/>
          <w:numId w:val="21"/>
        </w:numPr>
        <w:spacing w:before="163"/>
        <w:ind w:firstLineChars="0"/>
        <w:rPr>
          <w:shd w:val="clear" w:color="auto" w:fill="FFFFFF"/>
        </w:rPr>
      </w:pPr>
      <w:r w:rsidRPr="00723394">
        <w:rPr>
          <w:rFonts w:hint="eastAsia"/>
          <w:shd w:val="clear" w:color="auto" w:fill="FFFFFF"/>
        </w:rPr>
        <w:t>边值条件：</w:t>
      </w:r>
      <w:r w:rsidRPr="00723394">
        <w:rPr>
          <w:shd w:val="clear" w:color="auto" w:fill="FFFFFF"/>
        </w:rPr>
        <w:t>在空间区域的边界上要满足的定解条件称为边值条件</w:t>
      </w:r>
      <w:r w:rsidRPr="00723394">
        <w:rPr>
          <w:rFonts w:hint="eastAsia"/>
          <w:shd w:val="clear" w:color="auto" w:fill="FFFFFF"/>
        </w:rPr>
        <w:t>或边界条件</w:t>
      </w:r>
      <w:r w:rsidRPr="00723394">
        <w:rPr>
          <w:shd w:val="clear" w:color="auto" w:fill="FFFFFF"/>
        </w:rPr>
        <w:t>。</w:t>
      </w:r>
    </w:p>
    <w:p w14:paraId="51919B7D" w14:textId="77777777" w:rsidR="003830A7" w:rsidRPr="00723394" w:rsidRDefault="003830A7" w:rsidP="003830A7">
      <w:pPr>
        <w:pStyle w:val="a7"/>
        <w:numPr>
          <w:ilvl w:val="0"/>
          <w:numId w:val="21"/>
        </w:numPr>
        <w:spacing w:before="163"/>
        <w:ind w:firstLineChars="0"/>
        <w:rPr>
          <w:shd w:val="clear" w:color="auto" w:fill="FFFFFF"/>
        </w:rPr>
      </w:pPr>
      <w:r w:rsidRPr="00723394">
        <w:rPr>
          <w:rFonts w:hint="eastAsia"/>
          <w:shd w:val="clear" w:color="auto" w:fill="FFFFFF"/>
        </w:rPr>
        <w:t>初值条件：</w:t>
      </w:r>
      <w:r w:rsidRPr="00723394">
        <w:rPr>
          <w:shd w:val="clear" w:color="auto" w:fill="FFFFFF"/>
        </w:rPr>
        <w:t>如果问题与时间有关，在初始时刻所要满足的定解条件，称为初值条件。</w:t>
      </w:r>
    </w:p>
    <w:p w14:paraId="5A06FD0D" w14:textId="77777777" w:rsidR="003830A7" w:rsidRPr="00965C0D" w:rsidRDefault="003830A7" w:rsidP="003830A7">
      <w:pPr>
        <w:spacing w:before="163"/>
        <w:ind w:firstLine="480"/>
        <w:rPr>
          <w:shd w:val="clear" w:color="auto" w:fill="FFFFFF"/>
        </w:rPr>
      </w:pPr>
      <w:r>
        <w:rPr>
          <w:rFonts w:hint="eastAsia"/>
          <w:shd w:val="clear" w:color="auto" w:fill="FFFFFF"/>
        </w:rPr>
        <w:t>由此定解问题分为三种：</w:t>
      </w:r>
    </w:p>
    <w:p w14:paraId="5926B21D" w14:textId="77777777" w:rsidR="003830A7" w:rsidRPr="00723394" w:rsidRDefault="003830A7" w:rsidP="003830A7">
      <w:pPr>
        <w:pStyle w:val="a7"/>
        <w:numPr>
          <w:ilvl w:val="0"/>
          <w:numId w:val="22"/>
        </w:numPr>
        <w:spacing w:before="163"/>
        <w:ind w:firstLineChars="0"/>
        <w:rPr>
          <w:shd w:val="clear" w:color="auto" w:fill="FFFFFF"/>
        </w:rPr>
      </w:pPr>
      <w:r w:rsidRPr="00723394">
        <w:rPr>
          <w:rFonts w:hint="eastAsia"/>
          <w:shd w:val="clear" w:color="auto" w:fill="FFFFFF"/>
        </w:rPr>
        <w:t>边值问题：与时间无关只需满足</w:t>
      </w:r>
      <w:r w:rsidRPr="00723394">
        <w:rPr>
          <w:shd w:val="clear" w:color="auto" w:fill="FFFFFF"/>
        </w:rPr>
        <w:t>边值条件的定解问题，称为边值问题。</w:t>
      </w:r>
    </w:p>
    <w:p w14:paraId="3C8BECEF" w14:textId="77777777" w:rsidR="003830A7" w:rsidRPr="00723394" w:rsidRDefault="003830A7" w:rsidP="003830A7">
      <w:pPr>
        <w:pStyle w:val="a7"/>
        <w:numPr>
          <w:ilvl w:val="0"/>
          <w:numId w:val="22"/>
        </w:numPr>
        <w:spacing w:before="163"/>
        <w:ind w:firstLineChars="0"/>
        <w:rPr>
          <w:shd w:val="clear" w:color="auto" w:fill="FFFFFF"/>
        </w:rPr>
      </w:pPr>
      <w:r w:rsidRPr="00723394">
        <w:rPr>
          <w:rFonts w:hint="eastAsia"/>
          <w:shd w:val="clear" w:color="auto" w:fill="FFFFFF"/>
        </w:rPr>
        <w:t>初值问题：与时间相关只需满足</w:t>
      </w:r>
      <w:r w:rsidRPr="00723394">
        <w:rPr>
          <w:shd w:val="clear" w:color="auto" w:fill="FFFFFF"/>
        </w:rPr>
        <w:t>初值条件的定解问题，称为初值问题。</w:t>
      </w:r>
    </w:p>
    <w:p w14:paraId="5F0D63F7" w14:textId="77777777" w:rsidR="003830A7" w:rsidRPr="00723394" w:rsidRDefault="003830A7" w:rsidP="003830A7">
      <w:pPr>
        <w:pStyle w:val="a7"/>
        <w:numPr>
          <w:ilvl w:val="0"/>
          <w:numId w:val="22"/>
        </w:numPr>
        <w:spacing w:before="163"/>
        <w:ind w:firstLineChars="0"/>
        <w:rPr>
          <w:shd w:val="clear" w:color="auto" w:fill="FFFFFF"/>
        </w:rPr>
      </w:pPr>
      <w:r w:rsidRPr="00723394">
        <w:rPr>
          <w:shd w:val="clear" w:color="auto" w:fill="FFFFFF"/>
        </w:rPr>
        <w:t>初值边值混合问题</w:t>
      </w:r>
      <w:r w:rsidRPr="00723394">
        <w:rPr>
          <w:rFonts w:hint="eastAsia"/>
          <w:shd w:val="clear" w:color="auto" w:fill="FFFFFF"/>
        </w:rPr>
        <w:t>：需要同时满足边值条件、初值条件</w:t>
      </w:r>
      <w:r w:rsidRPr="00723394">
        <w:rPr>
          <w:shd w:val="clear" w:color="auto" w:fill="FFFFFF"/>
        </w:rPr>
        <w:t>的问题，称为初值边值混合问题。</w:t>
      </w:r>
    </w:p>
    <w:p w14:paraId="1FC0DE16" w14:textId="77777777" w:rsidR="003830A7" w:rsidRPr="00723394" w:rsidRDefault="003830A7" w:rsidP="003830A7">
      <w:pPr>
        <w:spacing w:before="163"/>
        <w:ind w:firstLine="480"/>
        <w:rPr>
          <w:shd w:val="clear" w:color="auto" w:fill="FFFFFF"/>
        </w:rPr>
      </w:pPr>
      <w:r>
        <w:rPr>
          <w:shd w:val="clear" w:color="auto" w:fill="FFFFFF"/>
        </w:rPr>
        <w:t>定解问题往往不具有解析解，或者其解析解不易计算。所以要采用可行的数值解法。</w:t>
      </w:r>
      <w:r>
        <w:rPr>
          <w:rFonts w:hint="eastAsia"/>
        </w:rPr>
        <w:t>常用于求解微分方程数值解的方法：</w:t>
      </w:r>
    </w:p>
    <w:p w14:paraId="4514C649" w14:textId="77777777" w:rsidR="003830A7" w:rsidRDefault="003830A7" w:rsidP="003830A7">
      <w:pPr>
        <w:pStyle w:val="a7"/>
        <w:numPr>
          <w:ilvl w:val="0"/>
          <w:numId w:val="23"/>
        </w:numPr>
        <w:spacing w:before="163"/>
        <w:ind w:firstLineChars="0"/>
      </w:pPr>
      <w:r>
        <w:rPr>
          <w:rFonts w:hint="eastAsia"/>
        </w:rPr>
        <w:t>有限差分法（</w:t>
      </w:r>
      <w:r>
        <w:rPr>
          <w:rFonts w:hint="eastAsia"/>
        </w:rPr>
        <w:t>Finite</w:t>
      </w:r>
      <w:r>
        <w:t xml:space="preserve"> </w:t>
      </w:r>
      <w:r>
        <w:rPr>
          <w:rFonts w:hint="eastAsia"/>
        </w:rPr>
        <w:t>Difference</w:t>
      </w:r>
      <w:r>
        <w:t xml:space="preserve"> </w:t>
      </w:r>
      <w:r>
        <w:rPr>
          <w:rFonts w:hint="eastAsia"/>
        </w:rPr>
        <w:t>Method</w:t>
      </w:r>
      <w:r>
        <w:rPr>
          <w:rFonts w:hint="eastAsia"/>
        </w:rPr>
        <w:t>，</w:t>
      </w:r>
      <w:r>
        <w:rPr>
          <w:rFonts w:hint="eastAsia"/>
        </w:rPr>
        <w:t>FDM</w:t>
      </w:r>
      <w:r>
        <w:rPr>
          <w:rFonts w:hint="eastAsia"/>
        </w:rPr>
        <w:t>）</w:t>
      </w:r>
    </w:p>
    <w:p w14:paraId="4907C59F" w14:textId="77777777" w:rsidR="003830A7" w:rsidRDefault="003830A7" w:rsidP="003830A7">
      <w:pPr>
        <w:pStyle w:val="a7"/>
        <w:numPr>
          <w:ilvl w:val="0"/>
          <w:numId w:val="23"/>
        </w:numPr>
        <w:spacing w:before="163"/>
        <w:ind w:firstLineChars="0"/>
      </w:pPr>
      <w:r>
        <w:rPr>
          <w:rFonts w:hint="eastAsia"/>
        </w:rPr>
        <w:t>有限元法（</w:t>
      </w:r>
      <w:r>
        <w:rPr>
          <w:rFonts w:hint="eastAsia"/>
        </w:rPr>
        <w:t>Finite</w:t>
      </w:r>
      <w:r>
        <w:t xml:space="preserve"> </w:t>
      </w:r>
      <w:r>
        <w:rPr>
          <w:rFonts w:hint="eastAsia"/>
        </w:rPr>
        <w:t>Element</w:t>
      </w:r>
      <w:r>
        <w:t xml:space="preserve"> </w:t>
      </w:r>
      <w:r>
        <w:rPr>
          <w:rFonts w:hint="eastAsia"/>
        </w:rPr>
        <w:t>Method</w:t>
      </w:r>
      <w:r>
        <w:rPr>
          <w:rFonts w:hint="eastAsia"/>
        </w:rPr>
        <w:t>，</w:t>
      </w:r>
      <w:r>
        <w:rPr>
          <w:rFonts w:hint="eastAsia"/>
        </w:rPr>
        <w:t>FEM</w:t>
      </w:r>
      <w:r>
        <w:rPr>
          <w:rFonts w:hint="eastAsia"/>
        </w:rPr>
        <w:t>）</w:t>
      </w:r>
    </w:p>
    <w:p w14:paraId="4A353C34" w14:textId="0AEAA4BD" w:rsidR="003830A7" w:rsidRDefault="003830A7" w:rsidP="003830A7">
      <w:pPr>
        <w:pStyle w:val="a7"/>
        <w:numPr>
          <w:ilvl w:val="0"/>
          <w:numId w:val="23"/>
        </w:numPr>
        <w:spacing w:before="163"/>
        <w:ind w:firstLineChars="0"/>
        <w:rPr>
          <w:shd w:val="clear" w:color="auto" w:fill="FFFFFF"/>
        </w:rPr>
      </w:pPr>
      <w:r w:rsidRPr="00723394">
        <w:rPr>
          <w:rFonts w:hint="eastAsia"/>
          <w:shd w:val="clear" w:color="auto" w:fill="FFFFFF"/>
        </w:rPr>
        <w:t>有限体积法（</w:t>
      </w:r>
      <w:r w:rsidRPr="00723394">
        <w:rPr>
          <w:rFonts w:hint="eastAsia"/>
          <w:shd w:val="clear" w:color="auto" w:fill="FFFFFF"/>
        </w:rPr>
        <w:t>Finite</w:t>
      </w:r>
      <w:r w:rsidRPr="00723394">
        <w:rPr>
          <w:shd w:val="clear" w:color="auto" w:fill="FFFFFF"/>
        </w:rPr>
        <w:t xml:space="preserve"> </w:t>
      </w:r>
      <w:r w:rsidRPr="00723394">
        <w:rPr>
          <w:rFonts w:hint="eastAsia"/>
          <w:shd w:val="clear" w:color="auto" w:fill="FFFFFF"/>
        </w:rPr>
        <w:t>Volume</w:t>
      </w:r>
      <w:r w:rsidRPr="00723394">
        <w:rPr>
          <w:shd w:val="clear" w:color="auto" w:fill="FFFFFF"/>
        </w:rPr>
        <w:t xml:space="preserve"> </w:t>
      </w:r>
      <w:r w:rsidRPr="00723394">
        <w:rPr>
          <w:rFonts w:hint="eastAsia"/>
          <w:shd w:val="clear" w:color="auto" w:fill="FFFFFF"/>
        </w:rPr>
        <w:t>Method</w:t>
      </w:r>
      <w:r w:rsidRPr="00723394">
        <w:rPr>
          <w:rFonts w:hint="eastAsia"/>
          <w:shd w:val="clear" w:color="auto" w:fill="FFFFFF"/>
        </w:rPr>
        <w:t>）</w:t>
      </w:r>
    </w:p>
    <w:p w14:paraId="66BEAA3E" w14:textId="6E29B860" w:rsidR="00524B6B" w:rsidRPr="00524B6B" w:rsidRDefault="00000000" w:rsidP="00524B6B">
      <w:pPr>
        <w:spacing w:before="163"/>
        <w:ind w:firstLineChars="0"/>
        <w:rPr>
          <w:shd w:val="clear" w:color="auto" w:fill="FFFFFF"/>
        </w:rPr>
      </w:pPr>
      <w:hyperlink r:id="rId16" w:history="1">
        <w:r w:rsidR="00524B6B" w:rsidRPr="00524B6B">
          <w:rPr>
            <w:rStyle w:val="a9"/>
            <w:shd w:val="clear" w:color="auto" w:fill="FFFFFF"/>
          </w:rPr>
          <w:t>浅谈变分原理</w:t>
        </w:r>
        <w:r w:rsidR="00524B6B" w:rsidRPr="00524B6B">
          <w:rPr>
            <w:rStyle w:val="a9"/>
            <w:shd w:val="clear" w:color="auto" w:fill="FFFFFF"/>
          </w:rPr>
          <w:t xml:space="preserve"> - </w:t>
        </w:r>
        <w:r w:rsidR="00524B6B" w:rsidRPr="00524B6B">
          <w:rPr>
            <w:rStyle w:val="a9"/>
            <w:shd w:val="clear" w:color="auto" w:fill="FFFFFF"/>
          </w:rPr>
          <w:t>知乎</w:t>
        </w:r>
        <w:r w:rsidR="00524B6B" w:rsidRPr="00524B6B">
          <w:rPr>
            <w:rStyle w:val="a9"/>
            <w:shd w:val="clear" w:color="auto" w:fill="FFFFFF"/>
          </w:rPr>
          <w:t xml:space="preserve"> (zhihu.com)</w:t>
        </w:r>
      </w:hyperlink>
    </w:p>
    <w:p w14:paraId="77536FC1" w14:textId="77777777" w:rsidR="003830A7" w:rsidRDefault="003830A7" w:rsidP="003830A7">
      <w:pPr>
        <w:pStyle w:val="2"/>
        <w:rPr>
          <w:shd w:val="clear" w:color="auto" w:fill="FFFFFF"/>
        </w:rPr>
      </w:pPr>
      <w:r>
        <w:rPr>
          <w:rFonts w:hint="eastAsia"/>
          <w:shd w:val="clear" w:color="auto" w:fill="FFFFFF"/>
        </w:rPr>
        <w:t>有限差分法</w:t>
      </w:r>
    </w:p>
    <w:p w14:paraId="56F32949" w14:textId="77777777" w:rsidR="003830A7" w:rsidRDefault="003830A7" w:rsidP="003830A7">
      <w:pPr>
        <w:spacing w:before="163" w:after="326"/>
        <w:ind w:firstLine="480"/>
        <w:rPr>
          <w:rFonts w:ascii="Helvetica" w:hAnsi="Helvetica"/>
          <w:color w:val="333333"/>
          <w:szCs w:val="21"/>
          <w:shd w:val="clear" w:color="auto" w:fill="FFFFFF"/>
        </w:rPr>
      </w:pPr>
      <w:r>
        <w:rPr>
          <w:rFonts w:ascii="Helvetica" w:hAnsi="Helvetica"/>
          <w:color w:val="333333"/>
          <w:szCs w:val="21"/>
          <w:shd w:val="clear" w:color="auto" w:fill="FFFFFF"/>
        </w:rPr>
        <w:t>基本思想</w:t>
      </w:r>
      <w:r>
        <w:rPr>
          <w:rFonts w:ascii="Helvetica" w:hAnsi="Helvetica" w:hint="eastAsia"/>
          <w:color w:val="333333"/>
          <w:szCs w:val="21"/>
          <w:shd w:val="clear" w:color="auto" w:fill="FFFFFF"/>
        </w:rPr>
        <w:t>：</w:t>
      </w:r>
      <w:r>
        <w:rPr>
          <w:rFonts w:ascii="Helvetica" w:hAnsi="Helvetica"/>
          <w:color w:val="333333"/>
          <w:szCs w:val="21"/>
          <w:shd w:val="clear" w:color="auto" w:fill="FFFFFF"/>
        </w:rPr>
        <w:t>先把问题的定义域进行</w:t>
      </w:r>
      <w:r w:rsidRPr="00E87A4E">
        <w:rPr>
          <w:rFonts w:ascii="Helvetica" w:hAnsi="Helvetica"/>
          <w:b/>
          <w:bCs/>
          <w:color w:val="333333"/>
          <w:szCs w:val="21"/>
          <w:shd w:val="clear" w:color="auto" w:fill="FFFFFF"/>
        </w:rPr>
        <w:t>网格剖分</w:t>
      </w:r>
      <w:r>
        <w:rPr>
          <w:rFonts w:ascii="Helvetica" w:hAnsi="Helvetica"/>
          <w:color w:val="333333"/>
          <w:szCs w:val="21"/>
          <w:shd w:val="clear" w:color="auto" w:fill="FFFFFF"/>
        </w:rPr>
        <w:t>，然后在网格点上，按适当的数值微分公式把定解问题中的</w:t>
      </w:r>
      <w:r w:rsidRPr="00E87A4E">
        <w:rPr>
          <w:rFonts w:ascii="Helvetica" w:hAnsi="Helvetica"/>
          <w:b/>
          <w:bCs/>
          <w:color w:val="333333"/>
          <w:szCs w:val="21"/>
          <w:shd w:val="clear" w:color="auto" w:fill="FFFFFF"/>
        </w:rPr>
        <w:t>微商换成差商</w:t>
      </w:r>
      <w:r>
        <w:rPr>
          <w:rFonts w:ascii="Helvetica" w:hAnsi="Helvetica"/>
          <w:color w:val="333333"/>
          <w:szCs w:val="21"/>
          <w:shd w:val="clear" w:color="auto" w:fill="FFFFFF"/>
        </w:rPr>
        <w:t>，</w:t>
      </w:r>
      <w:r w:rsidRPr="00E87A4E">
        <w:rPr>
          <w:rFonts w:ascii="Helvetica" w:hAnsi="Helvetica"/>
          <w:b/>
          <w:bCs/>
          <w:color w:val="333333"/>
          <w:szCs w:val="21"/>
          <w:shd w:val="clear" w:color="auto" w:fill="FFFFFF"/>
        </w:rPr>
        <w:t>从而把原问题离散化为差分格式，进而求出数值解</w:t>
      </w:r>
      <w:r>
        <w:rPr>
          <w:rFonts w:ascii="Helvetica" w:hAnsi="Helvetica"/>
          <w:color w:val="333333"/>
          <w:szCs w:val="21"/>
          <w:shd w:val="clear" w:color="auto" w:fill="FFFFFF"/>
        </w:rPr>
        <w:t>。</w:t>
      </w:r>
    </w:p>
    <w:p w14:paraId="4983BE32" w14:textId="319F71A8" w:rsidR="003830A7" w:rsidRPr="00BA70C3" w:rsidRDefault="00000000" w:rsidP="00524B6B">
      <w:pPr>
        <w:spacing w:before="163" w:after="326"/>
        <w:ind w:firstLineChars="0" w:firstLine="420"/>
      </w:pPr>
      <w:hyperlink r:id="rId17" w:history="1">
        <w:r w:rsidR="00524B6B">
          <w:rPr>
            <w:rStyle w:val="a9"/>
          </w:rPr>
          <w:t>微分方程数值求解</w:t>
        </w:r>
        <w:r w:rsidR="00524B6B">
          <w:rPr>
            <w:rStyle w:val="a9"/>
          </w:rPr>
          <w:t>——</w:t>
        </w:r>
        <w:r w:rsidR="00524B6B">
          <w:rPr>
            <w:rStyle w:val="a9"/>
          </w:rPr>
          <w:t>有限差分法</w:t>
        </w:r>
        <w:r w:rsidR="00524B6B">
          <w:rPr>
            <w:rStyle w:val="a9"/>
          </w:rPr>
          <w:t xml:space="preserve"> - </w:t>
        </w:r>
        <w:r w:rsidR="00524B6B">
          <w:rPr>
            <w:rStyle w:val="a9"/>
          </w:rPr>
          <w:t>知乎</w:t>
        </w:r>
        <w:r w:rsidR="00524B6B">
          <w:rPr>
            <w:rStyle w:val="a9"/>
          </w:rPr>
          <w:t xml:space="preserve"> (zhihu.com)</w:t>
        </w:r>
      </w:hyperlink>
    </w:p>
    <w:p w14:paraId="5E24547C" w14:textId="77777777" w:rsidR="003830A7" w:rsidRPr="003B2054" w:rsidRDefault="003830A7" w:rsidP="003830A7">
      <w:pPr>
        <w:spacing w:before="163" w:after="326"/>
        <w:ind w:firstLine="480"/>
        <w:rPr>
          <w:rFonts w:ascii="Helvetica" w:hAnsi="Helvetica"/>
          <w:color w:val="333333"/>
          <w:szCs w:val="21"/>
          <w:shd w:val="clear" w:color="auto" w:fill="FFFFFF"/>
        </w:rPr>
      </w:pPr>
      <w:r>
        <w:rPr>
          <w:rFonts w:ascii="Helvetica" w:hAnsi="Helvetica" w:hint="eastAsia"/>
          <w:color w:val="333333"/>
          <w:szCs w:val="21"/>
          <w:shd w:val="clear" w:color="auto" w:fill="FFFFFF"/>
        </w:rPr>
        <w:t>有限差分的数学表达式：</w:t>
      </w:r>
      <w:r>
        <w:rPr>
          <w:rFonts w:ascii="Helvetica" w:hAnsi="Helvetica"/>
          <w:color w:val="333333"/>
          <w:szCs w:val="21"/>
          <w:shd w:val="clear" w:color="auto" w:fill="FFFFFF"/>
        </w:rPr>
        <w:t>f(x+b)-f(x+a)</w:t>
      </w:r>
    </w:p>
    <w:p w14:paraId="32CA0E76" w14:textId="77777777" w:rsidR="003830A7" w:rsidRDefault="003830A7" w:rsidP="003830A7">
      <w:pPr>
        <w:spacing w:before="163" w:after="326"/>
        <w:ind w:firstLine="480"/>
      </w:pPr>
      <w:r>
        <w:rPr>
          <w:rFonts w:hint="eastAsia"/>
        </w:rPr>
        <w:t>差商：</w:t>
      </w:r>
      <w:r>
        <w:rPr>
          <w:rFonts w:hint="eastAsia"/>
        </w:rPr>
        <w:t>(</w:t>
      </w:r>
      <w:r>
        <w:rPr>
          <w:rFonts w:ascii="Helvetica" w:hAnsi="Helvetica"/>
          <w:color w:val="333333"/>
          <w:szCs w:val="21"/>
          <w:shd w:val="clear" w:color="auto" w:fill="FFFFFF"/>
        </w:rPr>
        <w:t>f(x+b)-f(x+a)</w:t>
      </w:r>
      <w:r>
        <w:t>)/(b-a)</w:t>
      </w:r>
    </w:p>
    <w:p w14:paraId="0C99908C" w14:textId="77777777" w:rsidR="003830A7" w:rsidRDefault="003830A7" w:rsidP="003830A7">
      <w:pPr>
        <w:spacing w:before="163" w:after="326"/>
        <w:ind w:firstLine="480"/>
      </w:pPr>
      <w:r>
        <w:rPr>
          <w:rFonts w:hint="eastAsia"/>
        </w:rPr>
        <w:t>一阶微分的三种差分</w:t>
      </w:r>
    </w:p>
    <w:p w14:paraId="7A4B0FDD" w14:textId="77777777" w:rsidR="003830A7" w:rsidRDefault="003830A7" w:rsidP="003830A7">
      <w:pPr>
        <w:pStyle w:val="2"/>
      </w:pPr>
      <w:r>
        <w:rPr>
          <w:rFonts w:hint="eastAsia"/>
        </w:rPr>
        <w:lastRenderedPageBreak/>
        <w:t>有限元法</w:t>
      </w:r>
    </w:p>
    <w:p w14:paraId="2CAC9CA7" w14:textId="77777777" w:rsidR="003830A7" w:rsidRDefault="003830A7" w:rsidP="003830A7">
      <w:pPr>
        <w:spacing w:before="163" w:after="326"/>
        <w:ind w:firstLine="480"/>
        <w:rPr>
          <w:color w:val="2F2F2F"/>
          <w:spacing w:val="8"/>
          <w:sz w:val="23"/>
          <w:szCs w:val="23"/>
          <w:shd w:val="clear" w:color="auto" w:fill="FFFFFF"/>
        </w:rPr>
      </w:pPr>
      <w:r>
        <w:rPr>
          <w:rFonts w:hint="eastAsia"/>
        </w:rPr>
        <w:t>基本思想：</w:t>
      </w:r>
      <w:r>
        <w:rPr>
          <w:rFonts w:hint="eastAsia"/>
          <w:color w:val="2F2F2F"/>
          <w:spacing w:val="8"/>
          <w:sz w:val="23"/>
          <w:szCs w:val="23"/>
          <w:shd w:val="clear" w:color="auto" w:fill="FFFFFF"/>
        </w:rPr>
        <w:t>将一个连续的求解域任意分成适当形状的许多微小单元，并对各小单元分片构造插值函数，然后根据极值原理，将问题的控制方程转化为所有单元上的有限元方程，把总体的极值作为各单元极值之和，即将局部单元总体合成，形成了嵌入指定边界条件的代数方程组，求解该方程组就得到了各节点上待求的函数值。有限元法的基础是极值原理和，它吸收了有限差分法中离散处理的内核，又采用了变分计算中选择逼近函数并对区域进行积分的合理方法，是这两类方法相互结合、取长补短发展的结果。</w:t>
      </w:r>
    </w:p>
    <w:p w14:paraId="53F465F4" w14:textId="77777777" w:rsidR="00524B6B" w:rsidRPr="00524B6B" w:rsidRDefault="00000000" w:rsidP="00524B6B">
      <w:pPr>
        <w:spacing w:before="163" w:after="326"/>
        <w:ind w:firstLine="480"/>
      </w:pPr>
      <w:hyperlink r:id="rId18" w:history="1">
        <w:r w:rsidR="00524B6B" w:rsidRPr="00524B6B">
          <w:rPr>
            <w:rStyle w:val="a9"/>
          </w:rPr>
          <w:t>用</w:t>
        </w:r>
        <w:r w:rsidR="00524B6B" w:rsidRPr="00524B6B">
          <w:rPr>
            <w:rStyle w:val="a9"/>
          </w:rPr>
          <w:t>python</w:t>
        </w:r>
        <w:r w:rsidR="00524B6B" w:rsidRPr="00524B6B">
          <w:rPr>
            <w:rStyle w:val="a9"/>
          </w:rPr>
          <w:t>实现简单的有限元方法（一）</w:t>
        </w:r>
        <w:r w:rsidR="00524B6B" w:rsidRPr="00524B6B">
          <w:rPr>
            <w:rStyle w:val="a9"/>
          </w:rPr>
          <w:t xml:space="preserve"> - </w:t>
        </w:r>
        <w:r w:rsidR="00524B6B" w:rsidRPr="00524B6B">
          <w:rPr>
            <w:rStyle w:val="a9"/>
          </w:rPr>
          <w:t>知乎</w:t>
        </w:r>
        <w:r w:rsidR="00524B6B" w:rsidRPr="00524B6B">
          <w:rPr>
            <w:rStyle w:val="a9"/>
          </w:rPr>
          <w:t xml:space="preserve"> (zhihu.com)</w:t>
        </w:r>
      </w:hyperlink>
    </w:p>
    <w:p w14:paraId="61F82EF6" w14:textId="77777777" w:rsidR="00524B6B" w:rsidRPr="00524B6B" w:rsidRDefault="00000000" w:rsidP="00524B6B">
      <w:pPr>
        <w:spacing w:before="163" w:after="326"/>
        <w:ind w:firstLine="480"/>
      </w:pPr>
      <w:hyperlink r:id="rId19" w:history="1">
        <w:r w:rsidR="00524B6B" w:rsidRPr="00524B6B">
          <w:rPr>
            <w:rStyle w:val="a9"/>
          </w:rPr>
          <w:t>用</w:t>
        </w:r>
        <w:r w:rsidR="00524B6B" w:rsidRPr="00524B6B">
          <w:rPr>
            <w:rStyle w:val="a9"/>
          </w:rPr>
          <w:t>python</w:t>
        </w:r>
        <w:r w:rsidR="00524B6B" w:rsidRPr="00524B6B">
          <w:rPr>
            <w:rStyle w:val="a9"/>
          </w:rPr>
          <w:t>实现简单的有限元方法（二）</w:t>
        </w:r>
        <w:r w:rsidR="00524B6B" w:rsidRPr="00524B6B">
          <w:rPr>
            <w:rStyle w:val="a9"/>
          </w:rPr>
          <w:t xml:space="preserve"> - </w:t>
        </w:r>
        <w:r w:rsidR="00524B6B" w:rsidRPr="00524B6B">
          <w:rPr>
            <w:rStyle w:val="a9"/>
          </w:rPr>
          <w:t>知乎</w:t>
        </w:r>
        <w:r w:rsidR="00524B6B" w:rsidRPr="00524B6B">
          <w:rPr>
            <w:rStyle w:val="a9"/>
          </w:rPr>
          <w:t xml:space="preserve"> (zhihu.com)</w:t>
        </w:r>
      </w:hyperlink>
    </w:p>
    <w:p w14:paraId="092E6DBC" w14:textId="77777777" w:rsidR="00524B6B" w:rsidRPr="00524B6B" w:rsidRDefault="00000000" w:rsidP="00524B6B">
      <w:pPr>
        <w:spacing w:before="163" w:after="326"/>
        <w:ind w:firstLine="480"/>
      </w:pPr>
      <w:hyperlink r:id="rId20" w:history="1">
        <w:r w:rsidR="00524B6B" w:rsidRPr="00524B6B">
          <w:rPr>
            <w:rStyle w:val="a9"/>
          </w:rPr>
          <w:t>用</w:t>
        </w:r>
        <w:r w:rsidR="00524B6B" w:rsidRPr="00524B6B">
          <w:rPr>
            <w:rStyle w:val="a9"/>
          </w:rPr>
          <w:t xml:space="preserve"> python </w:t>
        </w:r>
        <w:r w:rsidR="00524B6B" w:rsidRPr="00524B6B">
          <w:rPr>
            <w:rStyle w:val="a9"/>
          </w:rPr>
          <w:t>实现简单的有限元算法（三）</w:t>
        </w:r>
        <w:r w:rsidR="00524B6B" w:rsidRPr="00524B6B">
          <w:rPr>
            <w:rStyle w:val="a9"/>
          </w:rPr>
          <w:t xml:space="preserve"> - </w:t>
        </w:r>
        <w:r w:rsidR="00524B6B" w:rsidRPr="00524B6B">
          <w:rPr>
            <w:rStyle w:val="a9"/>
          </w:rPr>
          <w:t>知乎</w:t>
        </w:r>
        <w:r w:rsidR="00524B6B" w:rsidRPr="00524B6B">
          <w:rPr>
            <w:rStyle w:val="a9"/>
          </w:rPr>
          <w:t xml:space="preserve"> (zhihu.com)</w:t>
        </w:r>
      </w:hyperlink>
    </w:p>
    <w:p w14:paraId="7CFAB2B9" w14:textId="77777777" w:rsidR="003830A7" w:rsidRDefault="00000000" w:rsidP="003830A7">
      <w:pPr>
        <w:spacing w:before="163" w:after="326"/>
        <w:ind w:firstLine="480"/>
      </w:pPr>
      <w:hyperlink r:id="rId21" w:history="1">
        <w:r w:rsidR="003830A7">
          <w:rPr>
            <w:rStyle w:val="a9"/>
          </w:rPr>
          <w:t>有限元法（</w:t>
        </w:r>
        <w:r w:rsidR="003830A7">
          <w:rPr>
            <w:rStyle w:val="a9"/>
          </w:rPr>
          <w:t>FEM</w:t>
        </w:r>
        <w:r w:rsidR="003830A7">
          <w:rPr>
            <w:rStyle w:val="a9"/>
          </w:rPr>
          <w:t>）详解</w:t>
        </w:r>
        <w:r w:rsidR="003830A7">
          <w:rPr>
            <w:rStyle w:val="a9"/>
          </w:rPr>
          <w:t xml:space="preserve"> (comsol.com)</w:t>
        </w:r>
      </w:hyperlink>
    </w:p>
    <w:p w14:paraId="38A76968" w14:textId="77777777" w:rsidR="003830A7" w:rsidRDefault="00000000" w:rsidP="003830A7">
      <w:pPr>
        <w:spacing w:before="163" w:after="326"/>
        <w:ind w:firstLine="480"/>
        <w:rPr>
          <w:color w:val="2F2F2F"/>
          <w:spacing w:val="8"/>
          <w:sz w:val="23"/>
          <w:szCs w:val="23"/>
          <w:shd w:val="clear" w:color="auto" w:fill="FFFFFF"/>
        </w:rPr>
      </w:pPr>
      <w:hyperlink r:id="rId22" w:history="1">
        <w:r w:rsidR="003830A7">
          <w:rPr>
            <w:rStyle w:val="a9"/>
          </w:rPr>
          <w:t>有限元与变分法</w:t>
        </w:r>
        <w:r w:rsidR="003830A7">
          <w:rPr>
            <w:rStyle w:val="a9"/>
          </w:rPr>
          <w:t>_</w:t>
        </w:r>
        <w:r w:rsidR="003830A7">
          <w:rPr>
            <w:rStyle w:val="a9"/>
          </w:rPr>
          <w:t>大卡</w:t>
        </w:r>
        <w:r w:rsidR="003830A7">
          <w:rPr>
            <w:rStyle w:val="a9"/>
          </w:rPr>
          <w:t>_</w:t>
        </w:r>
        <w:r w:rsidR="003830A7">
          <w:rPr>
            <w:rStyle w:val="a9"/>
          </w:rPr>
          <w:t>新浪博客</w:t>
        </w:r>
        <w:r w:rsidR="003830A7">
          <w:rPr>
            <w:rStyle w:val="a9"/>
          </w:rPr>
          <w:t xml:space="preserve"> (sina.com.cn)</w:t>
        </w:r>
      </w:hyperlink>
    </w:p>
    <w:p w14:paraId="09837A8D" w14:textId="77777777" w:rsidR="003830A7" w:rsidRDefault="003830A7" w:rsidP="003830A7">
      <w:pPr>
        <w:spacing w:before="163" w:after="326"/>
        <w:ind w:firstLine="480"/>
      </w:pPr>
      <w:r>
        <w:rPr>
          <w:noProof/>
        </w:rPr>
        <w:drawing>
          <wp:inline distT="0" distB="0" distL="0" distR="0" wp14:anchorId="4BE00AF6" wp14:editId="6D116651">
            <wp:extent cx="5274310" cy="3495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95040"/>
                    </a:xfrm>
                    <a:prstGeom prst="rect">
                      <a:avLst/>
                    </a:prstGeom>
                  </pic:spPr>
                </pic:pic>
              </a:graphicData>
            </a:graphic>
          </wp:inline>
        </w:drawing>
      </w:r>
    </w:p>
    <w:p w14:paraId="14011671" w14:textId="77777777" w:rsidR="003830A7" w:rsidRDefault="003830A7" w:rsidP="003830A7">
      <w:pPr>
        <w:pStyle w:val="2"/>
        <w:spacing w:before="163"/>
      </w:pPr>
      <w:r>
        <w:rPr>
          <w:rFonts w:hint="eastAsia"/>
        </w:rPr>
        <w:t>有限体积法</w:t>
      </w:r>
    </w:p>
    <w:p w14:paraId="08C6AEC4" w14:textId="77777777" w:rsidR="003830A7" w:rsidRDefault="003830A7" w:rsidP="003830A7">
      <w:pPr>
        <w:spacing w:before="163" w:after="326"/>
        <w:ind w:firstLine="480"/>
      </w:pPr>
      <w:r>
        <w:rPr>
          <w:rFonts w:hint="eastAsia"/>
        </w:rPr>
        <w:t>基本思想：</w:t>
      </w:r>
      <w:r>
        <w:rPr>
          <w:rFonts w:hint="eastAsia"/>
          <w:color w:val="2F2F2F"/>
          <w:spacing w:val="8"/>
          <w:sz w:val="23"/>
          <w:szCs w:val="23"/>
          <w:shd w:val="clear" w:color="auto" w:fill="FFFFFF"/>
        </w:rPr>
        <w:t>将计算区域划分为网格，并使每个网格点周围有一个互不重复的控制体积，将待解微分方程对每一个控制体积积分，从而得出一组离散方程。有限体积法的基本思想易</w:t>
      </w:r>
      <w:r>
        <w:rPr>
          <w:rFonts w:hint="eastAsia"/>
          <w:color w:val="2F2F2F"/>
          <w:spacing w:val="8"/>
          <w:sz w:val="23"/>
          <w:szCs w:val="23"/>
          <w:shd w:val="clear" w:color="auto" w:fill="FFFFFF"/>
        </w:rPr>
        <w:lastRenderedPageBreak/>
        <w:t>于理解，并能得出直接的物理解释</w:t>
      </w:r>
    </w:p>
    <w:p w14:paraId="492B5425" w14:textId="77777777" w:rsidR="003830A7" w:rsidRDefault="00000000" w:rsidP="003830A7">
      <w:pPr>
        <w:spacing w:before="163" w:after="326"/>
        <w:ind w:firstLine="480"/>
        <w:rPr>
          <w:rStyle w:val="a9"/>
        </w:rPr>
      </w:pPr>
      <w:hyperlink r:id="rId24" w:history="1">
        <w:r w:rsidR="003830A7">
          <w:rPr>
            <w:rStyle w:val="a9"/>
          </w:rPr>
          <w:t>有限元法（</w:t>
        </w:r>
        <w:r w:rsidR="003830A7">
          <w:rPr>
            <w:rStyle w:val="a9"/>
          </w:rPr>
          <w:t>FEM</w:t>
        </w:r>
        <w:r w:rsidR="003830A7">
          <w:rPr>
            <w:rStyle w:val="a9"/>
          </w:rPr>
          <w:t>）</w:t>
        </w:r>
        <w:r w:rsidR="003830A7">
          <w:rPr>
            <w:rStyle w:val="a9"/>
          </w:rPr>
          <w:t xml:space="preserve">vs. </w:t>
        </w:r>
        <w:r w:rsidR="003830A7">
          <w:rPr>
            <w:rStyle w:val="a9"/>
          </w:rPr>
          <w:t>有限体积法（</w:t>
        </w:r>
        <w:r w:rsidR="003830A7">
          <w:rPr>
            <w:rStyle w:val="a9"/>
          </w:rPr>
          <w:t>FVM</w:t>
        </w:r>
        <w:r w:rsidR="003830A7">
          <w:rPr>
            <w:rStyle w:val="a9"/>
          </w:rPr>
          <w:t>）</w:t>
        </w:r>
        <w:r w:rsidR="003830A7">
          <w:rPr>
            <w:rStyle w:val="a9"/>
          </w:rPr>
          <w:t xml:space="preserve"> | COMSOL </w:t>
        </w:r>
        <w:r w:rsidR="003830A7">
          <w:rPr>
            <w:rStyle w:val="a9"/>
          </w:rPr>
          <w:t>博客</w:t>
        </w:r>
      </w:hyperlink>
    </w:p>
    <w:p w14:paraId="1CD38606" w14:textId="1E2CD542" w:rsidR="003830A7" w:rsidRDefault="003830A7" w:rsidP="003830A7">
      <w:pPr>
        <w:pStyle w:val="1"/>
        <w:spacing w:before="163"/>
      </w:pPr>
      <w:r>
        <w:rPr>
          <w:rFonts w:hint="eastAsia"/>
        </w:rPr>
        <w:lastRenderedPageBreak/>
        <w:t>后处理：</w:t>
      </w:r>
      <w:r>
        <w:rPr>
          <w:rFonts w:hint="eastAsia"/>
        </w:rPr>
        <w:t>PSF</w:t>
      </w:r>
    </w:p>
    <w:p w14:paraId="38FDFD40" w14:textId="02E9438A" w:rsidR="00DD32FC" w:rsidRPr="00DD32FC" w:rsidRDefault="00DD32FC" w:rsidP="00DD32FC">
      <w:pPr>
        <w:pStyle w:val="2"/>
      </w:pPr>
      <w:r w:rsidRPr="00DD32FC">
        <w:rPr>
          <w:rFonts w:hint="eastAsia"/>
        </w:rPr>
        <w:t>荧光钙离子成像技术</w:t>
      </w:r>
    </w:p>
    <w:p w14:paraId="4176EB79" w14:textId="6CFEED6D" w:rsidR="00DD32FC" w:rsidRDefault="00DD32FC" w:rsidP="00DD32FC">
      <w:pPr>
        <w:spacing w:before="163"/>
        <w:ind w:firstLine="480"/>
      </w:pPr>
      <w:r w:rsidRPr="00DD32FC">
        <w:rPr>
          <w:rFonts w:hint="eastAsia"/>
        </w:rPr>
        <w:t>荧光钙离子成像技术（</w:t>
      </w:r>
      <w:r w:rsidRPr="00DD32FC">
        <w:rPr>
          <w:rFonts w:hint="eastAsia"/>
        </w:rPr>
        <w:t>Fluorescent Ca2+ imaging technique</w:t>
      </w:r>
      <w:r w:rsidRPr="00DD32FC">
        <w:rPr>
          <w:rFonts w:hint="eastAsia"/>
        </w:rPr>
        <w:t>）</w:t>
      </w:r>
      <w:r>
        <w:rPr>
          <w:rFonts w:hint="eastAsia"/>
        </w:rPr>
        <w:t>即利用显微镜观测荧光来间接观测目标。</w:t>
      </w:r>
    </w:p>
    <w:p w14:paraId="1999AE6B" w14:textId="37C4F29C" w:rsidR="00DD32FC" w:rsidRDefault="00DD32FC" w:rsidP="00DD32FC">
      <w:pPr>
        <w:pStyle w:val="a7"/>
        <w:numPr>
          <w:ilvl w:val="0"/>
          <w:numId w:val="27"/>
        </w:numPr>
        <w:spacing w:before="163"/>
        <w:ind w:firstLineChars="0"/>
      </w:pPr>
      <w:r>
        <w:rPr>
          <w:rFonts w:hint="eastAsia"/>
        </w:rPr>
        <w:t>直接荧光免疫（</w:t>
      </w:r>
      <w:r>
        <w:rPr>
          <w:rFonts w:hint="eastAsia"/>
        </w:rPr>
        <w:t>direct immunofluorescence</w:t>
      </w:r>
      <w:r>
        <w:rPr>
          <w:rFonts w:hint="eastAsia"/>
        </w:rPr>
        <w:t>）：直接用荧光标记抗体来研究特异性抗原在细胞内定位的方法。</w:t>
      </w:r>
    </w:p>
    <w:p w14:paraId="4DCD9BFD" w14:textId="3C85DCC1" w:rsidR="00B226B4" w:rsidRDefault="00DD32FC" w:rsidP="00DD32FC">
      <w:pPr>
        <w:pStyle w:val="a7"/>
        <w:numPr>
          <w:ilvl w:val="0"/>
          <w:numId w:val="27"/>
        </w:numPr>
        <w:spacing w:before="163"/>
        <w:ind w:firstLineChars="0"/>
      </w:pPr>
      <w:r>
        <w:rPr>
          <w:rFonts w:hint="eastAsia"/>
        </w:rPr>
        <w:t>间接荧光免疫</w:t>
      </w:r>
      <w:r>
        <w:rPr>
          <w:rFonts w:hint="eastAsia"/>
        </w:rPr>
        <w:t xml:space="preserve"> </w:t>
      </w:r>
      <w:r>
        <w:rPr>
          <w:rFonts w:hint="eastAsia"/>
        </w:rPr>
        <w:t>（</w:t>
      </w:r>
      <w:r>
        <w:rPr>
          <w:rFonts w:hint="eastAsia"/>
        </w:rPr>
        <w:t>indirect immunofluorescence</w:t>
      </w:r>
      <w:r>
        <w:rPr>
          <w:rFonts w:hint="eastAsia"/>
        </w:rPr>
        <w:t>）：直接免疫荧光技术的改进。待检细胞首先用未标记的抗体处理，使之与特异的抗原形成复合物，然后再用抗</w:t>
      </w:r>
      <w:r>
        <w:rPr>
          <w:rFonts w:hint="eastAsia"/>
        </w:rPr>
        <w:t>-</w:t>
      </w:r>
      <w:r>
        <w:rPr>
          <w:rFonts w:hint="eastAsia"/>
        </w:rPr>
        <w:t>抗体的荧光标记抗体着色，即可检测出特异抗原在细胞中的存在部位，具有荧光增强效应。其中，抗</w:t>
      </w:r>
      <w:r>
        <w:rPr>
          <w:rFonts w:hint="eastAsia"/>
        </w:rPr>
        <w:t>-</w:t>
      </w:r>
      <w:r>
        <w:rPr>
          <w:rFonts w:hint="eastAsia"/>
        </w:rPr>
        <w:t>抗体：抗体分子作为抗原诱导机体产生的第二抗体。</w:t>
      </w:r>
    </w:p>
    <w:p w14:paraId="7672B073" w14:textId="47402DCC" w:rsidR="008E641B" w:rsidRDefault="008E641B" w:rsidP="008E641B">
      <w:pPr>
        <w:spacing w:before="163"/>
        <w:ind w:firstLineChars="0"/>
      </w:pPr>
      <w:r>
        <w:rPr>
          <w:noProof/>
        </w:rPr>
        <w:drawing>
          <wp:inline distT="0" distB="0" distL="0" distR="0" wp14:anchorId="384FC9F8" wp14:editId="3AE6E732">
            <wp:extent cx="6188710" cy="32004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12968"/>
                    <a:stretch/>
                  </pic:blipFill>
                  <pic:spPr bwMode="auto">
                    <a:xfrm>
                      <a:off x="0" y="0"/>
                      <a:ext cx="618871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429D3A3" w14:textId="0BD18093" w:rsidR="008E641B" w:rsidRDefault="00650B10" w:rsidP="008E641B">
      <w:pPr>
        <w:pStyle w:val="2"/>
      </w:pPr>
      <w:r>
        <w:rPr>
          <w:rFonts w:hint="eastAsia"/>
        </w:rPr>
        <w:t>荧光</w:t>
      </w:r>
      <w:r w:rsidR="008E641B">
        <w:rPr>
          <w:rFonts w:hint="eastAsia"/>
        </w:rPr>
        <w:t>显微镜</w:t>
      </w:r>
      <w:r>
        <w:rPr>
          <w:rFonts w:hint="eastAsia"/>
        </w:rPr>
        <w:t>与共聚焦激光扫描显微镜</w:t>
      </w:r>
    </w:p>
    <w:p w14:paraId="7F3E3B79" w14:textId="5334D552" w:rsidR="00650B10" w:rsidRPr="00650B10" w:rsidRDefault="00650B10" w:rsidP="00650B10">
      <w:pPr>
        <w:spacing w:before="163"/>
        <w:ind w:firstLineChars="0" w:firstLine="420"/>
      </w:pPr>
      <w:r>
        <w:rPr>
          <w:rFonts w:hint="eastAsia"/>
        </w:rPr>
        <w:t>参考视频：</w:t>
      </w:r>
      <w:hyperlink r:id="rId26" w:history="1">
        <w:r w:rsidRPr="00650B10">
          <w:rPr>
            <w:rStyle w:val="a9"/>
          </w:rPr>
          <w:t>荧光和共聚焦显微镜原理基础</w:t>
        </w:r>
        <w:r w:rsidRPr="00650B10">
          <w:rPr>
            <w:rStyle w:val="a9"/>
            <w:i/>
            <w:iCs/>
          </w:rPr>
          <w:t>哔哩哔哩</w:t>
        </w:r>
        <w:r w:rsidRPr="00650B10">
          <w:rPr>
            <w:rStyle w:val="a9"/>
          </w:rPr>
          <w:t>bilibili</w:t>
        </w:r>
      </w:hyperlink>
    </w:p>
    <w:p w14:paraId="7C164F2A" w14:textId="00747549" w:rsidR="00650B10" w:rsidRPr="00650B10" w:rsidRDefault="00650B10" w:rsidP="00650B10">
      <w:pPr>
        <w:spacing w:before="163"/>
        <w:ind w:firstLine="480"/>
      </w:pPr>
      <w:r w:rsidRPr="00650B10">
        <w:rPr>
          <w:rFonts w:hint="eastAsia"/>
        </w:rPr>
        <w:t>荧光显微镜由放大镜（</w:t>
      </w:r>
      <w:r w:rsidRPr="00650B10">
        <w:rPr>
          <w:rFonts w:hint="eastAsia"/>
        </w:rPr>
        <w:t>magnifying lenses</w:t>
      </w:r>
      <w:r w:rsidRPr="00650B10">
        <w:rPr>
          <w:rFonts w:hint="eastAsia"/>
        </w:rPr>
        <w:t>）、二色镜（</w:t>
      </w:r>
      <w:r w:rsidRPr="00650B10">
        <w:rPr>
          <w:rFonts w:hint="eastAsia"/>
        </w:rPr>
        <w:t>dichroic mirror</w:t>
      </w:r>
      <w:r w:rsidRPr="00650B10">
        <w:rPr>
          <w:rFonts w:hint="eastAsia"/>
        </w:rPr>
        <w:t>）、滤光片（</w:t>
      </w:r>
      <w:r w:rsidRPr="00650B10">
        <w:rPr>
          <w:rFonts w:hint="eastAsia"/>
        </w:rPr>
        <w:t>filter</w:t>
      </w:r>
      <w:r w:rsidRPr="00650B10">
        <w:rPr>
          <w:rFonts w:hint="eastAsia"/>
        </w:rPr>
        <w:t>）组成。第一个滤镜（激发）选择会激发样品中所含荧光团的光（图中蓝光），这束蓝光照射了大部分的样品，当样品中的萤光团被适当的波长照射时，</w:t>
      </w:r>
      <w:r w:rsidRPr="00650B10">
        <w:rPr>
          <w:rFonts w:hint="eastAsia"/>
        </w:rPr>
        <w:t xml:space="preserve"> </w:t>
      </w:r>
      <w:r w:rsidRPr="00650B10">
        <w:rPr>
          <w:rFonts w:hint="eastAsia"/>
        </w:rPr>
        <w:t>它们会发出另一波长的荧光（这里是绿色），二色镜和第二滤光片只选择样品发出的荧光，因此，显微镜只检测样品的荧光部分的图像。</w:t>
      </w:r>
    </w:p>
    <w:p w14:paraId="1B32CC3B" w14:textId="5F7B754C" w:rsidR="00650B10" w:rsidRPr="00650B10" w:rsidRDefault="00650B10" w:rsidP="00650B10">
      <w:pPr>
        <w:spacing w:before="163"/>
        <w:ind w:firstLine="480"/>
      </w:pPr>
      <w:r>
        <w:rPr>
          <w:noProof/>
        </w:rPr>
        <w:lastRenderedPageBreak/>
        <w:drawing>
          <wp:inline distT="0" distB="0" distL="0" distR="0" wp14:anchorId="77F1E799" wp14:editId="15400505">
            <wp:extent cx="6188710" cy="35604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560445"/>
                    </a:xfrm>
                    <a:prstGeom prst="rect">
                      <a:avLst/>
                    </a:prstGeom>
                    <a:noFill/>
                    <a:ln>
                      <a:noFill/>
                    </a:ln>
                  </pic:spPr>
                </pic:pic>
              </a:graphicData>
            </a:graphic>
          </wp:inline>
        </w:drawing>
      </w:r>
    </w:p>
    <w:p w14:paraId="1656161B" w14:textId="786A41A3" w:rsidR="00650B10" w:rsidRPr="00650B10" w:rsidRDefault="00650B10" w:rsidP="00650B10">
      <w:pPr>
        <w:spacing w:before="163"/>
        <w:ind w:firstLine="480"/>
      </w:pPr>
      <w:r w:rsidRPr="00650B10">
        <w:rPr>
          <w:rFonts w:hint="eastAsia"/>
        </w:rPr>
        <w:t>共聚焦显微镜由两个光阑孔，位于共聚焦位置（</w:t>
      </w:r>
      <w:r w:rsidRPr="00650B10">
        <w:rPr>
          <w:rFonts w:hint="eastAsia"/>
        </w:rPr>
        <w:t>confocal</w:t>
      </w:r>
      <w:r w:rsidRPr="00650B10">
        <w:rPr>
          <w:rFonts w:hint="eastAsia"/>
        </w:rPr>
        <w:t>），光束被第一个光阑孔聚焦在样品的一小部分上，如果那里存在萤光团，它们会发出光被二色镜（</w:t>
      </w:r>
      <w:r w:rsidRPr="00650B10">
        <w:rPr>
          <w:rFonts w:hint="eastAsia"/>
        </w:rPr>
        <w:t>DIC</w:t>
      </w:r>
      <w:r w:rsidRPr="00650B10">
        <w:rPr>
          <w:rFonts w:hint="eastAsia"/>
        </w:rPr>
        <w:t>）和滤光镜过滤，位于焦平面上的第二个光阑孔仅选择来自样品目光点的光，因此物镜只收集这些光，然后通过移动样品或光束来扫描样品表面，从而可以在选定的高度下重建</w:t>
      </w:r>
      <w:r w:rsidRPr="00650B10">
        <w:rPr>
          <w:rFonts w:hint="eastAsia"/>
        </w:rPr>
        <w:t>2D</w:t>
      </w:r>
      <w:r w:rsidRPr="00650B10">
        <w:rPr>
          <w:rFonts w:hint="eastAsia"/>
        </w:rPr>
        <w:t>图像，然后垂直移动以获得不同高度的图像，然后可以使用合适的软件重建样品的体积图像。</w:t>
      </w:r>
    </w:p>
    <w:p w14:paraId="16A3C3DC" w14:textId="1E4FE0B1" w:rsidR="00650B10" w:rsidRDefault="00650B10" w:rsidP="00650B10">
      <w:pPr>
        <w:spacing w:before="163"/>
        <w:ind w:firstLine="480"/>
      </w:pPr>
      <w:r>
        <w:rPr>
          <w:noProof/>
        </w:rPr>
        <w:drawing>
          <wp:inline distT="0" distB="0" distL="0" distR="0" wp14:anchorId="5D23AB16" wp14:editId="070F9FE2">
            <wp:extent cx="6188710" cy="33331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8710" cy="3333115"/>
                    </a:xfrm>
                    <a:prstGeom prst="rect">
                      <a:avLst/>
                    </a:prstGeom>
                    <a:noFill/>
                    <a:ln>
                      <a:noFill/>
                    </a:ln>
                  </pic:spPr>
                </pic:pic>
              </a:graphicData>
            </a:graphic>
          </wp:inline>
        </w:drawing>
      </w:r>
    </w:p>
    <w:p w14:paraId="796BB858" w14:textId="348C0433" w:rsidR="00650B10" w:rsidRDefault="00650B10" w:rsidP="00650B10">
      <w:pPr>
        <w:spacing w:before="163"/>
        <w:ind w:firstLine="480"/>
      </w:pPr>
    </w:p>
    <w:p w14:paraId="48569214" w14:textId="77777777" w:rsidR="00FE30A6" w:rsidRDefault="00FE30A6" w:rsidP="00FE30A6">
      <w:pPr>
        <w:spacing w:before="163"/>
        <w:ind w:firstLineChars="0" w:firstLine="420"/>
      </w:pPr>
      <w:r>
        <w:rPr>
          <w:rFonts w:hint="eastAsia"/>
        </w:rPr>
        <w:lastRenderedPageBreak/>
        <w:t>激光共聚焦显微镜的更多信息，参考视频：</w:t>
      </w:r>
      <w:hyperlink r:id="rId29" w:history="1">
        <w:r w:rsidRPr="00FE30A6">
          <w:rPr>
            <w:rStyle w:val="a9"/>
          </w:rPr>
          <w:t>激光共聚焦显微镜原理</w:t>
        </w:r>
        <w:r w:rsidRPr="00FE30A6">
          <w:rPr>
            <w:rStyle w:val="a9"/>
            <w:i/>
            <w:iCs/>
          </w:rPr>
          <w:t>哔哩哔哩</w:t>
        </w:r>
        <w:r w:rsidRPr="00FE30A6">
          <w:rPr>
            <w:rStyle w:val="a9"/>
          </w:rPr>
          <w:t>bilibili</w:t>
        </w:r>
      </w:hyperlink>
      <w:r>
        <w:rPr>
          <w:rFonts w:hint="eastAsia"/>
        </w:rPr>
        <w:t>、</w:t>
      </w:r>
    </w:p>
    <w:p w14:paraId="52A30D0B" w14:textId="429A2D19" w:rsidR="00FE30A6" w:rsidRDefault="00FE30A6" w:rsidP="00FE30A6">
      <w:pPr>
        <w:spacing w:before="163"/>
        <w:ind w:firstLineChars="0" w:firstLine="420"/>
        <w:rPr>
          <w:rStyle w:val="md-plain"/>
          <w:rFonts w:ascii="Open Sans" w:hAnsi="Open Sans" w:cs="Open Sans"/>
          <w:color w:val="333333"/>
        </w:rPr>
      </w:pPr>
      <w:r>
        <w:rPr>
          <w:rStyle w:val="md-plain"/>
          <w:rFonts w:ascii="Open Sans" w:hAnsi="Open Sans" w:cs="Open Sans"/>
          <w:color w:val="333333"/>
        </w:rPr>
        <w:t>以激光为光源，由共聚焦成像扫描系统、电子光学系统和微机图像分析系统组成。光束经聚焦后落在样品</w:t>
      </w:r>
      <w:r>
        <w:rPr>
          <w:rStyle w:val="md-plain"/>
          <w:rFonts w:ascii="Open Sans" w:hAnsi="Open Sans" w:cs="Open Sans"/>
          <w:color w:val="333333"/>
        </w:rPr>
        <w:t>(</w:t>
      </w:r>
      <w:r>
        <w:rPr>
          <w:rStyle w:val="md-plain"/>
          <w:rFonts w:ascii="Open Sans" w:hAnsi="Open Sans" w:cs="Open Sans"/>
          <w:color w:val="333333"/>
        </w:rPr>
        <w:t>组织厚片或细胞</w:t>
      </w:r>
      <w:r>
        <w:rPr>
          <w:rStyle w:val="md-plain"/>
          <w:rFonts w:ascii="Open Sans" w:hAnsi="Open Sans" w:cs="Open Sans"/>
          <w:color w:val="333333"/>
        </w:rPr>
        <w:t>)</w:t>
      </w:r>
      <w:r>
        <w:rPr>
          <w:rStyle w:val="md-plain"/>
          <w:rFonts w:ascii="Open Sans" w:hAnsi="Open Sans" w:cs="Open Sans"/>
          <w:color w:val="333333"/>
        </w:rPr>
        <w:t>不同深度的微小一点，并作移动扫描，通过电信号彩色显像，可使样品内任何一点的反射光形成的图像，都被准确地接收下来并产生信号，传递到彩色显示器上，再连接微机图像分析系统进行分析处理</w:t>
      </w:r>
      <w:r w:rsidR="00CE7608">
        <w:rPr>
          <w:rStyle w:val="md-plain"/>
          <w:rFonts w:ascii="Open Sans" w:hAnsi="Open Sans" w:cs="Open Sans" w:hint="eastAsia"/>
          <w:color w:val="333333"/>
        </w:rPr>
        <w:t>。</w:t>
      </w:r>
    </w:p>
    <w:p w14:paraId="2FC0F4D8" w14:textId="78168D1D" w:rsidR="00CE7608" w:rsidRDefault="00CE7608" w:rsidP="00FE30A6">
      <w:pPr>
        <w:spacing w:before="163"/>
        <w:ind w:firstLineChars="0" w:firstLine="420"/>
      </w:pPr>
      <w:r>
        <w:rPr>
          <w:noProof/>
        </w:rPr>
        <w:drawing>
          <wp:inline distT="0" distB="0" distL="0" distR="0" wp14:anchorId="143093C3" wp14:editId="6CE66C89">
            <wp:extent cx="6188710" cy="49758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4975860"/>
                    </a:xfrm>
                    <a:prstGeom prst="rect">
                      <a:avLst/>
                    </a:prstGeom>
                    <a:noFill/>
                    <a:ln>
                      <a:noFill/>
                    </a:ln>
                  </pic:spPr>
                </pic:pic>
              </a:graphicData>
            </a:graphic>
          </wp:inline>
        </w:drawing>
      </w:r>
    </w:p>
    <w:p w14:paraId="6DCD95C1" w14:textId="77777777" w:rsidR="00FE30A6" w:rsidRDefault="00FE30A6" w:rsidP="00FE30A6">
      <w:pPr>
        <w:spacing w:before="163"/>
        <w:ind w:firstLineChars="0" w:firstLine="420"/>
      </w:pPr>
      <w:r>
        <w:rPr>
          <w:rFonts w:hint="eastAsia"/>
        </w:rPr>
        <w:t>激光（激发光），荧光（发射光），发射波长</w:t>
      </w:r>
      <w:r>
        <w:rPr>
          <w:rFonts w:hint="eastAsia"/>
        </w:rPr>
        <w:t>&gt;</w:t>
      </w:r>
      <w:r>
        <w:rPr>
          <w:rFonts w:hint="eastAsia"/>
        </w:rPr>
        <w:t>激发波长，不同染料需要不同的激发步长。</w:t>
      </w:r>
    </w:p>
    <w:p w14:paraId="28B29A17" w14:textId="5EDEB3F0" w:rsidR="00FE30A6" w:rsidRDefault="00FE30A6" w:rsidP="00FE30A6">
      <w:pPr>
        <w:spacing w:before="163"/>
        <w:ind w:firstLineChars="0" w:firstLine="420"/>
      </w:pPr>
      <w:r>
        <w:rPr>
          <w:rFonts w:hint="eastAsia"/>
        </w:rPr>
        <w:t>分辨率分为水平分辨率（</w:t>
      </w:r>
      <w:r>
        <w:rPr>
          <w:rFonts w:hint="eastAsia"/>
        </w:rPr>
        <w:t>xy</w:t>
      </w:r>
      <w:r>
        <w:rPr>
          <w:rFonts w:hint="eastAsia"/>
        </w:rPr>
        <w:t>平面</w:t>
      </w:r>
      <w:r w:rsidR="00C444FB">
        <w:rPr>
          <w:rFonts w:hint="eastAsia"/>
        </w:rPr>
        <w:t>、径向</w:t>
      </w:r>
      <w:r>
        <w:rPr>
          <w:rFonts w:hint="eastAsia"/>
        </w:rPr>
        <w:t>）、</w:t>
      </w:r>
      <w:r>
        <w:rPr>
          <w:rFonts w:hint="eastAsia"/>
        </w:rPr>
        <w:t>z</w:t>
      </w:r>
      <w:r>
        <w:rPr>
          <w:rFonts w:hint="eastAsia"/>
        </w:rPr>
        <w:t>轴分辨率</w:t>
      </w:r>
      <w:r w:rsidR="00C444FB">
        <w:rPr>
          <w:rFonts w:hint="eastAsia"/>
        </w:rPr>
        <w:t>（轴向）</w:t>
      </w:r>
      <w:r>
        <w:rPr>
          <w:rFonts w:hint="eastAsia"/>
        </w:rPr>
        <w:t>。激光共聚焦显微镜利用光阑孔与焦点共轭（共聚焦），过滤不在焦平面的杂散光，所以可以提高</w:t>
      </w:r>
      <w:r>
        <w:rPr>
          <w:rFonts w:hint="eastAsia"/>
        </w:rPr>
        <w:t>z</w:t>
      </w:r>
      <w:r>
        <w:rPr>
          <w:rFonts w:hint="eastAsia"/>
        </w:rPr>
        <w:t>轴分辨率。因为衍射、干涉，还是会存在光学模糊。</w:t>
      </w:r>
    </w:p>
    <w:p w14:paraId="20A9D4E2" w14:textId="2E589BA6" w:rsidR="00CE7608" w:rsidRDefault="00CE7608" w:rsidP="00FE30A6">
      <w:pPr>
        <w:spacing w:before="163"/>
        <w:ind w:firstLineChars="0" w:firstLine="420"/>
      </w:pPr>
    </w:p>
    <w:p w14:paraId="1857F5F7" w14:textId="0183C33A" w:rsidR="00CE7608" w:rsidRDefault="00CE7608" w:rsidP="00FE30A6">
      <w:pPr>
        <w:spacing w:before="163"/>
        <w:ind w:firstLineChars="0" w:firstLine="420"/>
      </w:pPr>
    </w:p>
    <w:p w14:paraId="36E527EA" w14:textId="77777777" w:rsidR="00CE7608" w:rsidRDefault="00CE7608" w:rsidP="00FE30A6">
      <w:pPr>
        <w:spacing w:before="163"/>
        <w:ind w:firstLineChars="0" w:firstLine="420"/>
      </w:pPr>
    </w:p>
    <w:p w14:paraId="7A89F8A8" w14:textId="64477A20" w:rsidR="00650B10" w:rsidRDefault="00FE30A6" w:rsidP="00FE30A6">
      <w:pPr>
        <w:spacing w:before="163"/>
        <w:ind w:firstLineChars="0" w:firstLine="420"/>
      </w:pPr>
      <w:r>
        <w:rPr>
          <w:rFonts w:hint="eastAsia"/>
        </w:rPr>
        <w:lastRenderedPageBreak/>
        <w:t>光学切片：不同</w:t>
      </w:r>
      <w:r>
        <w:rPr>
          <w:rFonts w:hint="eastAsia"/>
        </w:rPr>
        <w:t>z</w:t>
      </w:r>
      <w:r>
        <w:rPr>
          <w:rFonts w:hint="eastAsia"/>
        </w:rPr>
        <w:t>平面拍摄。</w:t>
      </w:r>
    </w:p>
    <w:p w14:paraId="4458AB5C" w14:textId="10391D6B" w:rsidR="00C444FB" w:rsidRDefault="00CE7608" w:rsidP="00CE7608">
      <w:pPr>
        <w:spacing w:before="163"/>
        <w:ind w:firstLineChars="0" w:firstLine="420"/>
      </w:pPr>
      <w:r>
        <w:rPr>
          <w:noProof/>
        </w:rPr>
        <w:drawing>
          <wp:inline distT="0" distB="0" distL="0" distR="0" wp14:anchorId="19336A2E" wp14:editId="47AB8F02">
            <wp:extent cx="6188710" cy="36728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672840"/>
                    </a:xfrm>
                    <a:prstGeom prst="rect">
                      <a:avLst/>
                    </a:prstGeom>
                    <a:noFill/>
                    <a:ln>
                      <a:noFill/>
                    </a:ln>
                  </pic:spPr>
                </pic:pic>
              </a:graphicData>
            </a:graphic>
          </wp:inline>
        </w:drawing>
      </w:r>
    </w:p>
    <w:p w14:paraId="1F939654" w14:textId="715BF799" w:rsidR="00C444FB" w:rsidRDefault="00C444FB" w:rsidP="00C444FB">
      <w:pPr>
        <w:pStyle w:val="2"/>
      </w:pPr>
      <w:r>
        <w:rPr>
          <w:rFonts w:hint="eastAsia"/>
        </w:rPr>
        <w:t>PSF</w:t>
      </w:r>
    </w:p>
    <w:p w14:paraId="323EB5AC" w14:textId="48C5FA64" w:rsidR="00C444FB" w:rsidRPr="00230092" w:rsidRDefault="00230092" w:rsidP="00230092">
      <w:pPr>
        <w:spacing w:before="163"/>
        <w:ind w:firstLine="480"/>
      </w:pPr>
      <w:r>
        <w:rPr>
          <w:rFonts w:hint="eastAsia"/>
        </w:rPr>
        <w:t>什么是</w:t>
      </w:r>
      <w:r>
        <w:rPr>
          <w:rFonts w:hint="eastAsia"/>
        </w:rPr>
        <w:t>PSF</w:t>
      </w:r>
      <w:r>
        <w:rPr>
          <w:rFonts w:hint="eastAsia"/>
        </w:rPr>
        <w:t>？</w:t>
      </w:r>
      <w:r w:rsidR="00C444FB">
        <w:rPr>
          <w:rFonts w:hint="eastAsia"/>
          <w:shd w:val="clear" w:color="auto" w:fill="FFFFFF"/>
        </w:rPr>
        <w:t>点扩展函</w:t>
      </w:r>
      <w:r>
        <w:rPr>
          <w:rFonts w:hint="eastAsia"/>
          <w:shd w:val="clear" w:color="auto" w:fill="FFFFFF"/>
        </w:rPr>
        <w:t>（</w:t>
      </w:r>
      <w:r w:rsidR="00C444FB">
        <w:rPr>
          <w:rFonts w:hint="eastAsia"/>
          <w:shd w:val="clear" w:color="auto" w:fill="FFFFFF"/>
        </w:rPr>
        <w:t>point spread function</w:t>
      </w:r>
      <w:r>
        <w:rPr>
          <w:rFonts w:hint="eastAsia"/>
          <w:shd w:val="clear" w:color="auto" w:fill="FFFFFF"/>
        </w:rPr>
        <w:t>，</w:t>
      </w:r>
      <w:r>
        <w:rPr>
          <w:rFonts w:hint="eastAsia"/>
          <w:shd w:val="clear" w:color="auto" w:fill="FFFFFF"/>
        </w:rPr>
        <w:t>PSF</w:t>
      </w:r>
      <w:r>
        <w:rPr>
          <w:rFonts w:hint="eastAsia"/>
          <w:shd w:val="clear" w:color="auto" w:fill="FFFFFF"/>
        </w:rPr>
        <w:t>）</w:t>
      </w:r>
      <w:r w:rsidR="00C444FB">
        <w:rPr>
          <w:rFonts w:hint="eastAsia"/>
          <w:shd w:val="clear" w:color="auto" w:fill="FFFFFF"/>
        </w:rPr>
        <w:t>描述了成像系统对点源或点对象的响应。</w:t>
      </w:r>
    </w:p>
    <w:p w14:paraId="5990EA00" w14:textId="0F2B810F" w:rsidR="00C444FB" w:rsidRPr="00D17A71" w:rsidRDefault="00230092" w:rsidP="00D17A71">
      <w:pPr>
        <w:spacing w:before="163"/>
        <w:ind w:firstLine="480"/>
        <w:rPr>
          <w:rFonts w:cs="Times New Roman"/>
          <w:shd w:val="clear" w:color="auto" w:fill="FFFFFF"/>
        </w:rPr>
      </w:pPr>
      <w:r>
        <w:rPr>
          <w:rFonts w:hint="eastAsia"/>
          <w:shd w:val="clear" w:color="auto" w:fill="FFFFFF"/>
        </w:rPr>
        <w:t>什么是点光源？</w:t>
      </w:r>
      <w:r w:rsidR="00C444FB">
        <w:rPr>
          <w:rFonts w:ascii="Helvetica" w:hAnsi="Helvetica" w:cs="Helvetica"/>
          <w:color w:val="222222"/>
        </w:rPr>
        <w:t>点光源（</w:t>
      </w:r>
      <w:r w:rsidR="00C444FB">
        <w:rPr>
          <w:rFonts w:ascii="Helvetica" w:hAnsi="Helvetica" w:cs="Helvetica"/>
          <w:color w:val="222222"/>
        </w:rPr>
        <w:t>point source</w:t>
      </w:r>
      <w:r w:rsidR="00C444FB">
        <w:rPr>
          <w:rFonts w:ascii="Helvetica" w:hAnsi="Helvetica" w:cs="Helvetica"/>
          <w:color w:val="222222"/>
        </w:rPr>
        <w:t>）：</w:t>
      </w:r>
      <w:r w:rsidR="00C444FB" w:rsidRPr="00230092">
        <w:rPr>
          <w:rFonts w:cs="Times New Roman"/>
          <w:color w:val="222222"/>
        </w:rPr>
        <w:t>small bead thats fluorescing a particularly wavelength or a single molecule of a fluorescent protein or a fluorophore</w:t>
      </w:r>
      <w:r>
        <w:rPr>
          <w:rFonts w:cs="Times New Roman" w:hint="eastAsia"/>
          <w:color w:val="222222"/>
        </w:rPr>
        <w:t>。</w:t>
      </w:r>
    </w:p>
    <w:p w14:paraId="276DE249" w14:textId="77777777" w:rsidR="00C444FB" w:rsidRDefault="00C444FB" w:rsidP="00230092">
      <w:pPr>
        <w:spacing w:before="163"/>
        <w:ind w:firstLine="480"/>
      </w:pPr>
      <w:r>
        <w:rPr>
          <w:shd w:val="clear" w:color="auto" w:fill="FFFFFF"/>
        </w:rPr>
        <w:t>In space-invariant system, i.e. the PSF is the same everywhere in the imaging space, the image of a complex object is then the </w:t>
      </w:r>
      <w:hyperlink r:id="rId32" w:tooltip="Convolution" w:history="1">
        <w:r>
          <w:rPr>
            <w:rStyle w:val="a9"/>
            <w:rFonts w:ascii="Arial" w:hAnsi="Arial" w:cs="Arial"/>
            <w:color w:val="0645AD"/>
            <w:sz w:val="21"/>
            <w:szCs w:val="21"/>
            <w:shd w:val="clear" w:color="auto" w:fill="FFFFFF"/>
          </w:rPr>
          <w:t>convolution</w:t>
        </w:r>
      </w:hyperlink>
      <w:r>
        <w:rPr>
          <w:shd w:val="clear" w:color="auto" w:fill="FFFFFF"/>
        </w:rPr>
        <w:t> of the true object and the PSF. The PSF can be derived from diffraction integrals</w:t>
      </w:r>
      <w:hyperlink r:id="rId33" w:anchor="cite_note-1" w:history="1">
        <w:r>
          <w:rPr>
            <w:rStyle w:val="a9"/>
            <w:rFonts w:ascii="Arial" w:hAnsi="Arial" w:cs="Arial"/>
            <w:color w:val="0645AD"/>
            <w:shd w:val="clear" w:color="auto" w:fill="FFFFFF"/>
            <w:vertAlign w:val="superscript"/>
          </w:rPr>
          <w:t>[1]</w:t>
        </w:r>
      </w:hyperlink>
    </w:p>
    <w:p w14:paraId="2BD7BD87" w14:textId="136F9F55" w:rsidR="00C444FB" w:rsidRDefault="00D94E09" w:rsidP="00C444FB">
      <w:pPr>
        <w:spacing w:before="163"/>
        <w:ind w:firstLine="480"/>
      </w:pPr>
      <w:r>
        <w:rPr>
          <w:rFonts w:hint="eastAsia"/>
        </w:rPr>
        <w:t>以下为</w:t>
      </w:r>
      <w:r>
        <w:rPr>
          <w:rFonts w:hint="eastAsia"/>
        </w:rPr>
        <w:t xml:space="preserve"> </w:t>
      </w:r>
      <w:r>
        <w:t xml:space="preserve">1998 </w:t>
      </w:r>
      <w:r>
        <w:rPr>
          <w:rFonts w:hint="eastAsia"/>
        </w:rPr>
        <w:t>Smith</w:t>
      </w:r>
      <w:r>
        <w:t xml:space="preserve"> </w:t>
      </w:r>
      <w:r>
        <w:rPr>
          <w:rFonts w:hint="eastAsia"/>
        </w:rPr>
        <w:t>论文</w:t>
      </w:r>
      <w:r>
        <w:rPr>
          <w:rFonts w:hint="eastAsia"/>
        </w:rPr>
        <w:t xml:space="preserve"> optical</w:t>
      </w:r>
      <w:r>
        <w:t xml:space="preserve"> </w:t>
      </w:r>
      <w:r>
        <w:rPr>
          <w:rFonts w:hint="eastAsia"/>
        </w:rPr>
        <w:t>blur</w:t>
      </w:r>
      <w:r>
        <w:t xml:space="preserve"> </w:t>
      </w:r>
      <w:r>
        <w:rPr>
          <w:rFonts w:hint="eastAsia"/>
        </w:rPr>
        <w:t>的翻译。</w:t>
      </w:r>
    </w:p>
    <w:p w14:paraId="541642F8" w14:textId="048B2548" w:rsidR="00C444FB" w:rsidRPr="00D94E09" w:rsidRDefault="00C444FB" w:rsidP="00D94E09">
      <w:pPr>
        <w:spacing w:before="163"/>
        <w:ind w:firstLine="480"/>
      </w:pPr>
      <w:r>
        <w:rPr>
          <w:rFonts w:hint="eastAsia"/>
        </w:rPr>
        <w:t>无量纲的点光源的光学显微图像即点扩散函数（</w:t>
      </w:r>
      <w:r>
        <w:rPr>
          <w:rFonts w:hint="eastAsia"/>
        </w:rPr>
        <w:t>point</w:t>
      </w:r>
      <w:r>
        <w:t xml:space="preserve"> </w:t>
      </w:r>
      <w:r>
        <w:rPr>
          <w:rFonts w:hint="eastAsia"/>
        </w:rPr>
        <w:t>spread</w:t>
      </w:r>
      <w:r>
        <w:t xml:space="preserve"> </w:t>
      </w:r>
      <w:r>
        <w:rPr>
          <w:rFonts w:hint="eastAsia"/>
        </w:rPr>
        <w:t>function</w:t>
      </w:r>
      <w:r>
        <w:rPr>
          <w:rFonts w:hint="eastAsia"/>
        </w:rPr>
        <w:t>，</w:t>
      </w:r>
      <w:r>
        <w:rPr>
          <w:rFonts w:hint="eastAsia"/>
        </w:rPr>
        <w:t>PSF</w:t>
      </w:r>
      <w:r>
        <w:rPr>
          <w:rFonts w:hint="eastAsia"/>
        </w:rPr>
        <w:t>），在三维空间中延伸，并沿光轴（</w:t>
      </w:r>
      <w:r>
        <w:rPr>
          <w:rFonts w:hint="eastAsia"/>
        </w:rPr>
        <w:t>optical</w:t>
      </w:r>
      <w:r>
        <w:t xml:space="preserve"> </w:t>
      </w:r>
      <w:r>
        <w:rPr>
          <w:rFonts w:hint="eastAsia"/>
        </w:rPr>
        <w:t>axial</w:t>
      </w:r>
      <w:r>
        <w:rPr>
          <w:rFonts w:hint="eastAsia"/>
        </w:rPr>
        <w:t>）方向拉长。尽管共焦显微镜旨在减少</w:t>
      </w:r>
      <w:r w:rsidRPr="00BE2746">
        <w:rPr>
          <w:rFonts w:hint="eastAsia"/>
          <w:highlight w:val="yellow"/>
        </w:rPr>
        <w:t>轴向（</w:t>
      </w:r>
      <w:r w:rsidRPr="00BE2746">
        <w:rPr>
          <w:rFonts w:hint="eastAsia"/>
          <w:highlight w:val="yellow"/>
        </w:rPr>
        <w:t>axial</w:t>
      </w:r>
      <w:r w:rsidRPr="00BE2746">
        <w:rPr>
          <w:rFonts w:hint="eastAsia"/>
          <w:highlight w:val="yellow"/>
        </w:rPr>
        <w:t>）与横向（</w:t>
      </w:r>
      <w:r w:rsidRPr="00BE2746">
        <w:rPr>
          <w:rFonts w:hint="eastAsia"/>
          <w:highlight w:val="yellow"/>
        </w:rPr>
        <w:t>lateral</w:t>
      </w:r>
      <w:r w:rsidRPr="00BE2746">
        <w:rPr>
          <w:rFonts w:hint="eastAsia"/>
          <w:highlight w:val="yellow"/>
        </w:rPr>
        <w:t>）</w:t>
      </w:r>
      <w:r>
        <w:rPr>
          <w:rFonts w:hint="eastAsia"/>
        </w:rPr>
        <w:t>的模糊，但共焦图像仍会模糊。</w:t>
      </w:r>
      <w:r>
        <w:rPr>
          <w:shd w:val="clear" w:color="auto" w:fill="FFFFFF"/>
        </w:rPr>
        <w:t>已报道的共焦</w:t>
      </w:r>
      <w:r>
        <w:rPr>
          <w:shd w:val="clear" w:color="auto" w:fill="FFFFFF"/>
        </w:rPr>
        <w:t>PSF</w:t>
      </w:r>
      <w:r>
        <w:rPr>
          <w:shd w:val="clear" w:color="auto" w:fill="FFFFFF"/>
        </w:rPr>
        <w:t>的轴向半峰全宽</w:t>
      </w:r>
      <w:r>
        <w:rPr>
          <w:shd w:val="clear" w:color="auto" w:fill="FFFFFF"/>
        </w:rPr>
        <w:t>(FWHM)</w:t>
      </w:r>
      <w:r>
        <w:rPr>
          <w:shd w:val="clear" w:color="auto" w:fill="FFFFFF"/>
        </w:rPr>
        <w:t>为</w:t>
      </w:r>
      <w:r>
        <w:rPr>
          <w:shd w:val="clear" w:color="auto" w:fill="FFFFFF"/>
        </w:rPr>
        <w:t>0.7-1.4</w:t>
      </w:r>
      <w:r>
        <w:rPr>
          <w:shd w:val="clear" w:color="auto" w:fill="FFFFFF"/>
        </w:rPr>
        <w:t>毫米，横向</w:t>
      </w:r>
      <w:r>
        <w:rPr>
          <w:shd w:val="clear" w:color="auto" w:fill="FFFFFF"/>
        </w:rPr>
        <w:t>FWHM</w:t>
      </w:r>
      <w:r>
        <w:rPr>
          <w:shd w:val="clear" w:color="auto" w:fill="FFFFFF"/>
        </w:rPr>
        <w:t>为；</w:t>
      </w:r>
      <w:r>
        <w:rPr>
          <w:shd w:val="clear" w:color="auto" w:fill="FFFFFF"/>
        </w:rPr>
        <w:t>0.4</w:t>
      </w:r>
      <w:r>
        <w:rPr>
          <w:shd w:val="clear" w:color="auto" w:fill="FFFFFF"/>
        </w:rPr>
        <w:t>毫米</w:t>
      </w:r>
      <w:r>
        <w:rPr>
          <w:shd w:val="clear" w:color="auto" w:fill="FFFFFF"/>
        </w:rPr>
        <w:t>(</w:t>
      </w:r>
      <w:r>
        <w:rPr>
          <w:shd w:val="clear" w:color="auto" w:fill="FFFFFF"/>
        </w:rPr>
        <w:t>例如，程等人，</w:t>
      </w:r>
      <w:r>
        <w:rPr>
          <w:shd w:val="clear" w:color="auto" w:fill="FFFFFF"/>
        </w:rPr>
        <w:t>1993</w:t>
      </w:r>
      <w:r>
        <w:rPr>
          <w:shd w:val="clear" w:color="auto" w:fill="FFFFFF"/>
        </w:rPr>
        <w:t>；</w:t>
      </w:r>
      <w:r>
        <w:rPr>
          <w:shd w:val="clear" w:color="auto" w:fill="FFFFFF"/>
        </w:rPr>
        <w:t>Pratusevich</w:t>
      </w:r>
      <w:r>
        <w:rPr>
          <w:shd w:val="clear" w:color="auto" w:fill="FFFFFF"/>
        </w:rPr>
        <w:t>和</w:t>
      </w:r>
      <w:r>
        <w:rPr>
          <w:shd w:val="clear" w:color="auto" w:fill="FFFFFF"/>
        </w:rPr>
        <w:t>Balke</w:t>
      </w:r>
      <w:r>
        <w:rPr>
          <w:shd w:val="clear" w:color="auto" w:fill="FFFFFF"/>
        </w:rPr>
        <w:t>，</w:t>
      </w:r>
      <w:r>
        <w:rPr>
          <w:shd w:val="clear" w:color="auto" w:fill="FFFFFF"/>
        </w:rPr>
        <w:t>1996)</w:t>
      </w:r>
      <w:r>
        <w:rPr>
          <w:shd w:val="clear" w:color="auto" w:fill="FFFFFF"/>
        </w:rPr>
        <w:t>，相当于</w:t>
      </w:r>
      <w:r>
        <w:rPr>
          <w:shd w:val="clear" w:color="auto" w:fill="FFFFFF"/>
        </w:rPr>
        <w:t>Ca21</w:t>
      </w:r>
      <w:r>
        <w:rPr>
          <w:shd w:val="clear" w:color="auto" w:fill="FFFFFF"/>
        </w:rPr>
        <w:t>火花的尺寸。</w:t>
      </w:r>
      <w:r>
        <w:rPr>
          <w:rFonts w:hint="eastAsia"/>
          <w:shd w:val="clear" w:color="auto" w:fill="FFFFFF"/>
        </w:rPr>
        <w:t>因此，需要在模拟中考虑光学模糊。我们的</w:t>
      </w:r>
      <w:r>
        <w:rPr>
          <w:rFonts w:hint="eastAsia"/>
          <w:shd w:val="clear" w:color="auto" w:fill="FFFFFF"/>
        </w:rPr>
        <w:t>PSF</w:t>
      </w:r>
      <w:r>
        <w:rPr>
          <w:rFonts w:hint="eastAsia"/>
          <w:shd w:val="clear" w:color="auto" w:fill="FFFFFF"/>
        </w:rPr>
        <w:t>模型是一个三维高斯函数，</w:t>
      </w:r>
      <w:r w:rsidRPr="0007772A">
        <w:rPr>
          <w:rFonts w:hint="eastAsia"/>
          <w:shd w:val="clear" w:color="auto" w:fill="FFFFFF"/>
        </w:rPr>
        <w:t>其轴向</w:t>
      </w:r>
      <w:r w:rsidRPr="0007772A">
        <w:rPr>
          <w:rFonts w:hint="eastAsia"/>
          <w:shd w:val="clear" w:color="auto" w:fill="FFFFFF"/>
        </w:rPr>
        <w:t>(FWHMz)</w:t>
      </w:r>
      <w:r w:rsidRPr="0007772A">
        <w:rPr>
          <w:rFonts w:hint="eastAsia"/>
          <w:shd w:val="clear" w:color="auto" w:fill="FFFFFF"/>
        </w:rPr>
        <w:t>和横向</w:t>
      </w:r>
      <w:r w:rsidRPr="0007772A">
        <w:rPr>
          <w:rFonts w:hint="eastAsia"/>
          <w:shd w:val="clear" w:color="auto" w:fill="FFFFFF"/>
        </w:rPr>
        <w:t>(FWHMxy)</w:t>
      </w:r>
      <w:r w:rsidRPr="0007772A">
        <w:rPr>
          <w:rFonts w:hint="eastAsia"/>
          <w:shd w:val="clear" w:color="auto" w:fill="FFFFFF"/>
        </w:rPr>
        <w:t>半高宽分别为</w:t>
      </w:r>
      <w:r w:rsidRPr="0007772A">
        <w:rPr>
          <w:rFonts w:hint="eastAsia"/>
          <w:shd w:val="clear" w:color="auto" w:fill="FFFFFF"/>
        </w:rPr>
        <w:t>0.8</w:t>
      </w:r>
      <w:r>
        <w:rPr>
          <w:rFonts w:hint="eastAsia"/>
          <w:shd w:val="clear" w:color="auto" w:fill="FFFFFF"/>
        </w:rPr>
        <w:t>微米</w:t>
      </w:r>
      <w:r w:rsidRPr="0007772A">
        <w:rPr>
          <w:rFonts w:hint="eastAsia"/>
          <w:shd w:val="clear" w:color="auto" w:fill="FFFFFF"/>
        </w:rPr>
        <w:t>和</w:t>
      </w:r>
      <w:r w:rsidRPr="0007772A">
        <w:rPr>
          <w:rFonts w:hint="eastAsia"/>
          <w:shd w:val="clear" w:color="auto" w:fill="FFFFFF"/>
        </w:rPr>
        <w:t>0.4</w:t>
      </w:r>
      <w:r>
        <w:rPr>
          <w:rFonts w:hint="eastAsia"/>
          <w:shd w:val="clear" w:color="auto" w:fill="FFFFFF"/>
        </w:rPr>
        <w:t>微米。</w:t>
      </w:r>
    </w:p>
    <w:p w14:paraId="75141203" w14:textId="77777777" w:rsidR="00C444FB" w:rsidRDefault="00C444FB" w:rsidP="00D94E09">
      <w:pPr>
        <w:spacing w:before="163"/>
        <w:ind w:firstLine="480"/>
        <w:jc w:val="center"/>
        <w:rPr>
          <w:shd w:val="clear" w:color="auto" w:fill="FFFFFF"/>
        </w:rPr>
      </w:pPr>
      <w:r>
        <w:rPr>
          <w:noProof/>
        </w:rPr>
        <w:drawing>
          <wp:inline distT="0" distB="0" distL="0" distR="0" wp14:anchorId="3543481B" wp14:editId="2E75DC9E">
            <wp:extent cx="2979420" cy="5004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451" cy="504318"/>
                    </a:xfrm>
                    <a:prstGeom prst="rect">
                      <a:avLst/>
                    </a:prstGeom>
                  </pic:spPr>
                </pic:pic>
              </a:graphicData>
            </a:graphic>
          </wp:inline>
        </w:drawing>
      </w:r>
    </w:p>
    <w:p w14:paraId="1E03E8D7" w14:textId="77777777" w:rsidR="00C444FB" w:rsidRDefault="00C444FB" w:rsidP="00C444FB">
      <w:pPr>
        <w:spacing w:before="163"/>
        <w:ind w:firstLine="480"/>
        <w:rPr>
          <w:shd w:val="clear" w:color="auto" w:fill="FFFFFF"/>
        </w:rPr>
      </w:pPr>
      <w:r>
        <w:rPr>
          <w:shd w:val="clear" w:color="auto" w:fill="FFFFFF"/>
        </w:rPr>
        <w:t>S</w:t>
      </w:r>
      <w:r>
        <w:rPr>
          <w:rFonts w:hint="eastAsia"/>
          <w:shd w:val="clear" w:color="auto" w:fill="FFFFFF"/>
        </w:rPr>
        <w:t>igma</w:t>
      </w:r>
      <w:r>
        <w:rPr>
          <w:shd w:val="clear" w:color="auto" w:fill="FFFFFF"/>
        </w:rPr>
        <w:t xml:space="preserve"> </w:t>
      </w:r>
      <w:r>
        <w:rPr>
          <w:rFonts w:hint="eastAsia"/>
          <w:shd w:val="clear" w:color="auto" w:fill="FFFFFF"/>
        </w:rPr>
        <w:t>与</w:t>
      </w:r>
      <w:r>
        <w:rPr>
          <w:rFonts w:hint="eastAsia"/>
          <w:shd w:val="clear" w:color="auto" w:fill="FFFFFF"/>
        </w:rPr>
        <w:t xml:space="preserve"> </w:t>
      </w:r>
      <w:r>
        <w:rPr>
          <w:rFonts w:hint="eastAsia"/>
          <w:shd w:val="clear" w:color="auto" w:fill="FFFFFF"/>
        </w:rPr>
        <w:t>半高宽有关。</w:t>
      </w:r>
    </w:p>
    <w:p w14:paraId="2B20127E" w14:textId="7534BCA5" w:rsidR="00C444FB" w:rsidRDefault="00C444FB" w:rsidP="00D94E09">
      <w:pPr>
        <w:spacing w:before="163"/>
        <w:ind w:firstLine="480"/>
        <w:jc w:val="center"/>
        <w:rPr>
          <w:shd w:val="clear" w:color="auto" w:fill="FFFFFF"/>
        </w:rPr>
      </w:pPr>
      <w:r>
        <w:rPr>
          <w:noProof/>
        </w:rPr>
        <w:lastRenderedPageBreak/>
        <w:drawing>
          <wp:inline distT="0" distB="0" distL="0" distR="0" wp14:anchorId="284DEA76" wp14:editId="349AED15">
            <wp:extent cx="3246120" cy="70066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2256" cy="701989"/>
                    </a:xfrm>
                    <a:prstGeom prst="rect">
                      <a:avLst/>
                    </a:prstGeom>
                  </pic:spPr>
                </pic:pic>
              </a:graphicData>
            </a:graphic>
          </wp:inline>
        </w:drawing>
      </w:r>
    </w:p>
    <w:p w14:paraId="08723A9A" w14:textId="77777777" w:rsidR="00C444FB" w:rsidRDefault="00C444FB" w:rsidP="00C444FB">
      <w:pPr>
        <w:spacing w:before="163"/>
        <w:ind w:firstLine="480"/>
      </w:pPr>
      <w:r w:rsidRPr="00454742">
        <w:rPr>
          <w:rFonts w:hint="eastAsia"/>
        </w:rPr>
        <w:t>因此，在我们的计算中，在任何给定位置的模拟荧光值是由</w:t>
      </w:r>
      <w:r w:rsidRPr="00BE2746">
        <w:rPr>
          <w:rFonts w:hint="eastAsia"/>
          <w:highlight w:val="green"/>
        </w:rPr>
        <w:t>模拟染料分布与上面给出的</w:t>
      </w:r>
      <w:r w:rsidRPr="00BE2746">
        <w:rPr>
          <w:rFonts w:hint="eastAsia"/>
          <w:highlight w:val="green"/>
        </w:rPr>
        <w:t>PSF</w:t>
      </w:r>
      <w:r w:rsidRPr="00BE2746">
        <w:rPr>
          <w:rFonts w:hint="eastAsia"/>
          <w:highlight w:val="green"/>
        </w:rPr>
        <w:t>模型的卷积</w:t>
      </w:r>
      <w:r w:rsidRPr="00454742">
        <w:rPr>
          <w:rFonts w:hint="eastAsia"/>
        </w:rPr>
        <w:t>的数值近似值给出的</w:t>
      </w:r>
      <w:r>
        <w:rPr>
          <w:rFonts w:hint="eastAsia"/>
        </w:rPr>
        <w:t>。</w:t>
      </w:r>
    </w:p>
    <w:p w14:paraId="213EDCB8" w14:textId="77777777" w:rsidR="00C444FB" w:rsidRDefault="00C444FB" w:rsidP="00D94E09">
      <w:pPr>
        <w:spacing w:before="163"/>
        <w:ind w:firstLine="480"/>
        <w:jc w:val="center"/>
      </w:pPr>
      <w:r>
        <w:rPr>
          <w:noProof/>
        </w:rPr>
        <w:drawing>
          <wp:inline distT="0" distB="0" distL="0" distR="0" wp14:anchorId="7FBE2BB6" wp14:editId="6C873BCB">
            <wp:extent cx="3368040" cy="80832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8690" cy="810885"/>
                    </a:xfrm>
                    <a:prstGeom prst="rect">
                      <a:avLst/>
                    </a:prstGeom>
                  </pic:spPr>
                </pic:pic>
              </a:graphicData>
            </a:graphic>
          </wp:inline>
        </w:drawing>
      </w:r>
    </w:p>
    <w:p w14:paraId="03A65038" w14:textId="77777777" w:rsidR="00C444FB" w:rsidRDefault="00C444FB" w:rsidP="00C444FB">
      <w:pPr>
        <w:spacing w:before="163"/>
        <w:ind w:firstLine="480"/>
      </w:pPr>
      <w:r>
        <w:rPr>
          <w:shd w:val="clear" w:color="auto" w:fill="FFFFFF"/>
        </w:rPr>
        <w:t>在模拟体积上进行积分。参数</w:t>
      </w:r>
      <w:r w:rsidRPr="00BE2746">
        <w:rPr>
          <w:highlight w:val="yellow"/>
          <w:shd w:val="clear" w:color="auto" w:fill="FFFFFF"/>
        </w:rPr>
        <w:t>Yoffset</w:t>
      </w:r>
      <w:r w:rsidRPr="00BE2746">
        <w:rPr>
          <w:highlight w:val="yellow"/>
          <w:shd w:val="clear" w:color="auto" w:fill="FFFFFF"/>
        </w:rPr>
        <w:t>和</w:t>
      </w:r>
      <w:r w:rsidRPr="00BE2746">
        <w:rPr>
          <w:highlight w:val="yellow"/>
          <w:shd w:val="clear" w:color="auto" w:fill="FFFFFF"/>
        </w:rPr>
        <w:t>Zoffset</w:t>
      </w:r>
      <w:r w:rsidRPr="00BE2746">
        <w:rPr>
          <w:highlight w:val="yellow"/>
          <w:shd w:val="clear" w:color="auto" w:fill="FFFFFF"/>
        </w:rPr>
        <w:t>表示</w:t>
      </w:r>
      <w:r>
        <w:rPr>
          <w:rFonts w:hint="eastAsia"/>
          <w:highlight w:val="yellow"/>
          <w:shd w:val="clear" w:color="auto" w:fill="FFFFFF"/>
        </w:rPr>
        <w:t>钙火花</w:t>
      </w:r>
      <w:r w:rsidRPr="00BE2746">
        <w:rPr>
          <w:highlight w:val="yellow"/>
          <w:shd w:val="clear" w:color="auto" w:fill="FFFFFF"/>
        </w:rPr>
        <w:t>的</w:t>
      </w:r>
      <w:r>
        <w:rPr>
          <w:rFonts w:hint="eastAsia"/>
          <w:highlight w:val="yellow"/>
          <w:shd w:val="clear" w:color="auto" w:fill="FFFFFF"/>
        </w:rPr>
        <w:t>源</w:t>
      </w:r>
      <w:r w:rsidRPr="00BE2746">
        <w:rPr>
          <w:highlight w:val="yellow"/>
          <w:shd w:val="clear" w:color="auto" w:fill="FFFFFF"/>
        </w:rPr>
        <w:t>点</w:t>
      </w:r>
      <w:r>
        <w:rPr>
          <w:rFonts w:hint="eastAsia"/>
          <w:highlight w:val="yellow"/>
          <w:shd w:val="clear" w:color="auto" w:fill="FFFFFF"/>
        </w:rPr>
        <w:t>（</w:t>
      </w:r>
      <w:r>
        <w:rPr>
          <w:rFonts w:hint="eastAsia"/>
          <w:highlight w:val="yellow"/>
          <w:shd w:val="clear" w:color="auto" w:fill="FFFFFF"/>
        </w:rPr>
        <w:t>origin</w:t>
      </w:r>
      <w:r>
        <w:rPr>
          <w:rFonts w:hint="eastAsia"/>
          <w:highlight w:val="yellow"/>
          <w:shd w:val="clear" w:color="auto" w:fill="FFFFFF"/>
        </w:rPr>
        <w:t>）</w:t>
      </w:r>
      <w:r w:rsidRPr="00BE2746">
        <w:rPr>
          <w:highlight w:val="yellow"/>
          <w:shd w:val="clear" w:color="auto" w:fill="FFFFFF"/>
        </w:rPr>
        <w:t>与</w:t>
      </w:r>
      <w:r w:rsidRPr="00BE2746">
        <w:rPr>
          <w:highlight w:val="yellow"/>
          <w:shd w:val="clear" w:color="auto" w:fill="FFFFFF"/>
        </w:rPr>
        <w:t>PSF</w:t>
      </w:r>
      <w:r w:rsidRPr="00BE2746">
        <w:rPr>
          <w:highlight w:val="yellow"/>
          <w:shd w:val="clear" w:color="auto" w:fill="FFFFFF"/>
        </w:rPr>
        <w:t>的中心</w:t>
      </w:r>
      <w:r>
        <w:rPr>
          <w:rFonts w:hint="eastAsia"/>
          <w:highlight w:val="yellow"/>
          <w:shd w:val="clear" w:color="auto" w:fill="FFFFFF"/>
        </w:rPr>
        <w:t>（</w:t>
      </w:r>
      <w:r>
        <w:rPr>
          <w:rFonts w:hint="eastAsia"/>
          <w:highlight w:val="yellow"/>
          <w:shd w:val="clear" w:color="auto" w:fill="FFFFFF"/>
        </w:rPr>
        <w:t>center</w:t>
      </w:r>
      <w:r>
        <w:rPr>
          <w:rFonts w:hint="eastAsia"/>
          <w:highlight w:val="yellow"/>
          <w:shd w:val="clear" w:color="auto" w:fill="FFFFFF"/>
        </w:rPr>
        <w:t>）</w:t>
      </w:r>
      <w:r w:rsidRPr="00BE2746">
        <w:rPr>
          <w:highlight w:val="yellow"/>
          <w:shd w:val="clear" w:color="auto" w:fill="FFFFFF"/>
        </w:rPr>
        <w:t>不重合的程度，而</w:t>
      </w:r>
      <w:r w:rsidRPr="00BE2746">
        <w:rPr>
          <w:highlight w:val="yellow"/>
          <w:shd w:val="clear" w:color="auto" w:fill="FFFFFF"/>
        </w:rPr>
        <w:t>x</w:t>
      </w:r>
      <w:r w:rsidRPr="00BE2746">
        <w:rPr>
          <w:highlight w:val="yellow"/>
          <w:shd w:val="clear" w:color="auto" w:fill="FFFFFF"/>
        </w:rPr>
        <w:t>是沿线扫描</w:t>
      </w:r>
      <w:r>
        <w:rPr>
          <w:rFonts w:hint="eastAsia"/>
          <w:highlight w:val="yellow"/>
          <w:shd w:val="clear" w:color="auto" w:fill="FFFFFF"/>
        </w:rPr>
        <w:t>（</w:t>
      </w:r>
      <w:r>
        <w:rPr>
          <w:rFonts w:hint="eastAsia"/>
          <w:highlight w:val="yellow"/>
          <w:shd w:val="clear" w:color="auto" w:fill="FFFFFF"/>
        </w:rPr>
        <w:t>the</w:t>
      </w:r>
      <w:r>
        <w:rPr>
          <w:highlight w:val="yellow"/>
          <w:shd w:val="clear" w:color="auto" w:fill="FFFFFF"/>
        </w:rPr>
        <w:t xml:space="preserve"> </w:t>
      </w:r>
      <w:r>
        <w:rPr>
          <w:rFonts w:hint="eastAsia"/>
          <w:highlight w:val="yellow"/>
          <w:shd w:val="clear" w:color="auto" w:fill="FFFFFF"/>
        </w:rPr>
        <w:t>line</w:t>
      </w:r>
      <w:r>
        <w:rPr>
          <w:highlight w:val="yellow"/>
          <w:shd w:val="clear" w:color="auto" w:fill="FFFFFF"/>
        </w:rPr>
        <w:t xml:space="preserve"> </w:t>
      </w:r>
      <w:r>
        <w:rPr>
          <w:rFonts w:hint="eastAsia"/>
          <w:highlight w:val="yellow"/>
          <w:shd w:val="clear" w:color="auto" w:fill="FFFFFF"/>
        </w:rPr>
        <w:t>scan</w:t>
      </w:r>
      <w:r>
        <w:rPr>
          <w:rFonts w:hint="eastAsia"/>
          <w:highlight w:val="yellow"/>
          <w:shd w:val="clear" w:color="auto" w:fill="FFFFFF"/>
        </w:rPr>
        <w:t>）</w:t>
      </w:r>
      <w:r w:rsidRPr="00BE2746">
        <w:rPr>
          <w:highlight w:val="yellow"/>
          <w:shd w:val="clear" w:color="auto" w:fill="FFFFFF"/>
        </w:rPr>
        <w:t>的距离</w:t>
      </w:r>
    </w:p>
    <w:p w14:paraId="1E6031DD" w14:textId="77777777" w:rsidR="00C444FB" w:rsidRDefault="00C444FB" w:rsidP="00C444FB">
      <w:pPr>
        <w:spacing w:before="163"/>
        <w:ind w:firstLine="480"/>
      </w:pPr>
      <w:r>
        <w:rPr>
          <w:rFonts w:hint="eastAsia"/>
        </w:rPr>
        <w:t>仿真结果使用</w:t>
      </w:r>
      <w:r>
        <w:rPr>
          <w:rFonts w:hint="eastAsia"/>
        </w:rPr>
        <w:t>F</w:t>
      </w:r>
      <w:r>
        <w:t>/</w:t>
      </w:r>
      <w:r>
        <w:rPr>
          <w:rFonts w:hint="eastAsia"/>
        </w:rPr>
        <w:t>F</w:t>
      </w:r>
      <w:r>
        <w:t>0</w:t>
      </w:r>
      <w:r>
        <w:rPr>
          <w:rFonts w:hint="eastAsia"/>
        </w:rPr>
        <w:t>表示，即</w:t>
      </w:r>
      <w:r>
        <w:rPr>
          <w:rFonts w:hint="eastAsia"/>
        </w:rPr>
        <w:t>[</w:t>
      </w:r>
      <w:r>
        <w:t>CaF]avg/[CaF]</w:t>
      </w:r>
      <w:r>
        <w:rPr>
          <w:rFonts w:hint="eastAsia"/>
        </w:rPr>
        <w:t>∞，其中</w:t>
      </w:r>
      <w:r>
        <w:t>[CaF]</w:t>
      </w:r>
      <w:r>
        <w:rPr>
          <w:rFonts w:hint="eastAsia"/>
        </w:rPr>
        <w:t>∞为静止荧光（初始时刻），即当染料与背景钙离子浓度平衡时的</w:t>
      </w:r>
      <w:r>
        <w:rPr>
          <w:rFonts w:hint="eastAsia"/>
        </w:rPr>
        <w:t>CaF</w:t>
      </w:r>
      <w:r>
        <w:rPr>
          <w:rFonts w:hint="eastAsia"/>
        </w:rPr>
        <w:t>浓度</w:t>
      </w:r>
    </w:p>
    <w:p w14:paraId="2DE1478E" w14:textId="0586412A" w:rsidR="00C444FB" w:rsidRDefault="00C444FB" w:rsidP="00D94E09">
      <w:pPr>
        <w:spacing w:before="163"/>
        <w:ind w:firstLine="480"/>
        <w:jc w:val="center"/>
      </w:pPr>
      <w:r>
        <w:rPr>
          <w:noProof/>
        </w:rPr>
        <w:drawing>
          <wp:inline distT="0" distB="0" distL="0" distR="0" wp14:anchorId="3B4CBF9B" wp14:editId="2420F43A">
            <wp:extent cx="1592580" cy="585507"/>
            <wp:effectExtent l="0" t="0" r="762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0566" cy="588443"/>
                    </a:xfrm>
                    <a:prstGeom prst="rect">
                      <a:avLst/>
                    </a:prstGeom>
                  </pic:spPr>
                </pic:pic>
              </a:graphicData>
            </a:graphic>
          </wp:inline>
        </w:drawing>
      </w:r>
    </w:p>
    <w:p w14:paraId="0A7EAEEB" w14:textId="08F89AE7" w:rsidR="00D94E09" w:rsidRPr="00C444FB" w:rsidRDefault="00D94E09" w:rsidP="00D94E09">
      <w:pPr>
        <w:spacing w:before="163"/>
        <w:ind w:firstLine="480"/>
        <w:jc w:val="center"/>
      </w:pPr>
      <w:r>
        <w:rPr>
          <w:noProof/>
        </w:rPr>
        <w:drawing>
          <wp:inline distT="0" distB="0" distL="0" distR="0" wp14:anchorId="38B175A5" wp14:editId="44BEA21F">
            <wp:extent cx="5540203" cy="44881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3983" cy="4499343"/>
                    </a:xfrm>
                    <a:prstGeom prst="rect">
                      <a:avLst/>
                    </a:prstGeom>
                    <a:noFill/>
                    <a:ln>
                      <a:noFill/>
                    </a:ln>
                  </pic:spPr>
                </pic:pic>
              </a:graphicData>
            </a:graphic>
          </wp:inline>
        </w:drawing>
      </w:r>
    </w:p>
    <w:p w14:paraId="1FF31B91" w14:textId="0A40ECBE" w:rsidR="00C87566" w:rsidRDefault="00B226B4" w:rsidP="00B226B4">
      <w:pPr>
        <w:pStyle w:val="1"/>
      </w:pPr>
      <w:r>
        <w:rPr>
          <w:rFonts w:hint="eastAsia"/>
        </w:rPr>
        <w:lastRenderedPageBreak/>
        <w:t>后处理：计算特征参数</w:t>
      </w:r>
    </w:p>
    <w:p w14:paraId="33118338" w14:textId="733BF475" w:rsidR="00B226B4" w:rsidRPr="00B226B4" w:rsidRDefault="00B226B4" w:rsidP="00B226B4">
      <w:pPr>
        <w:spacing w:before="163"/>
        <w:ind w:firstLine="480"/>
      </w:pPr>
      <w:r>
        <w:rPr>
          <w:noProof/>
        </w:rPr>
        <w:drawing>
          <wp:inline distT="0" distB="0" distL="0" distR="0" wp14:anchorId="5BF4D3BA" wp14:editId="4CE2AA2C">
            <wp:extent cx="6188710" cy="35026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502660"/>
                    </a:xfrm>
                    <a:prstGeom prst="rect">
                      <a:avLst/>
                    </a:prstGeom>
                    <a:noFill/>
                    <a:ln>
                      <a:noFill/>
                    </a:ln>
                  </pic:spPr>
                </pic:pic>
              </a:graphicData>
            </a:graphic>
          </wp:inline>
        </w:drawing>
      </w:r>
    </w:p>
    <w:sectPr w:rsidR="00B226B4" w:rsidRPr="00B226B4" w:rsidSect="00523AA5">
      <w:headerReference w:type="even" r:id="rId40"/>
      <w:headerReference w:type="default" r:id="rId41"/>
      <w:footerReference w:type="even" r:id="rId42"/>
      <w:footerReference w:type="default" r:id="rId43"/>
      <w:headerReference w:type="first" r:id="rId44"/>
      <w:footerReference w:type="first" r:id="rId45"/>
      <w:pgSz w:w="11906" w:h="16838"/>
      <w:pgMar w:top="1440" w:right="1080" w:bottom="1440" w:left="108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u Yutong" w:date="2023-05-09T11:11:00Z" w:initials="SY">
    <w:p w14:paraId="68D85DDF" w14:textId="77777777" w:rsidR="00324DA5" w:rsidRDefault="000970BB" w:rsidP="00E25E57">
      <w:pPr>
        <w:pStyle w:val="af6"/>
        <w:spacing w:before="163"/>
        <w:ind w:firstLineChars="0" w:firstLine="0"/>
      </w:pPr>
      <w:r>
        <w:rPr>
          <w:rStyle w:val="af5"/>
        </w:rPr>
        <w:annotationRef/>
      </w:r>
      <w:r w:rsidR="00324DA5">
        <w:rPr>
          <w:rFonts w:hint="eastAsia"/>
        </w:rPr>
        <w:t>Δ</w:t>
      </w:r>
      <w:r w:rsidR="00324DA5">
        <w:rPr>
          <w:rFonts w:hint="eastAsia"/>
        </w:rPr>
        <w:t>f</w:t>
      </w:r>
      <w:r w:rsidR="00324DA5">
        <w:rPr>
          <w:rFonts w:hint="eastAsia"/>
        </w:rPr>
        <w:t>为</w:t>
      </w:r>
      <w:r w:rsidR="00324DA5">
        <w:rPr>
          <w:rFonts w:hint="eastAsia"/>
        </w:rPr>
        <w:t xml:space="preserve">1*10**-4 </w:t>
      </w:r>
      <w:r w:rsidR="00324DA5">
        <w:t>mM/nm3</w:t>
      </w:r>
    </w:p>
  </w:comment>
  <w:comment w:id="1" w:author="Su Yutong" w:date="2023-03-03T19:25:00Z" w:initials="SY">
    <w:p w14:paraId="465323D9" w14:textId="0631CBA0" w:rsidR="00C069F7" w:rsidRDefault="00C069F7" w:rsidP="00BA7F66">
      <w:pPr>
        <w:pStyle w:val="af6"/>
        <w:spacing w:before="163"/>
        <w:ind w:firstLineChars="0" w:firstLine="0"/>
      </w:pPr>
      <w:r>
        <w:rPr>
          <w:rStyle w:val="af5"/>
        </w:rPr>
        <w:annotationRef/>
      </w:r>
      <w:r>
        <w:rPr>
          <w:rFonts w:hint="eastAsia"/>
        </w:rPr>
        <w:t>分子乘以浓度梯度是因为需要通量在不同的点扩散，这些点的扩散方向不一样。而分母乘以一个通量是因为需要抵消分子带来的矢量，其选择</w:t>
      </w:r>
      <w:r>
        <w:t>f0</w:t>
      </w:r>
      <w:r>
        <w:rPr>
          <w:rFonts w:hint="eastAsia"/>
        </w:rPr>
        <w:t>是因为这相当于是一个单位梯度，只是为了抵消矢量。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85DDF" w15:done="0"/>
  <w15:commentEx w15:paraId="465323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4A8DA" w16cex:dateUtc="2023-05-09T03:11:00Z"/>
  <w16cex:commentExtensible w16cex:durableId="27ACC82C" w16cex:dateUtc="2023-03-03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85DDF" w16cid:durableId="2804A8DA"/>
  <w16cid:commentId w16cid:paraId="465323D9" w16cid:durableId="27ACC8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543CB" w14:textId="77777777" w:rsidR="00153C13" w:rsidRDefault="00153C13" w:rsidP="003830A7">
      <w:pPr>
        <w:spacing w:before="120"/>
        <w:ind w:firstLine="480"/>
      </w:pPr>
      <w:r>
        <w:separator/>
      </w:r>
    </w:p>
  </w:endnote>
  <w:endnote w:type="continuationSeparator" w:id="0">
    <w:p w14:paraId="23D7CCB6" w14:textId="77777777" w:rsidR="00153C13" w:rsidRDefault="00153C13" w:rsidP="003830A7">
      <w:pPr>
        <w:spacing w:before="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883E7" w14:textId="77777777" w:rsidR="00941FA2" w:rsidRDefault="00000000">
    <w:pPr>
      <w:pStyle w:val="a5"/>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15234" w14:textId="77777777" w:rsidR="00941FA2" w:rsidRDefault="00000000">
    <w:pPr>
      <w:pStyle w:val="a5"/>
      <w:spacing w:before="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47A02" w14:textId="77777777" w:rsidR="00941FA2" w:rsidRDefault="00000000">
    <w:pPr>
      <w:pStyle w:val="a5"/>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7D440" w14:textId="77777777" w:rsidR="00153C13" w:rsidRDefault="00153C13" w:rsidP="003830A7">
      <w:pPr>
        <w:spacing w:before="120"/>
        <w:ind w:firstLine="480"/>
      </w:pPr>
      <w:r>
        <w:separator/>
      </w:r>
    </w:p>
  </w:footnote>
  <w:footnote w:type="continuationSeparator" w:id="0">
    <w:p w14:paraId="49D56AD9" w14:textId="77777777" w:rsidR="00153C13" w:rsidRDefault="00153C13" w:rsidP="003830A7">
      <w:pPr>
        <w:spacing w:before="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214B" w14:textId="77777777" w:rsidR="00941FA2" w:rsidRDefault="00000000">
    <w:pPr>
      <w:pStyle w:val="a3"/>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214FD" w14:textId="77777777" w:rsidR="00941FA2" w:rsidRDefault="00000000">
    <w:pPr>
      <w:pStyle w:val="a3"/>
      <w:spacing w:before="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5CFAD" w14:textId="77777777" w:rsidR="00941FA2" w:rsidRDefault="00000000">
    <w:pPr>
      <w:pStyle w:val="a3"/>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05BB"/>
    <w:multiLevelType w:val="hybridMultilevel"/>
    <w:tmpl w:val="E368C28E"/>
    <w:lvl w:ilvl="0" w:tplc="AF446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853EA8"/>
    <w:multiLevelType w:val="hybridMultilevel"/>
    <w:tmpl w:val="C0F85B8C"/>
    <w:lvl w:ilvl="0" w:tplc="6E6ED9B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FC9377A"/>
    <w:multiLevelType w:val="hybridMultilevel"/>
    <w:tmpl w:val="E0C8ED8A"/>
    <w:lvl w:ilvl="0" w:tplc="2D4E68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70603D3"/>
    <w:multiLevelType w:val="hybridMultilevel"/>
    <w:tmpl w:val="848A1100"/>
    <w:lvl w:ilvl="0" w:tplc="48126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026A05"/>
    <w:multiLevelType w:val="multilevel"/>
    <w:tmpl w:val="0940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D142D"/>
    <w:multiLevelType w:val="hybridMultilevel"/>
    <w:tmpl w:val="3FEA454C"/>
    <w:lvl w:ilvl="0" w:tplc="ED7C33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E4712CF"/>
    <w:multiLevelType w:val="hybridMultilevel"/>
    <w:tmpl w:val="D23A819A"/>
    <w:lvl w:ilvl="0" w:tplc="B784FC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1B40647"/>
    <w:multiLevelType w:val="hybridMultilevel"/>
    <w:tmpl w:val="F38E4A5E"/>
    <w:lvl w:ilvl="0" w:tplc="94621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866E5D"/>
    <w:multiLevelType w:val="hybridMultilevel"/>
    <w:tmpl w:val="811ED7B8"/>
    <w:lvl w:ilvl="0" w:tplc="CC32510A">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6BD2125"/>
    <w:multiLevelType w:val="hybridMultilevel"/>
    <w:tmpl w:val="86E203A8"/>
    <w:lvl w:ilvl="0" w:tplc="103C4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36D41774"/>
    <w:multiLevelType w:val="hybridMultilevel"/>
    <w:tmpl w:val="1D745584"/>
    <w:lvl w:ilvl="0" w:tplc="CC12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C23CCC"/>
    <w:multiLevelType w:val="hybridMultilevel"/>
    <w:tmpl w:val="2B3AA0CE"/>
    <w:lvl w:ilvl="0" w:tplc="B5FE52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DB87106"/>
    <w:multiLevelType w:val="hybridMultilevel"/>
    <w:tmpl w:val="58A8B5C0"/>
    <w:lvl w:ilvl="0" w:tplc="47A612E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5FA3CBA"/>
    <w:multiLevelType w:val="hybridMultilevel"/>
    <w:tmpl w:val="04360574"/>
    <w:lvl w:ilvl="0" w:tplc="B8040A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6253C31"/>
    <w:multiLevelType w:val="hybridMultilevel"/>
    <w:tmpl w:val="68004006"/>
    <w:lvl w:ilvl="0" w:tplc="5936CF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864495"/>
    <w:multiLevelType w:val="hybridMultilevel"/>
    <w:tmpl w:val="DB0ACBA6"/>
    <w:lvl w:ilvl="0" w:tplc="1F6E3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4C1D49"/>
    <w:multiLevelType w:val="hybridMultilevel"/>
    <w:tmpl w:val="4FD04326"/>
    <w:lvl w:ilvl="0" w:tplc="B378AFAE">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4BDC0C6A"/>
    <w:multiLevelType w:val="multilevel"/>
    <w:tmpl w:val="804EA06E"/>
    <w:lvl w:ilvl="0">
      <w:start w:val="1"/>
      <w:numFmt w:val="decimal"/>
      <w:pStyle w:val="1"/>
      <w:lvlText w:val="%1"/>
      <w:lvlJc w:val="left"/>
      <w:pPr>
        <w:ind w:left="425" w:hanging="425"/>
      </w:pPr>
      <w:rPr>
        <w:rFonts w:ascii="Times New Roman" w:hAnsi="Times New Roman" w:hint="default"/>
      </w:rPr>
    </w:lvl>
    <w:lvl w:ilvl="1">
      <w:start w:val="1"/>
      <w:numFmt w:val="decimal"/>
      <w:pStyle w:val="2"/>
      <w:lvlText w:val="%1.%2"/>
      <w:lvlJc w:val="left"/>
      <w:pPr>
        <w:ind w:left="567" w:hanging="567"/>
      </w:pPr>
      <w:rPr>
        <w:rFonts w:ascii="Times New Roman" w:hAnsi="Times New Roman" w:hint="default"/>
      </w:rPr>
    </w:lvl>
    <w:lvl w:ilvl="2">
      <w:start w:val="1"/>
      <w:numFmt w:val="decimal"/>
      <w:pStyle w:val="3"/>
      <w:lvlText w:val="%1.%2.%3"/>
      <w:lvlJc w:val="left"/>
      <w:pPr>
        <w:ind w:left="170" w:hanging="170"/>
      </w:pPr>
      <w:rPr>
        <w:rFonts w:ascii="Times New Roman" w:hAnsi="Times New Roman" w:hint="default"/>
      </w:rPr>
    </w:lvl>
    <w:lvl w:ilvl="3">
      <w:start w:val="1"/>
      <w:numFmt w:val="decimal"/>
      <w:pStyle w:val="4"/>
      <w:lvlText w:val="%1.%2.%3.%4"/>
      <w:lvlJc w:val="left"/>
      <w:pPr>
        <w:ind w:left="227" w:hanging="227"/>
      </w:pPr>
      <w:rPr>
        <w:rFonts w:ascii="Times New Roman" w:hAnsi="Times New Roman" w:hint="default"/>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8" w15:restartNumberingAfterBreak="0">
    <w:nsid w:val="4F221E10"/>
    <w:multiLevelType w:val="hybridMultilevel"/>
    <w:tmpl w:val="A0A8F798"/>
    <w:lvl w:ilvl="0" w:tplc="B25C1E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50C60176"/>
    <w:multiLevelType w:val="hybridMultilevel"/>
    <w:tmpl w:val="0692574C"/>
    <w:lvl w:ilvl="0" w:tplc="7450B2B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810FA2"/>
    <w:multiLevelType w:val="hybridMultilevel"/>
    <w:tmpl w:val="E42AD936"/>
    <w:lvl w:ilvl="0" w:tplc="734C9BA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0718AA"/>
    <w:multiLevelType w:val="multilevel"/>
    <w:tmpl w:val="D66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810FA0"/>
    <w:multiLevelType w:val="hybridMultilevel"/>
    <w:tmpl w:val="4D2A9C24"/>
    <w:lvl w:ilvl="0" w:tplc="A372E90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AD60BA6"/>
    <w:multiLevelType w:val="hybridMultilevel"/>
    <w:tmpl w:val="D9E00ADC"/>
    <w:lvl w:ilvl="0" w:tplc="4910409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C137E62"/>
    <w:multiLevelType w:val="hybridMultilevel"/>
    <w:tmpl w:val="7BDE5802"/>
    <w:lvl w:ilvl="0" w:tplc="02CED73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C5205D6"/>
    <w:multiLevelType w:val="hybridMultilevel"/>
    <w:tmpl w:val="794022F2"/>
    <w:lvl w:ilvl="0" w:tplc="7A08E5A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542B02"/>
    <w:multiLevelType w:val="hybridMultilevel"/>
    <w:tmpl w:val="FA8EE654"/>
    <w:lvl w:ilvl="0" w:tplc="9500AFB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64764305"/>
    <w:multiLevelType w:val="multilevel"/>
    <w:tmpl w:val="8D16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E03148"/>
    <w:multiLevelType w:val="hybridMultilevel"/>
    <w:tmpl w:val="B658CF7E"/>
    <w:lvl w:ilvl="0" w:tplc="7D82645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312997"/>
    <w:multiLevelType w:val="hybridMultilevel"/>
    <w:tmpl w:val="72BC22F2"/>
    <w:lvl w:ilvl="0" w:tplc="4142F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94050930">
    <w:abstractNumId w:val="28"/>
  </w:num>
  <w:num w:numId="2" w16cid:durableId="394285325">
    <w:abstractNumId w:val="0"/>
  </w:num>
  <w:num w:numId="3" w16cid:durableId="443425265">
    <w:abstractNumId w:val="29"/>
  </w:num>
  <w:num w:numId="4" w16cid:durableId="1317684017">
    <w:abstractNumId w:val="7"/>
  </w:num>
  <w:num w:numId="5" w16cid:durableId="1633973292">
    <w:abstractNumId w:val="15"/>
  </w:num>
  <w:num w:numId="6" w16cid:durableId="252053038">
    <w:abstractNumId w:val="3"/>
  </w:num>
  <w:num w:numId="7" w16cid:durableId="1404447968">
    <w:abstractNumId w:val="10"/>
  </w:num>
  <w:num w:numId="8" w16cid:durableId="1026909502">
    <w:abstractNumId w:val="8"/>
  </w:num>
  <w:num w:numId="9" w16cid:durableId="1367174053">
    <w:abstractNumId w:val="20"/>
  </w:num>
  <w:num w:numId="10" w16cid:durableId="1817331651">
    <w:abstractNumId w:val="19"/>
  </w:num>
  <w:num w:numId="11" w16cid:durableId="1087269528">
    <w:abstractNumId w:val="25"/>
  </w:num>
  <w:num w:numId="12" w16cid:durableId="712465962">
    <w:abstractNumId w:val="17"/>
  </w:num>
  <w:num w:numId="13" w16cid:durableId="690909817">
    <w:abstractNumId w:val="16"/>
  </w:num>
  <w:num w:numId="14" w16cid:durableId="1403868330">
    <w:abstractNumId w:val="6"/>
  </w:num>
  <w:num w:numId="15" w16cid:durableId="1000238118">
    <w:abstractNumId w:val="2"/>
  </w:num>
  <w:num w:numId="16" w16cid:durableId="1289241004">
    <w:abstractNumId w:val="12"/>
  </w:num>
  <w:num w:numId="17" w16cid:durableId="814223475">
    <w:abstractNumId w:val="23"/>
  </w:num>
  <w:num w:numId="18" w16cid:durableId="1362196543">
    <w:abstractNumId w:val="26"/>
  </w:num>
  <w:num w:numId="19" w16cid:durableId="1227838765">
    <w:abstractNumId w:val="22"/>
  </w:num>
  <w:num w:numId="20" w16cid:durableId="1611159394">
    <w:abstractNumId w:val="24"/>
  </w:num>
  <w:num w:numId="21" w16cid:durableId="610208916">
    <w:abstractNumId w:val="11"/>
  </w:num>
  <w:num w:numId="22" w16cid:durableId="888997531">
    <w:abstractNumId w:val="18"/>
  </w:num>
  <w:num w:numId="23" w16cid:durableId="238828074">
    <w:abstractNumId w:val="1"/>
  </w:num>
  <w:num w:numId="24" w16cid:durableId="712536444">
    <w:abstractNumId w:val="5"/>
  </w:num>
  <w:num w:numId="25" w16cid:durableId="1742172514">
    <w:abstractNumId w:val="9"/>
  </w:num>
  <w:num w:numId="26" w16cid:durableId="186914279">
    <w:abstractNumId w:val="13"/>
  </w:num>
  <w:num w:numId="27" w16cid:durableId="823661886">
    <w:abstractNumId w:val="14"/>
  </w:num>
  <w:num w:numId="28" w16cid:durableId="22094458">
    <w:abstractNumId w:val="21"/>
  </w:num>
  <w:num w:numId="29" w16cid:durableId="2136171273">
    <w:abstractNumId w:val="27"/>
  </w:num>
  <w:num w:numId="30" w16cid:durableId="57609329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 Yutong">
    <w15:presenceInfo w15:providerId="Windows Live" w15:userId="36d0c486c37af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84F"/>
    <w:rsid w:val="00023743"/>
    <w:rsid w:val="000970BB"/>
    <w:rsid w:val="000F3BA5"/>
    <w:rsid w:val="00153C13"/>
    <w:rsid w:val="001A4E36"/>
    <w:rsid w:val="00230092"/>
    <w:rsid w:val="00324DA5"/>
    <w:rsid w:val="003830A7"/>
    <w:rsid w:val="00467371"/>
    <w:rsid w:val="00524B6B"/>
    <w:rsid w:val="005E5631"/>
    <w:rsid w:val="005F5533"/>
    <w:rsid w:val="00650B10"/>
    <w:rsid w:val="0074484F"/>
    <w:rsid w:val="00791A5D"/>
    <w:rsid w:val="00831BA2"/>
    <w:rsid w:val="008E641B"/>
    <w:rsid w:val="009919AE"/>
    <w:rsid w:val="009D7962"/>
    <w:rsid w:val="00A91257"/>
    <w:rsid w:val="00B226B4"/>
    <w:rsid w:val="00C069F7"/>
    <w:rsid w:val="00C444FB"/>
    <w:rsid w:val="00C87566"/>
    <w:rsid w:val="00CE7608"/>
    <w:rsid w:val="00D17A71"/>
    <w:rsid w:val="00D92342"/>
    <w:rsid w:val="00D94E09"/>
    <w:rsid w:val="00DD32FC"/>
    <w:rsid w:val="00EA3BBB"/>
    <w:rsid w:val="00F00BB0"/>
    <w:rsid w:val="00F74238"/>
    <w:rsid w:val="00FE3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F9AF0"/>
  <w15:chartTrackingRefBased/>
  <w15:docId w15:val="{66EB4E20-827A-4640-85BD-CDF9FD98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30A7"/>
    <w:pPr>
      <w:widowControl w:val="0"/>
      <w:spacing w:beforeLines="50" w:before="50"/>
      <w:ind w:firstLineChars="200" w:firstLine="200"/>
      <w:jc w:val="both"/>
    </w:pPr>
    <w:rPr>
      <w:rFonts w:ascii="Times New Roman" w:eastAsia="宋体" w:hAnsi="Times New Roman"/>
      <w:sz w:val="24"/>
    </w:rPr>
  </w:style>
  <w:style w:type="paragraph" w:styleId="1">
    <w:name w:val="heading 1"/>
    <w:next w:val="a"/>
    <w:link w:val="10"/>
    <w:uiPriority w:val="9"/>
    <w:qFormat/>
    <w:rsid w:val="003830A7"/>
    <w:pPr>
      <w:keepNext/>
      <w:keepLines/>
      <w:pageBreakBefore/>
      <w:numPr>
        <w:numId w:val="12"/>
      </w:numPr>
      <w:spacing w:before="240" w:after="120"/>
      <w:jc w:val="center"/>
      <w:outlineLvl w:val="0"/>
    </w:pPr>
    <w:rPr>
      <w:rFonts w:ascii="Times New Roman" w:eastAsia="宋体" w:hAnsi="Times New Roman"/>
      <w:b/>
      <w:bCs/>
      <w:kern w:val="44"/>
      <w:sz w:val="32"/>
      <w:szCs w:val="44"/>
    </w:rPr>
  </w:style>
  <w:style w:type="paragraph" w:styleId="2">
    <w:name w:val="heading 2"/>
    <w:next w:val="a"/>
    <w:link w:val="20"/>
    <w:uiPriority w:val="9"/>
    <w:unhideWhenUsed/>
    <w:qFormat/>
    <w:rsid w:val="003830A7"/>
    <w:pPr>
      <w:keepNext/>
      <w:keepLines/>
      <w:numPr>
        <w:ilvl w:val="1"/>
        <w:numId w:val="12"/>
      </w:numPr>
      <w:spacing w:before="240" w:after="120"/>
      <w:outlineLvl w:val="1"/>
    </w:pPr>
    <w:rPr>
      <w:rFonts w:ascii="Times New Roman" w:eastAsia="宋体" w:hAnsi="Times New Roman" w:cstheme="majorBidi"/>
      <w:b/>
      <w:bCs/>
      <w:sz w:val="28"/>
      <w:szCs w:val="32"/>
    </w:rPr>
  </w:style>
  <w:style w:type="paragraph" w:styleId="3">
    <w:name w:val="heading 3"/>
    <w:next w:val="a"/>
    <w:link w:val="30"/>
    <w:uiPriority w:val="9"/>
    <w:unhideWhenUsed/>
    <w:qFormat/>
    <w:rsid w:val="003830A7"/>
    <w:pPr>
      <w:keepNext/>
      <w:keepLines/>
      <w:numPr>
        <w:ilvl w:val="2"/>
        <w:numId w:val="12"/>
      </w:numPr>
      <w:spacing w:before="240" w:after="120"/>
      <w:outlineLvl w:val="2"/>
    </w:pPr>
    <w:rPr>
      <w:rFonts w:ascii="Times New Roman" w:eastAsia="宋体" w:hAnsi="Times New Roman"/>
      <w:b/>
      <w:bCs/>
      <w:sz w:val="28"/>
      <w:szCs w:val="32"/>
    </w:rPr>
  </w:style>
  <w:style w:type="paragraph" w:styleId="4">
    <w:name w:val="heading 4"/>
    <w:next w:val="a"/>
    <w:link w:val="40"/>
    <w:uiPriority w:val="9"/>
    <w:unhideWhenUsed/>
    <w:qFormat/>
    <w:rsid w:val="003830A7"/>
    <w:pPr>
      <w:keepNext/>
      <w:keepLines/>
      <w:numPr>
        <w:ilvl w:val="3"/>
        <w:numId w:val="12"/>
      </w:numPr>
      <w:spacing w:before="240" w:after="120"/>
      <w:outlineLvl w:val="3"/>
    </w:pPr>
    <w:rPr>
      <w:rFonts w:asciiTheme="majorHAnsi" w:eastAsia="宋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30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30A7"/>
    <w:rPr>
      <w:rFonts w:ascii="Times New Roman" w:eastAsia="宋体" w:hAnsi="Times New Roman"/>
      <w:sz w:val="18"/>
      <w:szCs w:val="18"/>
    </w:rPr>
  </w:style>
  <w:style w:type="paragraph" w:styleId="a5">
    <w:name w:val="footer"/>
    <w:basedOn w:val="a"/>
    <w:link w:val="a6"/>
    <w:uiPriority w:val="99"/>
    <w:unhideWhenUsed/>
    <w:rsid w:val="003830A7"/>
    <w:pPr>
      <w:tabs>
        <w:tab w:val="center" w:pos="4153"/>
        <w:tab w:val="right" w:pos="8306"/>
      </w:tabs>
      <w:snapToGrid w:val="0"/>
      <w:jc w:val="left"/>
    </w:pPr>
    <w:rPr>
      <w:sz w:val="18"/>
      <w:szCs w:val="18"/>
    </w:rPr>
  </w:style>
  <w:style w:type="character" w:customStyle="1" w:styleId="a6">
    <w:name w:val="页脚 字符"/>
    <w:basedOn w:val="a0"/>
    <w:link w:val="a5"/>
    <w:uiPriority w:val="99"/>
    <w:rsid w:val="003830A7"/>
    <w:rPr>
      <w:rFonts w:ascii="Times New Roman" w:eastAsia="宋体" w:hAnsi="Times New Roman"/>
      <w:sz w:val="18"/>
      <w:szCs w:val="18"/>
    </w:rPr>
  </w:style>
  <w:style w:type="character" w:customStyle="1" w:styleId="10">
    <w:name w:val="标题 1 字符"/>
    <w:basedOn w:val="a0"/>
    <w:link w:val="1"/>
    <w:uiPriority w:val="9"/>
    <w:rsid w:val="003830A7"/>
    <w:rPr>
      <w:rFonts w:ascii="Times New Roman" w:eastAsia="宋体" w:hAnsi="Times New Roman"/>
      <w:b/>
      <w:bCs/>
      <w:kern w:val="44"/>
      <w:sz w:val="32"/>
      <w:szCs w:val="44"/>
    </w:rPr>
  </w:style>
  <w:style w:type="character" w:customStyle="1" w:styleId="20">
    <w:name w:val="标题 2 字符"/>
    <w:basedOn w:val="a0"/>
    <w:link w:val="2"/>
    <w:uiPriority w:val="9"/>
    <w:rsid w:val="003830A7"/>
    <w:rPr>
      <w:rFonts w:ascii="Times New Roman" w:eastAsia="宋体" w:hAnsi="Times New Roman" w:cstheme="majorBidi"/>
      <w:b/>
      <w:bCs/>
      <w:sz w:val="28"/>
      <w:szCs w:val="32"/>
    </w:rPr>
  </w:style>
  <w:style w:type="character" w:customStyle="1" w:styleId="30">
    <w:name w:val="标题 3 字符"/>
    <w:basedOn w:val="a0"/>
    <w:link w:val="3"/>
    <w:uiPriority w:val="9"/>
    <w:rsid w:val="003830A7"/>
    <w:rPr>
      <w:rFonts w:ascii="Times New Roman" w:eastAsia="宋体" w:hAnsi="Times New Roman"/>
      <w:b/>
      <w:bCs/>
      <w:sz w:val="28"/>
      <w:szCs w:val="32"/>
    </w:rPr>
  </w:style>
  <w:style w:type="character" w:customStyle="1" w:styleId="40">
    <w:name w:val="标题 4 字符"/>
    <w:basedOn w:val="a0"/>
    <w:link w:val="4"/>
    <w:uiPriority w:val="9"/>
    <w:rsid w:val="003830A7"/>
    <w:rPr>
      <w:rFonts w:asciiTheme="majorHAnsi" w:eastAsia="宋体" w:hAnsiTheme="majorHAnsi" w:cstheme="majorBidi"/>
      <w:b/>
      <w:bCs/>
      <w:sz w:val="24"/>
      <w:szCs w:val="28"/>
    </w:rPr>
  </w:style>
  <w:style w:type="paragraph" w:styleId="a7">
    <w:name w:val="List Paragraph"/>
    <w:basedOn w:val="a"/>
    <w:uiPriority w:val="34"/>
    <w:qFormat/>
    <w:rsid w:val="003830A7"/>
    <w:pPr>
      <w:ind w:firstLine="420"/>
    </w:pPr>
  </w:style>
  <w:style w:type="character" w:styleId="a8">
    <w:name w:val="Placeholder Text"/>
    <w:basedOn w:val="a0"/>
    <w:uiPriority w:val="99"/>
    <w:semiHidden/>
    <w:rsid w:val="003830A7"/>
    <w:rPr>
      <w:color w:val="808080"/>
    </w:rPr>
  </w:style>
  <w:style w:type="character" w:styleId="a9">
    <w:name w:val="Hyperlink"/>
    <w:basedOn w:val="a0"/>
    <w:uiPriority w:val="99"/>
    <w:unhideWhenUsed/>
    <w:rsid w:val="003830A7"/>
    <w:rPr>
      <w:color w:val="0000FF"/>
      <w:u w:val="single"/>
    </w:rPr>
  </w:style>
  <w:style w:type="character" w:styleId="aa">
    <w:name w:val="Emphasis"/>
    <w:basedOn w:val="a0"/>
    <w:uiPriority w:val="20"/>
    <w:qFormat/>
    <w:rsid w:val="003830A7"/>
    <w:rPr>
      <w:i/>
      <w:iCs/>
    </w:rPr>
  </w:style>
  <w:style w:type="character" w:styleId="ab">
    <w:name w:val="Unresolved Mention"/>
    <w:basedOn w:val="a0"/>
    <w:uiPriority w:val="99"/>
    <w:semiHidden/>
    <w:unhideWhenUsed/>
    <w:rsid w:val="003830A7"/>
    <w:rPr>
      <w:color w:val="605E5C"/>
      <w:shd w:val="clear" w:color="auto" w:fill="E1DFDD"/>
    </w:rPr>
  </w:style>
  <w:style w:type="paragraph" w:styleId="ac">
    <w:name w:val="Title"/>
    <w:basedOn w:val="a"/>
    <w:next w:val="a"/>
    <w:link w:val="ad"/>
    <w:uiPriority w:val="10"/>
    <w:qFormat/>
    <w:rsid w:val="003830A7"/>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3830A7"/>
    <w:rPr>
      <w:rFonts w:asciiTheme="majorHAnsi" w:eastAsiaTheme="majorEastAsia" w:hAnsiTheme="majorHAnsi" w:cstheme="majorBidi"/>
      <w:b/>
      <w:bCs/>
      <w:sz w:val="32"/>
      <w:szCs w:val="32"/>
    </w:rPr>
  </w:style>
  <w:style w:type="character" w:styleId="ae">
    <w:name w:val="FollowedHyperlink"/>
    <w:basedOn w:val="a0"/>
    <w:uiPriority w:val="99"/>
    <w:semiHidden/>
    <w:unhideWhenUsed/>
    <w:rsid w:val="003830A7"/>
    <w:rPr>
      <w:color w:val="954F72" w:themeColor="followedHyperlink"/>
      <w:u w:val="single"/>
    </w:rPr>
  </w:style>
  <w:style w:type="paragraph" w:customStyle="1" w:styleId="af">
    <w:name w:val="文章题目"/>
    <w:next w:val="1"/>
    <w:link w:val="af0"/>
    <w:qFormat/>
    <w:rsid w:val="003830A7"/>
    <w:pPr>
      <w:spacing w:afterLines="100" w:after="100"/>
      <w:jc w:val="center"/>
    </w:pPr>
    <w:rPr>
      <w:rFonts w:ascii="Times New Roman" w:eastAsia="宋体" w:hAnsi="Times New Roman"/>
      <w:b/>
      <w:sz w:val="72"/>
    </w:rPr>
  </w:style>
  <w:style w:type="paragraph" w:customStyle="1" w:styleId="af1">
    <w:name w:val="表格内容"/>
    <w:link w:val="af2"/>
    <w:qFormat/>
    <w:rsid w:val="003830A7"/>
    <w:rPr>
      <w:rFonts w:ascii="Times New Roman" w:eastAsia="宋体" w:hAnsi="Times New Roman" w:cs="宋体"/>
      <w:color w:val="333333"/>
      <w:kern w:val="0"/>
      <w:sz w:val="24"/>
      <w:szCs w:val="18"/>
    </w:rPr>
  </w:style>
  <w:style w:type="character" w:customStyle="1" w:styleId="af0">
    <w:name w:val="文章题目 字符"/>
    <w:basedOn w:val="a0"/>
    <w:link w:val="af"/>
    <w:rsid w:val="003830A7"/>
    <w:rPr>
      <w:rFonts w:ascii="Times New Roman" w:eastAsia="宋体" w:hAnsi="Times New Roman"/>
      <w:b/>
      <w:sz w:val="72"/>
    </w:rPr>
  </w:style>
  <w:style w:type="character" w:customStyle="1" w:styleId="af2">
    <w:name w:val="表格内容 字符"/>
    <w:basedOn w:val="a0"/>
    <w:link w:val="af1"/>
    <w:rsid w:val="003830A7"/>
    <w:rPr>
      <w:rFonts w:ascii="Times New Roman" w:eastAsia="宋体" w:hAnsi="Times New Roman" w:cs="宋体"/>
      <w:color w:val="333333"/>
      <w:kern w:val="0"/>
      <w:sz w:val="24"/>
      <w:szCs w:val="18"/>
    </w:rPr>
  </w:style>
  <w:style w:type="paragraph" w:styleId="af3">
    <w:name w:val="caption"/>
    <w:basedOn w:val="a"/>
    <w:next w:val="a"/>
    <w:uiPriority w:val="35"/>
    <w:unhideWhenUsed/>
    <w:qFormat/>
    <w:rsid w:val="003830A7"/>
    <w:rPr>
      <w:rFonts w:asciiTheme="majorHAnsi" w:eastAsia="黑体" w:hAnsiTheme="majorHAnsi" w:cstheme="majorBidi"/>
      <w:sz w:val="20"/>
      <w:szCs w:val="20"/>
    </w:rPr>
  </w:style>
  <w:style w:type="paragraph" w:customStyle="1" w:styleId="md-end-block">
    <w:name w:val="md-end-block"/>
    <w:basedOn w:val="a"/>
    <w:rsid w:val="00FE30A6"/>
    <w:pPr>
      <w:widowControl/>
      <w:spacing w:beforeLines="0" w:before="100" w:beforeAutospacing="1" w:after="100" w:afterAutospacing="1"/>
      <w:ind w:firstLineChars="0" w:firstLine="0"/>
      <w:jc w:val="left"/>
    </w:pPr>
    <w:rPr>
      <w:rFonts w:ascii="宋体" w:hAnsi="宋体" w:cs="宋体"/>
      <w:kern w:val="0"/>
      <w:szCs w:val="24"/>
    </w:rPr>
  </w:style>
  <w:style w:type="character" w:customStyle="1" w:styleId="md-plain">
    <w:name w:val="md-plain"/>
    <w:basedOn w:val="a0"/>
    <w:rsid w:val="00FE30A6"/>
  </w:style>
  <w:style w:type="paragraph" w:styleId="af4">
    <w:name w:val="Normal (Web)"/>
    <w:basedOn w:val="a"/>
    <w:uiPriority w:val="99"/>
    <w:semiHidden/>
    <w:unhideWhenUsed/>
    <w:rsid w:val="00C444FB"/>
    <w:pPr>
      <w:widowControl/>
      <w:spacing w:beforeLines="0" w:before="100" w:beforeAutospacing="1" w:after="100" w:afterAutospacing="1"/>
      <w:ind w:firstLineChars="0" w:firstLine="0"/>
      <w:jc w:val="left"/>
    </w:pPr>
    <w:rPr>
      <w:rFonts w:ascii="宋体" w:hAnsi="宋体" w:cs="宋体"/>
      <w:kern w:val="0"/>
      <w:szCs w:val="24"/>
    </w:rPr>
  </w:style>
  <w:style w:type="character" w:styleId="af5">
    <w:name w:val="annotation reference"/>
    <w:basedOn w:val="a0"/>
    <w:uiPriority w:val="99"/>
    <w:semiHidden/>
    <w:unhideWhenUsed/>
    <w:rsid w:val="00C069F7"/>
    <w:rPr>
      <w:sz w:val="21"/>
      <w:szCs w:val="21"/>
    </w:rPr>
  </w:style>
  <w:style w:type="paragraph" w:styleId="af6">
    <w:name w:val="annotation text"/>
    <w:basedOn w:val="a"/>
    <w:link w:val="af7"/>
    <w:uiPriority w:val="99"/>
    <w:unhideWhenUsed/>
    <w:rsid w:val="00C069F7"/>
    <w:pPr>
      <w:jc w:val="left"/>
    </w:pPr>
  </w:style>
  <w:style w:type="character" w:customStyle="1" w:styleId="af7">
    <w:name w:val="批注文字 字符"/>
    <w:basedOn w:val="a0"/>
    <w:link w:val="af6"/>
    <w:uiPriority w:val="99"/>
    <w:rsid w:val="00C069F7"/>
    <w:rPr>
      <w:rFonts w:ascii="Times New Roman" w:eastAsia="宋体" w:hAnsi="Times New Roman"/>
      <w:sz w:val="24"/>
    </w:rPr>
  </w:style>
  <w:style w:type="paragraph" w:styleId="af8">
    <w:name w:val="annotation subject"/>
    <w:basedOn w:val="af6"/>
    <w:next w:val="af6"/>
    <w:link w:val="af9"/>
    <w:uiPriority w:val="99"/>
    <w:semiHidden/>
    <w:unhideWhenUsed/>
    <w:rsid w:val="00C069F7"/>
    <w:rPr>
      <w:b/>
      <w:bCs/>
    </w:rPr>
  </w:style>
  <w:style w:type="character" w:customStyle="1" w:styleId="af9">
    <w:name w:val="批注主题 字符"/>
    <w:basedOn w:val="af7"/>
    <w:link w:val="af8"/>
    <w:uiPriority w:val="99"/>
    <w:semiHidden/>
    <w:rsid w:val="00C069F7"/>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360517">
      <w:bodyDiv w:val="1"/>
      <w:marLeft w:val="0"/>
      <w:marRight w:val="0"/>
      <w:marTop w:val="0"/>
      <w:marBottom w:val="0"/>
      <w:divBdr>
        <w:top w:val="none" w:sz="0" w:space="0" w:color="auto"/>
        <w:left w:val="none" w:sz="0" w:space="0" w:color="auto"/>
        <w:bottom w:val="none" w:sz="0" w:space="0" w:color="auto"/>
        <w:right w:val="none" w:sz="0" w:space="0" w:color="auto"/>
      </w:divBdr>
    </w:div>
    <w:div w:id="385876199">
      <w:bodyDiv w:val="1"/>
      <w:marLeft w:val="0"/>
      <w:marRight w:val="0"/>
      <w:marTop w:val="0"/>
      <w:marBottom w:val="0"/>
      <w:divBdr>
        <w:top w:val="none" w:sz="0" w:space="0" w:color="auto"/>
        <w:left w:val="none" w:sz="0" w:space="0" w:color="auto"/>
        <w:bottom w:val="none" w:sz="0" w:space="0" w:color="auto"/>
        <w:right w:val="none" w:sz="0" w:space="0" w:color="auto"/>
      </w:divBdr>
    </w:div>
    <w:div w:id="507452884">
      <w:bodyDiv w:val="1"/>
      <w:marLeft w:val="0"/>
      <w:marRight w:val="0"/>
      <w:marTop w:val="0"/>
      <w:marBottom w:val="0"/>
      <w:divBdr>
        <w:top w:val="none" w:sz="0" w:space="0" w:color="auto"/>
        <w:left w:val="none" w:sz="0" w:space="0" w:color="auto"/>
        <w:bottom w:val="none" w:sz="0" w:space="0" w:color="auto"/>
        <w:right w:val="none" w:sz="0" w:space="0" w:color="auto"/>
      </w:divBdr>
    </w:div>
    <w:div w:id="1009717432">
      <w:bodyDiv w:val="1"/>
      <w:marLeft w:val="0"/>
      <w:marRight w:val="0"/>
      <w:marTop w:val="0"/>
      <w:marBottom w:val="0"/>
      <w:divBdr>
        <w:top w:val="none" w:sz="0" w:space="0" w:color="auto"/>
        <w:left w:val="none" w:sz="0" w:space="0" w:color="auto"/>
        <w:bottom w:val="none" w:sz="0" w:space="0" w:color="auto"/>
        <w:right w:val="none" w:sz="0" w:space="0" w:color="auto"/>
      </w:divBdr>
    </w:div>
    <w:div w:id="2041085795">
      <w:bodyDiv w:val="1"/>
      <w:marLeft w:val="0"/>
      <w:marRight w:val="0"/>
      <w:marTop w:val="0"/>
      <w:marBottom w:val="0"/>
      <w:divBdr>
        <w:top w:val="none" w:sz="0" w:space="0" w:color="auto"/>
        <w:left w:val="none" w:sz="0" w:space="0" w:color="auto"/>
        <w:bottom w:val="none" w:sz="0" w:space="0" w:color="auto"/>
        <w:right w:val="none" w:sz="0" w:space="0" w:color="auto"/>
      </w:divBdr>
    </w:div>
    <w:div w:id="2070684219">
      <w:bodyDiv w:val="1"/>
      <w:marLeft w:val="0"/>
      <w:marRight w:val="0"/>
      <w:marTop w:val="0"/>
      <w:marBottom w:val="0"/>
      <w:divBdr>
        <w:top w:val="none" w:sz="0" w:space="0" w:color="auto"/>
        <w:left w:val="none" w:sz="0" w:space="0" w:color="auto"/>
        <w:bottom w:val="none" w:sz="0" w:space="0" w:color="auto"/>
        <w:right w:val="none" w:sz="0" w:space="0" w:color="auto"/>
      </w:divBdr>
    </w:div>
    <w:div w:id="2091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zhuanlan.zhihu.com/p/264901969" TargetMode="External"/><Relationship Id="rId26" Type="http://schemas.openxmlformats.org/officeDocument/2006/relationships/hyperlink" Target="https://www.bilibili.com/video/BV1ng4y1q7mF/?vd_source=1d5396fd9615eae03db823a82dbdaeac" TargetMode="External"/><Relationship Id="rId39" Type="http://schemas.openxmlformats.org/officeDocument/2006/relationships/image" Target="media/image14.png"/><Relationship Id="rId21" Type="http://schemas.openxmlformats.org/officeDocument/2006/relationships/hyperlink" Target="http://cn.comsol.com/multiphysics/finite-element-method" TargetMode="External"/><Relationship Id="rId34" Type="http://schemas.openxmlformats.org/officeDocument/2006/relationships/image" Target="media/image9.png"/><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hyperlink" Target="https://baike.baidu.com/item/%E7%BD%91%E6%A0%BC" TargetMode="External"/><Relationship Id="rId2" Type="http://schemas.openxmlformats.org/officeDocument/2006/relationships/styles" Target="styles.xml"/><Relationship Id="rId16" Type="http://schemas.openxmlformats.org/officeDocument/2006/relationships/hyperlink" Target="https://zhuanlan.zhihu.com/p/139018146" TargetMode="External"/><Relationship Id="rId29" Type="http://schemas.openxmlformats.org/officeDocument/2006/relationships/hyperlink" Target="https://www.bilibili.com/video/BV1AL411G7F8/?vd_source=1d5396fd9615eae03db823a82dbdaea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cn.comsol.com/blogs/fem-vs-fvm" TargetMode="External"/><Relationship Id="rId32" Type="http://schemas.openxmlformats.org/officeDocument/2006/relationships/hyperlink" Target="https://en.wikipedia.xn--3js309f.xn--kpry57d/wiki/Convolution" TargetMode="External"/><Relationship Id="rId37" Type="http://schemas.openxmlformats.org/officeDocument/2006/relationships/image" Target="media/image12.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1.png"/><Relationship Id="rId10" Type="http://schemas.openxmlformats.org/officeDocument/2006/relationships/hyperlink" Target="https://baike.baidu.com/item/%E7%94%B5%E5%AD%90/143051" TargetMode="External"/><Relationship Id="rId19" Type="http://schemas.openxmlformats.org/officeDocument/2006/relationships/hyperlink" Target="https://zhuanlan.zhihu.com/p/307349459" TargetMode="External"/><Relationship Id="rId31" Type="http://schemas.openxmlformats.org/officeDocument/2006/relationships/image" Target="media/image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zhuanlan.zhihu.com/p/459884570" TargetMode="External"/><Relationship Id="rId14" Type="http://schemas.microsoft.com/office/2016/09/relationships/commentsIds" Target="commentsIds.xml"/><Relationship Id="rId22" Type="http://schemas.openxmlformats.org/officeDocument/2006/relationships/hyperlink" Target="http://blog.sina.com.cn/s/blog_65c112ca0100mavo.html"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zhuanlan.zhihu.com/p/411798670" TargetMode="External"/><Relationship Id="rId25" Type="http://schemas.openxmlformats.org/officeDocument/2006/relationships/image" Target="media/image4.png"/><Relationship Id="rId33" Type="http://schemas.openxmlformats.org/officeDocument/2006/relationships/hyperlink" Target="https://en.wikipedia.xn--3js309f.xn--kpry57d/wiki/Point_spread_function" TargetMode="External"/><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zhuanlan.zhihu.com/p/314246948" TargetMode="External"/><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1</Pages>
  <Words>1506</Words>
  <Characters>8586</Characters>
  <Application>Microsoft Office Word</Application>
  <DocSecurity>0</DocSecurity>
  <Lines>71</Lines>
  <Paragraphs>20</Paragraphs>
  <ScaleCrop>false</ScaleCrop>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dc:creator>
  <cp:keywords/>
  <dc:description/>
  <cp:lastModifiedBy>Su Yutong</cp:lastModifiedBy>
  <cp:revision>20</cp:revision>
  <dcterms:created xsi:type="dcterms:W3CDTF">2023-02-18T12:01:00Z</dcterms:created>
  <dcterms:modified xsi:type="dcterms:W3CDTF">2023-05-09T12:19:00Z</dcterms:modified>
</cp:coreProperties>
</file>