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1494" w14:textId="7E2F4103" w:rsidR="00915962" w:rsidRDefault="00B009AB" w:rsidP="00B009AB">
      <w:pPr>
        <w:pStyle w:val="Title"/>
        <w:jc w:val="center"/>
        <w:rPr>
          <w:lang w:val="en-US"/>
        </w:rPr>
      </w:pPr>
      <w:r w:rsidRPr="00E925D4">
        <w:rPr>
          <w:lang w:val="en-US"/>
        </w:rPr>
        <w:t>Runtime analysis Report</w:t>
      </w:r>
    </w:p>
    <w:p w14:paraId="630CE007" w14:textId="182C4614" w:rsidR="00FF2A17" w:rsidRPr="00FF2A17" w:rsidRDefault="00FF2A17" w:rsidP="00FF2A17">
      <w:pPr>
        <w:jc w:val="center"/>
        <w:rPr>
          <w:lang w:val="en-US"/>
        </w:rPr>
      </w:pPr>
      <w:r w:rsidRPr="00FF2A17">
        <w:rPr>
          <w:lang w:val="en-US"/>
        </w:rPr>
        <w:t xml:space="preserve">Maria Bartnik, Hugo Madrid, Redvers </w:t>
      </w:r>
      <w:r>
        <w:rPr>
          <w:lang w:val="en-US"/>
        </w:rPr>
        <w:t>Vecchio</w:t>
      </w:r>
    </w:p>
    <w:p w14:paraId="5F536261" w14:textId="77777777" w:rsidR="00B009AB" w:rsidRPr="00FF2A17" w:rsidRDefault="00B009AB" w:rsidP="00B009AB">
      <w:pPr>
        <w:rPr>
          <w:lang w:val="en-US"/>
        </w:rPr>
      </w:pPr>
    </w:p>
    <w:p w14:paraId="61166F52" w14:textId="13422A94" w:rsidR="00E925D4" w:rsidRDefault="00E925D4" w:rsidP="00903813">
      <w:pPr>
        <w:spacing w:line="360" w:lineRule="auto"/>
        <w:rPr>
          <w:lang w:val="en-US"/>
        </w:rPr>
      </w:pPr>
      <w:r>
        <w:rPr>
          <w:lang w:val="en-US"/>
        </w:rPr>
        <w:t xml:space="preserve">The task was to analyze the runtime of the implemented </w:t>
      </w:r>
      <w:proofErr w:type="spellStart"/>
      <w:r>
        <w:rPr>
          <w:lang w:val="en-US"/>
        </w:rPr>
        <w:t>BucketSort</w:t>
      </w:r>
      <w:proofErr w:type="spellEnd"/>
      <w:r>
        <w:rPr>
          <w:lang w:val="en-US"/>
        </w:rPr>
        <w:t xml:space="preserve">, that was taking an array of integers as </w:t>
      </w:r>
      <w:proofErr w:type="gramStart"/>
      <w:r>
        <w:rPr>
          <w:lang w:val="en-US"/>
        </w:rPr>
        <w:t>an</w:t>
      </w:r>
      <w:proofErr w:type="gramEnd"/>
      <w:r>
        <w:rPr>
          <w:lang w:val="en-US"/>
        </w:rPr>
        <w:t xml:space="preserve"> parameter, under two different scenarios;</w:t>
      </w:r>
      <w:r>
        <w:rPr>
          <w:lang w:val="en-US"/>
        </w:rPr>
        <w:br/>
      </w:r>
      <w:r w:rsidRPr="00E925D4">
        <w:rPr>
          <w:lang w:val="en-US"/>
        </w:rPr>
        <w:t>The test s</w:t>
      </w:r>
      <w:r>
        <w:rPr>
          <w:lang w:val="en-US"/>
        </w:rPr>
        <w:t>cenarios being:</w:t>
      </w:r>
      <w:r>
        <w:rPr>
          <w:lang w:val="en-US"/>
        </w:rPr>
        <w:br/>
        <w:t>1. Input numbers are distributed evenly</w:t>
      </w:r>
      <w:r>
        <w:rPr>
          <w:lang w:val="en-US"/>
        </w:rPr>
        <w:br/>
        <w:t>2. Input numbers are distributed not evenly.</w:t>
      </w:r>
    </w:p>
    <w:p w14:paraId="60DCA6B5" w14:textId="2E42F9FD" w:rsidR="00E925D4" w:rsidRDefault="00E925D4" w:rsidP="00903813">
      <w:pPr>
        <w:spacing w:line="276" w:lineRule="auto"/>
        <w:jc w:val="both"/>
        <w:rPr>
          <w:lang w:val="en-US"/>
        </w:rPr>
      </w:pPr>
      <w:r>
        <w:rPr>
          <w:lang w:val="en-US"/>
        </w:rPr>
        <w:t>The test cases were divided based on the size of the input array and the distribution of the array. We tested for small arrays (of sizes between 100 – 1000) and bigger arrays of 5000, 10000 and 50000; Each of the sizes had two variations- evenly distributed and not evenly distributed. The numbers in the arrays were generated randomly.</w:t>
      </w:r>
    </w:p>
    <w:p w14:paraId="034C2745" w14:textId="7BFE9B15" w:rsidR="000C04F5" w:rsidRDefault="000C04F5" w:rsidP="00903813">
      <w:pPr>
        <w:spacing w:line="360" w:lineRule="auto"/>
        <w:jc w:val="both"/>
        <w:rPr>
          <w:lang w:val="en-US"/>
        </w:rPr>
      </w:pPr>
      <w:r w:rsidRPr="000C04F5">
        <w:rPr>
          <w:noProof/>
          <w:lang w:val="en-US"/>
        </w:rPr>
        <w:drawing>
          <wp:inline distT="0" distB="0" distL="0" distR="0" wp14:anchorId="7190811E" wp14:editId="651C2954">
            <wp:extent cx="5101389" cy="5202045"/>
            <wp:effectExtent l="0" t="0" r="4445" b="5080"/>
            <wp:docPr id="347956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6724" name="Picture 1" descr="A screen shot of a computer program&#10;&#10;Description automatically generated"/>
                    <pic:cNvPicPr/>
                  </pic:nvPicPr>
                  <pic:blipFill>
                    <a:blip r:embed="rId4"/>
                    <a:stretch>
                      <a:fillRect/>
                    </a:stretch>
                  </pic:blipFill>
                  <pic:spPr>
                    <a:xfrm>
                      <a:off x="0" y="0"/>
                      <a:ext cx="5115162" cy="5216090"/>
                    </a:xfrm>
                    <a:prstGeom prst="rect">
                      <a:avLst/>
                    </a:prstGeom>
                  </pic:spPr>
                </pic:pic>
              </a:graphicData>
            </a:graphic>
          </wp:inline>
        </w:drawing>
      </w:r>
    </w:p>
    <w:p w14:paraId="11764BCE" w14:textId="06B018D0" w:rsidR="00E925D4" w:rsidRDefault="00E925D4" w:rsidP="00903813">
      <w:pPr>
        <w:spacing w:line="360" w:lineRule="auto"/>
        <w:jc w:val="both"/>
        <w:rPr>
          <w:lang w:val="en-US"/>
        </w:rPr>
      </w:pPr>
      <w:r w:rsidRPr="00E925D4">
        <w:rPr>
          <w:noProof/>
          <w:lang w:val="en-US"/>
        </w:rPr>
        <w:lastRenderedPageBreak/>
        <w:drawing>
          <wp:inline distT="0" distB="0" distL="0" distR="0" wp14:anchorId="6D8C56C3" wp14:editId="22EFB74C">
            <wp:extent cx="5760720" cy="4326890"/>
            <wp:effectExtent l="0" t="0" r="0" b="0"/>
            <wp:docPr id="10953695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69587" name="Picture 1" descr="A screen shot of a computer program&#10;&#10;Description automatically generated"/>
                    <pic:cNvPicPr/>
                  </pic:nvPicPr>
                  <pic:blipFill>
                    <a:blip r:embed="rId5"/>
                    <a:stretch>
                      <a:fillRect/>
                    </a:stretch>
                  </pic:blipFill>
                  <pic:spPr>
                    <a:xfrm>
                      <a:off x="0" y="0"/>
                      <a:ext cx="5760720" cy="4326890"/>
                    </a:xfrm>
                    <a:prstGeom prst="rect">
                      <a:avLst/>
                    </a:prstGeom>
                  </pic:spPr>
                </pic:pic>
              </a:graphicData>
            </a:graphic>
          </wp:inline>
        </w:drawing>
      </w:r>
      <w:r>
        <w:rPr>
          <w:lang w:val="en-US"/>
        </w:rPr>
        <w:br/>
      </w:r>
      <w:r>
        <w:rPr>
          <w:lang w:val="en-US"/>
        </w:rPr>
        <w:br/>
        <w:t xml:space="preserve">The testing for both cases in </w:t>
      </w:r>
      <w:proofErr w:type="gramStart"/>
      <w:r>
        <w:rPr>
          <w:lang w:val="en-US"/>
        </w:rPr>
        <w:t>all of</w:t>
      </w:r>
      <w:proofErr w:type="gramEnd"/>
      <w:r>
        <w:rPr>
          <w:lang w:val="en-US"/>
        </w:rPr>
        <w:t xml:space="preserve"> the sizes occurred by starting counter of time in nano </w:t>
      </w:r>
      <w:r w:rsidR="00A16C7B">
        <w:rPr>
          <w:lang w:val="en-US"/>
        </w:rPr>
        <w:t>seconds,</w:t>
      </w:r>
      <w:r>
        <w:rPr>
          <w:lang w:val="en-US"/>
        </w:rPr>
        <w:t xml:space="preserve"> sort the given array using bucket sort implementation and then stop the timer. </w:t>
      </w:r>
      <w:proofErr w:type="gramStart"/>
      <w:r>
        <w:rPr>
          <w:lang w:val="en-US"/>
        </w:rPr>
        <w:t xml:space="preserve">The final </w:t>
      </w:r>
      <w:r w:rsidR="000C04F5">
        <w:rPr>
          <w:lang w:val="en-US"/>
        </w:rPr>
        <w:t>result</w:t>
      </w:r>
      <w:proofErr w:type="gramEnd"/>
      <w:r w:rsidR="000C04F5">
        <w:rPr>
          <w:lang w:val="en-US"/>
        </w:rPr>
        <w:t xml:space="preserve"> was divided by 100 to make the numbers nicer to read.</w:t>
      </w:r>
    </w:p>
    <w:p w14:paraId="0EE33717" w14:textId="77777777" w:rsidR="002F436E" w:rsidRDefault="000C04F5" w:rsidP="00903813">
      <w:pPr>
        <w:spacing w:line="360" w:lineRule="auto"/>
        <w:jc w:val="both"/>
        <w:rPr>
          <w:lang w:val="en-US"/>
        </w:rPr>
      </w:pPr>
      <w:r>
        <w:rPr>
          <w:lang w:val="en-US"/>
        </w:rPr>
        <w:t xml:space="preserve">The results of the tests were then plotted into a graph illustrating the runtime of </w:t>
      </w:r>
      <w:proofErr w:type="spellStart"/>
      <w:r>
        <w:rPr>
          <w:lang w:val="en-US"/>
        </w:rPr>
        <w:t>BucketSort</w:t>
      </w:r>
      <w:proofErr w:type="spellEnd"/>
      <w:r>
        <w:rPr>
          <w:lang w:val="en-US"/>
        </w:rPr>
        <w:t xml:space="preserve"> as a function of the size of the input array (n) for both scenarios.</w:t>
      </w:r>
    </w:p>
    <w:p w14:paraId="31941760" w14:textId="033E9D59" w:rsidR="002F436E" w:rsidRDefault="000623D7" w:rsidP="00903813">
      <w:pPr>
        <w:spacing w:line="360" w:lineRule="auto"/>
        <w:jc w:val="both"/>
        <w:rPr>
          <w:lang w:val="en-US"/>
        </w:rPr>
      </w:pPr>
      <w:r w:rsidRPr="000623D7">
        <w:rPr>
          <w:noProof/>
          <w:lang w:val="en-US"/>
        </w:rPr>
        <w:drawing>
          <wp:inline distT="0" distB="0" distL="0" distR="0" wp14:anchorId="1B9A3B46" wp14:editId="6B84EF7B">
            <wp:extent cx="5760720" cy="434975"/>
            <wp:effectExtent l="0" t="0" r="0" b="3175"/>
            <wp:docPr id="205750830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08309" name="Picture 1" descr="A screenshot of a cell phone&#10;&#10;Description automatically generated"/>
                    <pic:cNvPicPr/>
                  </pic:nvPicPr>
                  <pic:blipFill>
                    <a:blip r:embed="rId6"/>
                    <a:stretch>
                      <a:fillRect/>
                    </a:stretch>
                  </pic:blipFill>
                  <pic:spPr>
                    <a:xfrm>
                      <a:off x="0" y="0"/>
                      <a:ext cx="5760720" cy="434975"/>
                    </a:xfrm>
                    <a:prstGeom prst="rect">
                      <a:avLst/>
                    </a:prstGeom>
                  </pic:spPr>
                </pic:pic>
              </a:graphicData>
            </a:graphic>
          </wp:inline>
        </w:drawing>
      </w:r>
    </w:p>
    <w:p w14:paraId="086554F7" w14:textId="77777777" w:rsidR="002F436E" w:rsidRDefault="002F436E" w:rsidP="00903813">
      <w:pPr>
        <w:spacing w:line="360" w:lineRule="auto"/>
        <w:jc w:val="both"/>
        <w:rPr>
          <w:lang w:val="en-US"/>
        </w:rPr>
      </w:pPr>
    </w:p>
    <w:p w14:paraId="10CC76AE" w14:textId="4291B042" w:rsidR="002F436E" w:rsidRDefault="002F436E" w:rsidP="00903813">
      <w:pPr>
        <w:spacing w:line="360" w:lineRule="auto"/>
        <w:jc w:val="both"/>
        <w:rPr>
          <w:noProof/>
        </w:rPr>
      </w:pPr>
      <w:r>
        <w:rPr>
          <w:noProof/>
        </w:rPr>
        <w:lastRenderedPageBreak/>
        <w:drawing>
          <wp:inline distT="0" distB="0" distL="0" distR="0" wp14:anchorId="3BD4F3A7" wp14:editId="0BD4B294">
            <wp:extent cx="5760720" cy="3245485"/>
            <wp:effectExtent l="0" t="0" r="11430" b="12065"/>
            <wp:docPr id="1612921645" name="Chart 1">
              <a:extLst xmlns:a="http://schemas.openxmlformats.org/drawingml/2006/main">
                <a:ext uri="{FF2B5EF4-FFF2-40B4-BE49-F238E27FC236}">
                  <a16:creationId xmlns:a16="http://schemas.microsoft.com/office/drawing/2014/main" id="{B4FD2A38-3FB5-F78F-249C-E9CAC4D92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FDFA87" w14:textId="77777777" w:rsidR="002F436E" w:rsidRDefault="002F436E" w:rsidP="00903813">
      <w:pPr>
        <w:spacing w:line="360" w:lineRule="auto"/>
        <w:jc w:val="both"/>
        <w:rPr>
          <w:lang w:val="en-US"/>
        </w:rPr>
      </w:pPr>
    </w:p>
    <w:p w14:paraId="2E29A079" w14:textId="32717506" w:rsidR="002F436E" w:rsidRDefault="002F436E" w:rsidP="00903813">
      <w:pPr>
        <w:spacing w:line="360" w:lineRule="auto"/>
        <w:jc w:val="both"/>
        <w:rPr>
          <w:lang w:val="en-US"/>
        </w:rPr>
      </w:pPr>
      <w:r>
        <w:rPr>
          <w:lang w:val="en-US"/>
        </w:rPr>
        <w:t xml:space="preserve">From the results it can be noticed that the bigger the array size is the longer it took to sort the array using the </w:t>
      </w:r>
      <w:proofErr w:type="spellStart"/>
      <w:r>
        <w:rPr>
          <w:lang w:val="en-US"/>
        </w:rPr>
        <w:t>BucketSorting</w:t>
      </w:r>
      <w:proofErr w:type="spellEnd"/>
      <w:r>
        <w:rPr>
          <w:lang w:val="en-US"/>
        </w:rPr>
        <w:t xml:space="preserve">. Although many factors affect the run time of the array, in this example </w:t>
      </w:r>
      <w:proofErr w:type="gramStart"/>
      <w:r>
        <w:rPr>
          <w:lang w:val="en-US"/>
        </w:rPr>
        <w:t>it can be seen that the</w:t>
      </w:r>
      <w:proofErr w:type="gramEnd"/>
      <w:r>
        <w:rPr>
          <w:lang w:val="en-US"/>
        </w:rPr>
        <w:t xml:space="preserve"> evenly distributed array took </w:t>
      </w:r>
      <w:r w:rsidR="00903813">
        <w:rPr>
          <w:lang w:val="en-US"/>
        </w:rPr>
        <w:t xml:space="preserve">consistently </w:t>
      </w:r>
      <w:r>
        <w:rPr>
          <w:lang w:val="en-US"/>
        </w:rPr>
        <w:t>longer to sort than the not evenly.</w:t>
      </w:r>
      <w:r w:rsidR="00903813">
        <w:rPr>
          <w:lang w:val="en-US"/>
        </w:rPr>
        <w:t xml:space="preserve"> As shown in the graph, this difference increases as the size of the array gets longer. Having an array of evenly distributed numbers produces</w:t>
      </w:r>
      <w:r w:rsidR="00430EA2">
        <w:rPr>
          <w:lang w:val="en-US"/>
        </w:rPr>
        <w:t xml:space="preserve"> buckets </w:t>
      </w:r>
      <w:r w:rsidR="003E7E85">
        <w:rPr>
          <w:lang w:val="en-US"/>
        </w:rPr>
        <w:t>with similar number of elements. Having the buckets almost full means that the algorithm is closer to its optimal runtime, as less empty spaces in the buckets means less useless repetitions of the loop, thus sorting the array in a smaller amount of time.</w:t>
      </w:r>
    </w:p>
    <w:p w14:paraId="04754A06" w14:textId="77777777" w:rsidR="002F436E" w:rsidRDefault="002F436E" w:rsidP="00B009AB">
      <w:pPr>
        <w:rPr>
          <w:lang w:val="en-US"/>
        </w:rPr>
      </w:pPr>
    </w:p>
    <w:p w14:paraId="2A0682D7" w14:textId="77777777" w:rsidR="000C04F5" w:rsidRPr="00E925D4" w:rsidRDefault="000C04F5" w:rsidP="00B009AB">
      <w:pPr>
        <w:rPr>
          <w:lang w:val="en-US"/>
        </w:rPr>
      </w:pPr>
    </w:p>
    <w:sectPr w:rsidR="000C04F5" w:rsidRPr="00E92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EE"/>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AB"/>
    <w:rsid w:val="00022884"/>
    <w:rsid w:val="0004051F"/>
    <w:rsid w:val="000623D7"/>
    <w:rsid w:val="000C04F5"/>
    <w:rsid w:val="002F436E"/>
    <w:rsid w:val="003E7E85"/>
    <w:rsid w:val="00407A0E"/>
    <w:rsid w:val="00430EA2"/>
    <w:rsid w:val="008A578E"/>
    <w:rsid w:val="00903813"/>
    <w:rsid w:val="00915962"/>
    <w:rsid w:val="00A16C7B"/>
    <w:rsid w:val="00B009AB"/>
    <w:rsid w:val="00E925D4"/>
    <w:rsid w:val="00FF2A17"/>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7247"/>
  <w15:chartTrackingRefBased/>
  <w15:docId w15:val="{BB4A9CBB-E290-4C00-8698-62BDD246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9AB"/>
    <w:rPr>
      <w:rFonts w:eastAsiaTheme="majorEastAsia" w:cstheme="majorBidi"/>
      <w:color w:val="272727" w:themeColor="text1" w:themeTint="D8"/>
    </w:rPr>
  </w:style>
  <w:style w:type="paragraph" w:styleId="Title">
    <w:name w:val="Title"/>
    <w:basedOn w:val="Normal"/>
    <w:next w:val="Normal"/>
    <w:link w:val="TitleChar"/>
    <w:uiPriority w:val="10"/>
    <w:qFormat/>
    <w:rsid w:val="00B0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9AB"/>
    <w:pPr>
      <w:spacing w:before="160"/>
      <w:jc w:val="center"/>
    </w:pPr>
    <w:rPr>
      <w:i/>
      <w:iCs/>
      <w:color w:val="404040" w:themeColor="text1" w:themeTint="BF"/>
    </w:rPr>
  </w:style>
  <w:style w:type="character" w:customStyle="1" w:styleId="QuoteChar">
    <w:name w:val="Quote Char"/>
    <w:basedOn w:val="DefaultParagraphFont"/>
    <w:link w:val="Quote"/>
    <w:uiPriority w:val="29"/>
    <w:rsid w:val="00B009AB"/>
    <w:rPr>
      <w:i/>
      <w:iCs/>
      <w:color w:val="404040" w:themeColor="text1" w:themeTint="BF"/>
    </w:rPr>
  </w:style>
  <w:style w:type="paragraph" w:styleId="ListParagraph">
    <w:name w:val="List Paragraph"/>
    <w:basedOn w:val="Normal"/>
    <w:uiPriority w:val="34"/>
    <w:qFormat/>
    <w:rsid w:val="00B009AB"/>
    <w:pPr>
      <w:ind w:left="720"/>
      <w:contextualSpacing/>
    </w:pPr>
  </w:style>
  <w:style w:type="character" w:styleId="IntenseEmphasis">
    <w:name w:val="Intense Emphasis"/>
    <w:basedOn w:val="DefaultParagraphFont"/>
    <w:uiPriority w:val="21"/>
    <w:qFormat/>
    <w:rsid w:val="00B009AB"/>
    <w:rPr>
      <w:i/>
      <w:iCs/>
      <w:color w:val="2F5496" w:themeColor="accent1" w:themeShade="BF"/>
    </w:rPr>
  </w:style>
  <w:style w:type="paragraph" w:styleId="IntenseQuote">
    <w:name w:val="Intense Quote"/>
    <w:basedOn w:val="Normal"/>
    <w:next w:val="Normal"/>
    <w:link w:val="IntenseQuoteChar"/>
    <w:uiPriority w:val="30"/>
    <w:qFormat/>
    <w:rsid w:val="00B00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9AB"/>
    <w:rPr>
      <w:i/>
      <w:iCs/>
      <w:color w:val="2F5496" w:themeColor="accent1" w:themeShade="BF"/>
    </w:rPr>
  </w:style>
  <w:style w:type="character" w:styleId="IntenseReference">
    <w:name w:val="Intense Reference"/>
    <w:basedOn w:val="DefaultParagraphFont"/>
    <w:uiPriority w:val="32"/>
    <w:qFormat/>
    <w:rsid w:val="00B009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ry\Desktop\VIA\4%20Sem\ADS\Assignment1\ADS%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BucketSort</a:t>
            </a:r>
            <a:r>
              <a:rPr lang="pl-PL" baseline="0"/>
              <a: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ES"/>
        </a:p>
      </c:txPr>
    </c:title>
    <c:autoTitleDeleted val="0"/>
    <c:plotArea>
      <c:layout>
        <c:manualLayout>
          <c:layoutTarget val="inner"/>
          <c:xMode val="edge"/>
          <c:yMode val="edge"/>
          <c:x val="0.12979686780858554"/>
          <c:y val="0.10011782051364593"/>
          <c:w val="0.83723815476856867"/>
          <c:h val="0.74793103543445083"/>
        </c:manualLayout>
      </c:layout>
      <c:lineChart>
        <c:grouping val="standard"/>
        <c:varyColors val="0"/>
        <c:ser>
          <c:idx val="0"/>
          <c:order val="0"/>
          <c:tx>
            <c:v>evenly</c:v>
          </c:tx>
          <c:spPr>
            <a:ln w="28575" cap="rnd">
              <a:solidFill>
                <a:schemeClr val="accent1"/>
              </a:solidFill>
              <a:round/>
            </a:ln>
            <a:effectLst/>
          </c:spPr>
          <c:marker>
            <c:symbol val="none"/>
          </c:marker>
          <c:dLbls>
            <c:dLbl>
              <c:idx val="0"/>
              <c:layout>
                <c:manualLayout>
                  <c:x val="-1.9630938358853552E-3"/>
                  <c:y val="-0.1246105919003116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294-4EC5-88DD-4BEA7561A8FA}"/>
                </c:ext>
              </c:extLst>
            </c:dLbl>
            <c:dLbl>
              <c:idx val="1"/>
              <c:layout>
                <c:manualLayout>
                  <c:x val="-1.9630938358854272E-3"/>
                  <c:y val="-0.1424121050289274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94-4EC5-88DD-4BEA7561A8FA}"/>
                </c:ext>
              </c:extLst>
            </c:dLbl>
            <c:dLbl>
              <c:idx val="2"/>
              <c:layout>
                <c:manualLayout>
                  <c:x val="-7.852375343541421E-3"/>
                  <c:y val="-0.1290609701824655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294-4EC5-88DD-4BEA7561A8FA}"/>
                </c:ext>
              </c:extLst>
            </c:dLbl>
            <c:dLbl>
              <c:idx val="3"/>
              <c:layout>
                <c:manualLayout>
                  <c:x val="-9.8154691794267758E-3"/>
                  <c:y val="-0.1335113484646195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294-4EC5-88DD-4BEA7561A8FA}"/>
                </c:ext>
              </c:extLst>
            </c:dLbl>
            <c:dLbl>
              <c:idx val="4"/>
              <c:layout>
                <c:manualLayout>
                  <c:x val="-2.1594032194738981E-2"/>
                  <c:y val="-0.1246105919003115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294-4EC5-88DD-4BEA7561A8FA}"/>
                </c:ext>
              </c:extLst>
            </c:dLbl>
            <c:dLbl>
              <c:idx val="5"/>
              <c:layout>
                <c:manualLayout>
                  <c:x val="-4.1224970553592463E-2"/>
                  <c:y val="-0.1379617267467735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294-4EC5-88DD-4BEA7561A8FA}"/>
                </c:ext>
              </c:extLst>
            </c:dLbl>
            <c:dLbl>
              <c:idx val="6"/>
              <c:layout>
                <c:manualLayout>
                  <c:x val="-7.0671378091872794E-2"/>
                  <c:y val="-0.151312861593235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294-4EC5-88DD-4BEA7561A8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lumMod val="75000"/>
                        <a:lumOff val="25000"/>
                      </a:schemeClr>
                    </a:solidFill>
                    <a:latin typeface="+mn-lt"/>
                    <a:ea typeface="+mn-ea"/>
                    <a:cs typeface="+mn-cs"/>
                  </a:defRPr>
                </a:pPr>
                <a:endParaRPr lang="en-E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Sheet1!$B$1:$I$1</c:f>
              <c:numCache>
                <c:formatCode>General</c:formatCode>
                <c:ptCount val="8"/>
                <c:pt idx="0">
                  <c:v>100</c:v>
                </c:pt>
                <c:pt idx="1">
                  <c:v>250</c:v>
                </c:pt>
                <c:pt idx="2">
                  <c:v>500</c:v>
                </c:pt>
                <c:pt idx="3">
                  <c:v>750</c:v>
                </c:pt>
                <c:pt idx="4">
                  <c:v>1000</c:v>
                </c:pt>
                <c:pt idx="5">
                  <c:v>5000</c:v>
                </c:pt>
                <c:pt idx="6">
                  <c:v>10000</c:v>
                </c:pt>
                <c:pt idx="7">
                  <c:v>50000</c:v>
                </c:pt>
              </c:numCache>
            </c:numRef>
          </c:cat>
          <c:val>
            <c:numRef>
              <c:f>Sheet1!$B$2:$I$2</c:f>
              <c:numCache>
                <c:formatCode>General</c:formatCode>
                <c:ptCount val="8"/>
                <c:pt idx="0">
                  <c:v>284</c:v>
                </c:pt>
                <c:pt idx="1">
                  <c:v>927</c:v>
                </c:pt>
                <c:pt idx="2">
                  <c:v>2421</c:v>
                </c:pt>
                <c:pt idx="3">
                  <c:v>4595</c:v>
                </c:pt>
                <c:pt idx="4">
                  <c:v>9764</c:v>
                </c:pt>
                <c:pt idx="5">
                  <c:v>124924</c:v>
                </c:pt>
                <c:pt idx="6">
                  <c:v>554554</c:v>
                </c:pt>
                <c:pt idx="7">
                  <c:v>7755900</c:v>
                </c:pt>
              </c:numCache>
            </c:numRef>
          </c:val>
          <c:smooth val="0"/>
          <c:extLst>
            <c:ext xmlns:c16="http://schemas.microsoft.com/office/drawing/2014/chart" uri="{C3380CC4-5D6E-409C-BE32-E72D297353CC}">
              <c16:uniqueId val="{00000007-E294-4EC5-88DD-4BEA7561A8FA}"/>
            </c:ext>
          </c:extLst>
        </c:ser>
        <c:ser>
          <c:idx val="1"/>
          <c:order val="1"/>
          <c:tx>
            <c:v>not evenly</c:v>
          </c:tx>
          <c:spPr>
            <a:ln w="28575" cap="rnd">
              <a:solidFill>
                <a:schemeClr val="accent2"/>
              </a:solidFill>
              <a:round/>
            </a:ln>
            <a:effectLst/>
          </c:spPr>
          <c:marker>
            <c:symbol val="none"/>
          </c:marker>
          <c:dLbls>
            <c:dLbl>
              <c:idx val="0"/>
              <c:layout>
                <c:manualLayout>
                  <c:x val="-5.6301531213191994E-2"/>
                  <c:y val="-7.12060525144637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294-4EC5-88DD-4BEA7561A8FA}"/>
                </c:ext>
              </c:extLst>
            </c:dLbl>
            <c:dLbl>
              <c:idx val="1"/>
              <c:layout>
                <c:manualLayout>
                  <c:x val="-6.9179426776599925E-2"/>
                  <c:y val="-6.67556742323097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294-4EC5-88DD-4BEA7561A8FA}"/>
                </c:ext>
              </c:extLst>
            </c:dLbl>
            <c:dLbl>
              <c:idx val="2"/>
              <c:layout>
                <c:manualLayout>
                  <c:x val="-7.1142520612485272E-2"/>
                  <c:y val="-6.6755674232309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294-4EC5-88DD-4BEA7561A8FA}"/>
                </c:ext>
              </c:extLst>
            </c:dLbl>
            <c:dLbl>
              <c:idx val="3"/>
              <c:layout>
                <c:manualLayout>
                  <c:x val="-6.9179426776599925E-2"/>
                  <c:y val="-6.23052959501557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294-4EC5-88DD-4BEA7561A8FA}"/>
                </c:ext>
              </c:extLst>
            </c:dLbl>
            <c:dLbl>
              <c:idx val="4"/>
              <c:layout>
                <c:manualLayout>
                  <c:x val="-6.9179426776599995E-2"/>
                  <c:y val="-6.2305295950155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E294-4EC5-88DD-4BEA7561A8FA}"/>
                </c:ext>
              </c:extLst>
            </c:dLbl>
            <c:dLbl>
              <c:idx val="5"/>
              <c:layout>
                <c:manualLayout>
                  <c:x val="-8.7082842559874432E-2"/>
                  <c:y val="-5.34045393858477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E294-4EC5-88DD-4BEA7561A8FA}"/>
                </c:ext>
              </c:extLst>
            </c:dLbl>
            <c:dLbl>
              <c:idx val="6"/>
              <c:layout>
                <c:manualLayout>
                  <c:x val="-8.9045936395759723E-2"/>
                  <c:y val="-5.78549176680018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E294-4EC5-88DD-4BEA7561A8FA}"/>
                </c:ext>
              </c:extLst>
            </c:dLbl>
            <c:dLbl>
              <c:idx val="7"/>
              <c:layout>
                <c:manualLayout>
                  <c:x val="-1.6498026085961869E-2"/>
                  <c:y val="-4.00534045393858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E294-4EC5-88DD-4BEA7561A8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75000"/>
                      </a:schemeClr>
                    </a:solidFill>
                    <a:latin typeface="+mn-lt"/>
                    <a:ea typeface="+mn-ea"/>
                    <a:cs typeface="+mn-cs"/>
                  </a:defRPr>
                </a:pPr>
                <a:endParaRPr lang="en-E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Sheet1!$B$1:$I$1</c:f>
              <c:numCache>
                <c:formatCode>General</c:formatCode>
                <c:ptCount val="8"/>
                <c:pt idx="0">
                  <c:v>100</c:v>
                </c:pt>
                <c:pt idx="1">
                  <c:v>250</c:v>
                </c:pt>
                <c:pt idx="2">
                  <c:v>500</c:v>
                </c:pt>
                <c:pt idx="3">
                  <c:v>750</c:v>
                </c:pt>
                <c:pt idx="4">
                  <c:v>1000</c:v>
                </c:pt>
                <c:pt idx="5">
                  <c:v>5000</c:v>
                </c:pt>
                <c:pt idx="6">
                  <c:v>10000</c:v>
                </c:pt>
                <c:pt idx="7">
                  <c:v>50000</c:v>
                </c:pt>
              </c:numCache>
            </c:numRef>
          </c:cat>
          <c:val>
            <c:numRef>
              <c:f>Sheet1!$B$3:$I$3</c:f>
              <c:numCache>
                <c:formatCode>General</c:formatCode>
                <c:ptCount val="8"/>
                <c:pt idx="0">
                  <c:v>568</c:v>
                </c:pt>
                <c:pt idx="1">
                  <c:v>1385</c:v>
                </c:pt>
                <c:pt idx="2">
                  <c:v>3200</c:v>
                </c:pt>
                <c:pt idx="3">
                  <c:v>5667</c:v>
                </c:pt>
                <c:pt idx="4">
                  <c:v>8526</c:v>
                </c:pt>
                <c:pt idx="5">
                  <c:v>112965</c:v>
                </c:pt>
                <c:pt idx="6">
                  <c:v>369471</c:v>
                </c:pt>
                <c:pt idx="7">
                  <c:v>4380183</c:v>
                </c:pt>
              </c:numCache>
            </c:numRef>
          </c:val>
          <c:smooth val="0"/>
          <c:extLst>
            <c:ext xmlns:c16="http://schemas.microsoft.com/office/drawing/2014/chart" uri="{C3380CC4-5D6E-409C-BE32-E72D297353CC}">
              <c16:uniqueId val="{00000010-E294-4EC5-88DD-4BEA7561A8FA}"/>
            </c:ext>
          </c:extLst>
        </c:ser>
        <c:dLbls>
          <c:dLblPos val="r"/>
          <c:showLegendKey val="0"/>
          <c:showVal val="1"/>
          <c:showCatName val="0"/>
          <c:showSerName val="0"/>
          <c:showPercent val="0"/>
          <c:showBubbleSize val="0"/>
        </c:dLbls>
        <c:smooth val="0"/>
        <c:axId val="101797855"/>
        <c:axId val="101794495"/>
      </c:lineChart>
      <c:catAx>
        <c:axId val="101797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crossAx val="101794495"/>
        <c:crosses val="autoZero"/>
        <c:auto val="1"/>
        <c:lblAlgn val="ctr"/>
        <c:lblOffset val="100"/>
        <c:noMultiLvlLbl val="0"/>
      </c:catAx>
      <c:valAx>
        <c:axId val="101794495"/>
        <c:scaling>
          <c:orientation val="minMax"/>
          <c:max val="8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 [ns *10^2]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crossAx val="101797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Anna Bartnik (331289)</dc:creator>
  <cp:keywords/>
  <dc:description/>
  <cp:lastModifiedBy>Hugo Madrid Peñarrubia (331305)</cp:lastModifiedBy>
  <cp:revision>5</cp:revision>
  <dcterms:created xsi:type="dcterms:W3CDTF">2024-03-17T20:21:00Z</dcterms:created>
  <dcterms:modified xsi:type="dcterms:W3CDTF">2024-03-17T23:24:00Z</dcterms:modified>
</cp:coreProperties>
</file>