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3"/>
        <w:ind w:left="715" w:firstLine="1668" w:firstLineChars="0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eastAsia="Calibri" w:cs="Times New Roman"/>
          <w:sz w:val="28"/>
          <w:lang w:val="uk-UA"/>
        </w:rPr>
        <w:t>Міністерство освіти та науки України</w:t>
      </w:r>
    </w:p>
    <w:p>
      <w:pPr>
        <w:spacing w:after="153"/>
        <w:ind w:left="1946" w:right="1140" w:hanging="10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eastAsia="Calibri" w:cs="Times New Roman"/>
          <w:sz w:val="28"/>
          <w:lang w:val="uk-UA"/>
        </w:rPr>
        <w:t>Національний технічний університет України</w:t>
      </w:r>
    </w:p>
    <w:p>
      <w:pPr>
        <w:spacing w:after="2280" w:line="367" w:lineRule="auto"/>
        <w:ind w:left="3843" w:right="1140" w:hanging="2710"/>
        <w:jc w:val="both"/>
        <w:rPr>
          <w:rFonts w:ascii="Times New Roman" w:hAnsi="Times New Roman" w:eastAsia="Calibri" w:cs="Times New Roman"/>
          <w:sz w:val="28"/>
          <w:lang w:val="uk-UA"/>
        </w:rPr>
      </w:pPr>
      <w:r>
        <w:rPr>
          <w:rFonts w:ascii="Times New Roman" w:hAnsi="Times New Roman" w:eastAsia="Calibri" w:cs="Times New Roman"/>
          <w:sz w:val="28"/>
          <w:lang w:val="uk-UA"/>
        </w:rPr>
        <w:t>«Київський Політехнічний Інститут ім. Ігоря Сікорського»  ФТІ Кафедра ТЗЗІ</w:t>
      </w:r>
    </w:p>
    <w:p>
      <w:pPr>
        <w:spacing w:line="360" w:lineRule="auto"/>
        <w:contextualSpacing/>
        <w:jc w:val="center"/>
        <w:rPr>
          <w:rFonts w:ascii="Times New Roman" w:hAnsi="Times New Roman" w:eastAsia="Calibri" w:cs="Times New Roman"/>
          <w:sz w:val="36"/>
          <w:szCs w:val="36"/>
          <w:lang w:val="uk-UA"/>
        </w:rPr>
      </w:pPr>
      <w:r>
        <w:rPr>
          <w:rFonts w:ascii="Times New Roman" w:hAnsi="Times New Roman" w:eastAsia="Calibri" w:cs="Times New Roman"/>
          <w:sz w:val="36"/>
          <w:szCs w:val="36"/>
          <w:lang w:val="ru-RU"/>
        </w:rPr>
        <w:t>Лабораторна</w:t>
      </w:r>
      <w:r>
        <w:rPr>
          <w:rFonts w:hint="default" w:ascii="Times New Roman" w:hAnsi="Times New Roman" w:eastAsia="Calibri" w:cs="Times New Roman"/>
          <w:sz w:val="36"/>
          <w:szCs w:val="36"/>
          <w:lang w:val="ru-RU"/>
        </w:rPr>
        <w:t xml:space="preserve"> работа №</w:t>
      </w:r>
      <w:r>
        <w:rPr>
          <w:rFonts w:hint="default" w:ascii="Times New Roman" w:hAnsi="Times New Roman" w:eastAsia="Calibri" w:cs="Times New Roman"/>
          <w:sz w:val="36"/>
          <w:szCs w:val="36"/>
          <w:lang w:val="en-US"/>
        </w:rPr>
        <w:t>9</w:t>
      </w:r>
      <w:r>
        <w:rPr>
          <w:rFonts w:ascii="Times New Roman" w:hAnsi="Times New Roman" w:eastAsia="Calibri" w:cs="Times New Roman"/>
          <w:sz w:val="36"/>
          <w:szCs w:val="36"/>
          <w:lang w:val="uk-UA"/>
        </w:rPr>
        <w:t xml:space="preserve"> :</w:t>
      </w:r>
    </w:p>
    <w:p>
      <w:pPr>
        <w:pStyle w:val="2"/>
        <w:spacing w:before="0"/>
        <w:jc w:val="center"/>
        <w:rPr>
          <w:rFonts w:hint="default"/>
          <w:color w:val="auto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color w:val="auto"/>
          <w:sz w:val="32"/>
          <w:szCs w:val="32"/>
          <w:lang w:val="ru-RU"/>
        </w:rPr>
        <w:t>«</w:t>
      </w:r>
      <w:r>
        <w:rPr>
          <w:color w:val="auto"/>
          <w:sz w:val="28"/>
          <w:szCs w:val="28"/>
          <w:lang w:val="uk-UA"/>
        </w:rPr>
        <w:t>Побудова об’</w:t>
      </w:r>
      <w:r>
        <w:rPr>
          <w:color w:val="auto"/>
          <w:sz w:val="28"/>
          <w:szCs w:val="28"/>
        </w:rPr>
        <w:t>єктної ієрархії геометричних фігур</w:t>
      </w:r>
      <w:r>
        <w:rPr>
          <w:rFonts w:hint="default" w:ascii="Times New Roman" w:hAnsi="Times New Roman" w:cs="Times New Roman"/>
          <w:color w:val="auto"/>
          <w:sz w:val="32"/>
          <w:szCs w:val="32"/>
          <w:lang w:val="ru-RU"/>
        </w:rPr>
        <w:t>»</w:t>
      </w:r>
    </w:p>
    <w:p>
      <w:pPr>
        <w:pStyle w:val="2"/>
        <w:spacing w:before="0" w:line="240" w:lineRule="auto"/>
        <w:ind w:left="0" w:leftChars="0" w:firstLine="0" w:firstLineChars="0"/>
        <w:jc w:val="both"/>
        <w:rPr>
          <w:rFonts w:hint="default"/>
          <w:color w:val="auto"/>
          <w:sz w:val="28"/>
          <w:szCs w:val="28"/>
          <w:lang w:val="ru-RU"/>
        </w:rPr>
      </w:pPr>
    </w:p>
    <w:p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>
      <w:pPr>
        <w:wordWrap w:val="0"/>
        <w:spacing w:after="201"/>
        <w:ind w:right="2" w:firstLine="420" w:firstLineChars="0"/>
        <w:jc w:val="right"/>
        <w:rPr>
          <w:rFonts w:hint="default" w:ascii="Times New Roman" w:hAnsi="Times New Roman" w:eastAsia="Calibri" w:cs="Times New Roman"/>
          <w:sz w:val="28"/>
          <w:lang w:val="uk-UA"/>
        </w:rPr>
      </w:pPr>
      <w:r>
        <w:rPr>
          <w:rFonts w:hint="default" w:ascii="Times New Roman" w:hAnsi="Times New Roman" w:eastAsia="Calibri" w:cs="Times New Roman"/>
          <w:sz w:val="28"/>
          <w:lang w:val="uk-UA"/>
        </w:rPr>
        <w:t xml:space="preserve">  </w:t>
      </w:r>
      <w:r>
        <w:rPr>
          <w:rFonts w:ascii="Times New Roman" w:hAnsi="Times New Roman" w:eastAsia="Calibri" w:cs="Times New Roman"/>
          <w:sz w:val="28"/>
          <w:lang w:val="uk-UA"/>
        </w:rPr>
        <w:t>Виконала:</w:t>
      </w:r>
      <w:r>
        <w:rPr>
          <w:rFonts w:hint="default" w:ascii="Times New Roman" w:hAnsi="Times New Roman" w:eastAsia="Calibri" w:cs="Times New Roman"/>
          <w:sz w:val="28"/>
          <w:lang w:val="ru-RU"/>
        </w:rPr>
        <w:t xml:space="preserve"> </w:t>
      </w:r>
      <w:r>
        <w:rPr>
          <w:rFonts w:ascii="Times New Roman" w:hAnsi="Times New Roman" w:eastAsia="Calibri" w:cs="Times New Roman"/>
          <w:sz w:val="28"/>
          <w:lang w:val="uk-UA"/>
        </w:rPr>
        <w:t>Ст. гр. ФЕ-81 Костиря</w:t>
      </w:r>
      <w:r>
        <w:rPr>
          <w:rFonts w:hint="default" w:ascii="Times New Roman" w:hAnsi="Times New Roman" w:eastAsia="Calibri" w:cs="Times New Roman"/>
          <w:sz w:val="28"/>
          <w:lang w:val="uk-UA"/>
        </w:rPr>
        <w:t xml:space="preserve"> В.І</w:t>
      </w:r>
    </w:p>
    <w:p>
      <w:pPr>
        <w:wordWrap/>
        <w:spacing w:after="201"/>
        <w:ind w:left="4620" w:leftChars="0" w:right="2" w:firstLine="420" w:firstLineChars="0"/>
        <w:jc w:val="both"/>
        <w:rPr>
          <w:rFonts w:hint="default" w:ascii="Times New Roman" w:hAnsi="Times New Roman" w:eastAsia="Calibri" w:cs="Times New Roman"/>
          <w:sz w:val="28"/>
          <w:lang w:val="uk-UA"/>
        </w:rPr>
      </w:pPr>
      <w:r>
        <w:rPr>
          <w:rFonts w:hint="default" w:ascii="Times New Roman" w:hAnsi="Times New Roman" w:eastAsia="Calibri" w:cs="Times New Roman"/>
          <w:sz w:val="28"/>
          <w:lang w:val="uk-UA"/>
        </w:rPr>
        <w:t>Варіант 12</w:t>
      </w:r>
    </w:p>
    <w:p>
      <w:pPr>
        <w:spacing w:after="201"/>
        <w:ind w:left="4620" w:leftChars="0" w:right="2" w:firstLine="420" w:firstLineChars="0"/>
        <w:jc w:val="both"/>
        <w:rPr>
          <w:rFonts w:ascii="Times New Roman" w:hAnsi="Times New Roman" w:eastAsia="Calibri" w:cs="Times New Roman"/>
          <w:sz w:val="28"/>
          <w:lang w:val="uk-UA"/>
        </w:rPr>
      </w:pPr>
      <w:r>
        <w:rPr>
          <w:rFonts w:ascii="Times New Roman" w:hAnsi="Times New Roman" w:eastAsia="Calibri" w:cs="Times New Roman"/>
          <w:sz w:val="28"/>
          <w:lang w:val="uk-UA"/>
        </w:rPr>
        <w:t>Перевірив: Прогонов Д.О.</w:t>
      </w:r>
    </w:p>
    <w:p>
      <w:pPr>
        <w:spacing w:after="201"/>
        <w:ind w:right="2"/>
        <w:jc w:val="right"/>
        <w:rPr>
          <w:rFonts w:ascii="Times New Roman" w:hAnsi="Times New Roman" w:eastAsia="Calibri" w:cs="Times New Roman"/>
          <w:sz w:val="28"/>
          <w:lang w:val="uk-UA"/>
        </w:rPr>
      </w:pPr>
    </w:p>
    <w:p>
      <w:pPr>
        <w:spacing w:after="201"/>
        <w:ind w:right="2"/>
        <w:jc w:val="right"/>
        <w:rPr>
          <w:rFonts w:ascii="Times New Roman" w:hAnsi="Times New Roman" w:eastAsia="Calibri" w:cs="Times New Roman"/>
          <w:sz w:val="28"/>
          <w:lang w:val="uk-UA"/>
        </w:rPr>
      </w:pPr>
    </w:p>
    <w:p>
      <w:pPr>
        <w:spacing w:after="201"/>
        <w:ind w:right="2"/>
        <w:jc w:val="right"/>
        <w:rPr>
          <w:rFonts w:ascii="Times New Roman" w:hAnsi="Times New Roman" w:eastAsia="Calibri" w:cs="Times New Roman"/>
          <w:sz w:val="28"/>
          <w:lang w:val="uk-UA"/>
        </w:rPr>
      </w:pPr>
    </w:p>
    <w:p>
      <w:pPr>
        <w:spacing w:after="201"/>
        <w:ind w:right="2"/>
        <w:jc w:val="right"/>
        <w:rPr>
          <w:rFonts w:ascii="Times New Roman" w:hAnsi="Times New Roman" w:eastAsia="Calibri" w:cs="Times New Roman"/>
          <w:sz w:val="28"/>
          <w:lang w:val="uk-UA"/>
        </w:rPr>
      </w:pPr>
    </w:p>
    <w:p>
      <w:pPr>
        <w:spacing w:after="201"/>
        <w:ind w:right="2"/>
        <w:rPr>
          <w:rFonts w:ascii="Times New Roman" w:hAnsi="Times New Roman" w:eastAsia="Calibri" w:cs="Times New Roman"/>
          <w:sz w:val="28"/>
          <w:lang w:val="uk-UA"/>
        </w:rPr>
      </w:pPr>
    </w:p>
    <w:p>
      <w:pPr>
        <w:spacing w:after="201"/>
        <w:ind w:right="2"/>
        <w:jc w:val="right"/>
        <w:rPr>
          <w:rFonts w:ascii="Times New Roman" w:hAnsi="Times New Roman" w:eastAsia="Calibri" w:cs="Times New Roman"/>
          <w:sz w:val="28"/>
          <w:lang w:val="uk-UA"/>
        </w:rPr>
      </w:pPr>
    </w:p>
    <w:p>
      <w:pPr>
        <w:spacing w:after="201"/>
        <w:ind w:right="2"/>
        <w:jc w:val="right"/>
        <w:rPr>
          <w:rFonts w:ascii="Times New Roman" w:hAnsi="Times New Roman" w:eastAsia="Calibri" w:cs="Times New Roman"/>
          <w:sz w:val="28"/>
          <w:lang w:val="uk-UA"/>
        </w:rPr>
      </w:pPr>
    </w:p>
    <w:p>
      <w:pPr>
        <w:spacing w:after="201"/>
        <w:ind w:right="2"/>
        <w:jc w:val="both"/>
        <w:rPr>
          <w:rFonts w:ascii="Times New Roman" w:hAnsi="Times New Roman" w:cs="Times New Roman"/>
          <w:lang w:val="uk-UA"/>
        </w:rPr>
      </w:pPr>
    </w:p>
    <w:p>
      <w:pPr>
        <w:spacing w:after="201"/>
        <w:ind w:right="2"/>
        <w:jc w:val="both"/>
        <w:rPr>
          <w:rFonts w:ascii="Times New Roman" w:hAnsi="Times New Roman" w:cs="Times New Roman"/>
          <w:lang w:val="uk-UA"/>
        </w:rPr>
      </w:pPr>
    </w:p>
    <w:p>
      <w:pPr>
        <w:ind w:left="3780" w:leftChars="0" w:firstLine="420" w:firstLineChars="0"/>
        <w:rPr>
          <w:rFonts w:hint="default"/>
          <w:lang w:val="ru-RU"/>
        </w:rPr>
      </w:pPr>
      <w:r>
        <w:rPr>
          <w:rFonts w:ascii="Times New Roman" w:hAnsi="Times New Roman" w:eastAsia="Calibri" w:cs="Times New Roman"/>
          <w:sz w:val="28"/>
          <w:lang w:val="uk-UA"/>
        </w:rPr>
        <w:t>Київ 20</w:t>
      </w:r>
      <w:r>
        <w:rPr>
          <w:rFonts w:hint="default" w:ascii="Times New Roman" w:hAnsi="Times New Roman" w:eastAsia="Calibri" w:cs="Times New Roman"/>
          <w:sz w:val="28"/>
          <w:lang w:val="uk-UA"/>
        </w:rPr>
        <w:t>20</w:t>
      </w:r>
    </w:p>
    <w:p>
      <w:pPr>
        <w:rPr>
          <w:rFonts w:hint="default"/>
          <w:sz w:val="32"/>
          <w:szCs w:val="32"/>
          <w:lang w:val="ru-RU"/>
        </w:rPr>
      </w:pPr>
    </w:p>
    <w:p>
      <w:pPr>
        <w:ind w:firstLine="720"/>
        <w:jc w:val="both"/>
        <w:rPr>
          <w:sz w:val="24"/>
          <w:szCs w:val="24"/>
          <w:lang w:val="uk-UA"/>
        </w:rPr>
      </w:pPr>
      <w:r>
        <w:rPr>
          <w:rFonts w:eastAsia="Arial Unicode MS"/>
          <w:color w:val="3366FF"/>
          <w:sz w:val="28"/>
          <w:szCs w:val="28"/>
          <w:u w:val="single"/>
          <w:lang w:val="uk-UA"/>
        </w:rPr>
        <w:t>1.Тема: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uk-UA"/>
        </w:rPr>
        <w:t>Побудова об’</w:t>
      </w:r>
      <w:r>
        <w:rPr>
          <w:sz w:val="24"/>
          <w:szCs w:val="24"/>
        </w:rPr>
        <w:t>єктної ієрархії геометричних фігур</w:t>
      </w:r>
    </w:p>
    <w:p>
      <w:pPr>
        <w:ind w:firstLine="720"/>
        <w:jc w:val="both"/>
        <w:rPr>
          <w:sz w:val="24"/>
          <w:szCs w:val="24"/>
          <w:lang w:val="uk-UA"/>
        </w:rPr>
      </w:pPr>
      <w:r>
        <w:rPr>
          <w:rFonts w:eastAsia="Arial Unicode MS"/>
          <w:color w:val="3366FF"/>
          <w:sz w:val="28"/>
          <w:szCs w:val="28"/>
          <w:u w:val="single"/>
          <w:lang w:val="uk-UA"/>
        </w:rPr>
        <w:t>2.Мета роботи:</w:t>
      </w:r>
      <w:r>
        <w:rPr>
          <w:sz w:val="24"/>
          <w:szCs w:val="24"/>
          <w:lang w:val="uk-UA"/>
        </w:rPr>
        <w:t xml:space="preserve"> засвоїти базові поняття ООП на прикладі побудови ієрархії геометричних фігур засобами мови програмування </w:t>
      </w:r>
      <w:r>
        <w:rPr>
          <w:sz w:val="24"/>
          <w:szCs w:val="24"/>
          <w:lang w:val="en-US"/>
        </w:rPr>
        <w:t>Python</w:t>
      </w:r>
      <w:r>
        <w:rPr>
          <w:sz w:val="24"/>
          <w:szCs w:val="24"/>
          <w:lang w:val="uk-UA"/>
        </w:rPr>
        <w:t>.</w:t>
      </w:r>
    </w:p>
    <w:p>
      <w:pPr>
        <w:ind w:firstLine="720"/>
        <w:rPr>
          <w:b/>
          <w:bCs/>
          <w:color w:val="0000FF"/>
          <w:sz w:val="24"/>
          <w:szCs w:val="24"/>
          <w:u w:val="single"/>
          <w:lang w:val="en-US"/>
        </w:rPr>
      </w:pPr>
    </w:p>
    <w:p>
      <w:pPr>
        <w:ind w:firstLine="720"/>
        <w:rPr>
          <w:b/>
          <w:bCs/>
          <w:color w:val="0000FF"/>
          <w:sz w:val="24"/>
          <w:szCs w:val="24"/>
          <w:u w:val="single"/>
        </w:rPr>
      </w:pPr>
      <w:r>
        <w:rPr>
          <w:b/>
          <w:bCs/>
          <w:color w:val="0000FF"/>
          <w:sz w:val="24"/>
          <w:szCs w:val="24"/>
          <w:u w:val="single"/>
          <w:lang w:val="en-US"/>
        </w:rPr>
        <w:t>3</w:t>
      </w:r>
      <w:r>
        <w:rPr>
          <w:b/>
          <w:bCs/>
          <w:color w:val="0000FF"/>
          <w:sz w:val="24"/>
          <w:szCs w:val="24"/>
          <w:u w:val="single"/>
          <w:lang w:val="uk-UA"/>
        </w:rPr>
        <w:t>.</w:t>
      </w:r>
      <w:r>
        <w:rPr>
          <w:b/>
          <w:bCs/>
          <w:color w:val="0000FF"/>
          <w:sz w:val="24"/>
          <w:szCs w:val="24"/>
          <w:u w:val="single"/>
        </w:rPr>
        <w:t>Виконання лабораторної роботи</w:t>
      </w:r>
    </w:p>
    <w:p>
      <w:pPr>
        <w:numPr>
          <w:ilvl w:val="0"/>
          <w:numId w:val="1"/>
        </w:numPr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Ознайомтеся з теоретичною частиною</w:t>
      </w:r>
    </w:p>
    <w:p>
      <w:pPr>
        <w:numPr>
          <w:ilvl w:val="0"/>
          <w:numId w:val="1"/>
        </w:numPr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Реалізуйте програмно приклади приведені в тексті</w:t>
      </w:r>
    </w:p>
    <w:p>
      <w:pPr>
        <w:pStyle w:val="11"/>
        <w:ind w:firstLine="567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Виконайте свій варіант побудови геометричних фігур за вказівками  викладача</w:t>
      </w:r>
    </w:p>
    <w:p>
      <w:r>
        <w:t>Варіант 12</w:t>
      </w:r>
    </w:p>
    <w:p>
      <w:pPr>
        <w:pStyle w:val="11"/>
        <w:ind w:firstLine="567"/>
        <w:rPr>
          <w:sz w:val="24"/>
          <w:szCs w:val="24"/>
          <w:lang w:val="uk-UA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1411605</wp:posOffset>
            </wp:positionH>
            <wp:positionV relativeFrom="paragraph">
              <wp:posOffset>108585</wp:posOffset>
            </wp:positionV>
            <wp:extent cx="2628900" cy="3314700"/>
            <wp:effectExtent l="0" t="0" r="7620" b="7620"/>
            <wp:wrapSquare wrapText="bothSides"/>
            <wp:docPr id="6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11"/>
        <w:ind w:firstLine="567"/>
        <w:rPr>
          <w:sz w:val="24"/>
          <w:szCs w:val="24"/>
          <w:lang w:val="uk-UA"/>
        </w:rPr>
      </w:pPr>
    </w:p>
    <w:p>
      <w:pPr>
        <w:pStyle w:val="11"/>
        <w:ind w:firstLine="567"/>
        <w:rPr>
          <w:sz w:val="24"/>
          <w:szCs w:val="24"/>
          <w:lang w:val="uk-UA"/>
        </w:rPr>
      </w:pPr>
    </w:p>
    <w:p>
      <w:pPr>
        <w:pStyle w:val="11"/>
        <w:ind w:firstLine="567"/>
        <w:rPr>
          <w:sz w:val="24"/>
          <w:szCs w:val="24"/>
          <w:lang w:val="uk-UA"/>
        </w:rPr>
      </w:pPr>
    </w:p>
    <w:p>
      <w:pPr>
        <w:pStyle w:val="11"/>
        <w:ind w:firstLine="567"/>
        <w:rPr>
          <w:sz w:val="24"/>
          <w:szCs w:val="24"/>
          <w:lang w:val="uk-UA"/>
        </w:rPr>
      </w:pPr>
    </w:p>
    <w:p>
      <w:pPr>
        <w:pStyle w:val="11"/>
        <w:ind w:firstLine="567"/>
        <w:rPr>
          <w:sz w:val="24"/>
          <w:szCs w:val="24"/>
          <w:lang w:val="uk-UA"/>
        </w:rPr>
      </w:pPr>
    </w:p>
    <w:p>
      <w:pPr>
        <w:pStyle w:val="11"/>
        <w:ind w:firstLine="567"/>
        <w:rPr>
          <w:sz w:val="24"/>
          <w:szCs w:val="24"/>
          <w:lang w:val="uk-UA"/>
        </w:rPr>
      </w:pPr>
    </w:p>
    <w:p>
      <w:pPr>
        <w:spacing w:line="240" w:lineRule="auto"/>
        <w:ind w:firstLine="567"/>
        <w:jc w:val="center"/>
        <w:rPr>
          <w:rFonts w:hint="default"/>
          <w:sz w:val="24"/>
          <w:szCs w:val="24"/>
          <w:lang w:val="en-US"/>
        </w:rPr>
      </w:pPr>
      <w:r>
        <w:drawing>
          <wp:inline distT="0" distB="0" distL="114300" distR="114300">
            <wp:extent cx="5501640" cy="6629400"/>
            <wp:effectExtent l="0" t="0" r="0" b="0"/>
            <wp:docPr id="1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1640" cy="662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ind w:firstLine="567"/>
        <w:rPr>
          <w:sz w:val="24"/>
          <w:szCs w:val="24"/>
          <w:lang w:val="uk-UA"/>
        </w:rPr>
      </w:pPr>
    </w:p>
    <w:p>
      <w:pPr>
        <w:rPr>
          <w:rFonts w:hint="default"/>
          <w:lang w:val="uk-UA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lang w:val="uk-UA"/>
        </w:rPr>
        <w:tab/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drawing>
          <wp:inline distT="0" distB="0" distL="114300" distR="114300">
            <wp:extent cx="4145280" cy="6720840"/>
            <wp:effectExtent l="0" t="0" r="0" b="0"/>
            <wp:docPr id="2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5280" cy="672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drawing>
          <wp:inline distT="0" distB="0" distL="114300" distR="114300">
            <wp:extent cx="4396740" cy="6355080"/>
            <wp:effectExtent l="0" t="0" r="7620" b="0"/>
            <wp:docPr id="4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6740" cy="635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Приклад виконання програм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и: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drawing>
          <wp:inline distT="0" distB="0" distL="114300" distR="114300">
            <wp:extent cx="2400300" cy="6743700"/>
            <wp:effectExtent l="0" t="0" r="7620" b="7620"/>
            <wp:docPr id="7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674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rPr>
          <w:b/>
          <w:sz w:val="24"/>
          <w:lang w:val="uk-UA"/>
        </w:r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sectPr>
      <w:pgSz w:w="11900" w:h="16840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Arial Unicode MS">
    <w:panose1 w:val="020B0604020202020204"/>
    <w:charset w:val="80"/>
    <w:family w:val="swiss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BD0B2C"/>
    <w:multiLevelType w:val="multilevel"/>
    <w:tmpl w:val="4ABD0B2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C211E6"/>
    <w:rsid w:val="0B0433D8"/>
    <w:rsid w:val="0EF16830"/>
    <w:rsid w:val="11AC6160"/>
    <w:rsid w:val="200434C6"/>
    <w:rsid w:val="400F3FE2"/>
    <w:rsid w:val="41C06738"/>
    <w:rsid w:val="43933897"/>
    <w:rsid w:val="4C944ED6"/>
    <w:rsid w:val="4DA82362"/>
    <w:rsid w:val="55AD36B6"/>
    <w:rsid w:val="5F451FA0"/>
    <w:rsid w:val="76A27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ru-RU" w:eastAsia="en-US" w:bidi="ar-SA"/>
    </w:rPr>
  </w:style>
  <w:style w:type="paragraph" w:styleId="2">
    <w:name w:val="heading 1"/>
    <w:basedOn w:val="3"/>
    <w:next w:val="1"/>
    <w:qFormat/>
    <w:uiPriority w:val="0"/>
    <w:pPr>
      <w:keepNext/>
      <w:keepLines/>
      <w:tabs>
        <w:tab w:val="left" w:pos="284"/>
      </w:tabs>
      <w:spacing w:before="240" w:after="0"/>
      <w:ind w:left="284" w:right="567"/>
      <w:outlineLvl w:val="0"/>
    </w:pPr>
    <w:rPr>
      <w:b/>
      <w:color w:val="FF0000"/>
      <w:sz w:val="48"/>
    </w:rPr>
  </w:style>
  <w:style w:type="paragraph" w:styleId="4">
    <w:name w:val="heading 2"/>
    <w:basedOn w:val="1"/>
    <w:next w:val="1"/>
    <w:qFormat/>
    <w:uiPriority w:val="0"/>
    <w:pPr>
      <w:keepNext/>
      <w:keepLines/>
      <w:tabs>
        <w:tab w:val="left" w:pos="284"/>
      </w:tabs>
      <w:spacing w:before="320" w:after="80"/>
      <w:ind w:left="284"/>
      <w:outlineLvl w:val="1"/>
    </w:pPr>
    <w:rPr>
      <w:b/>
      <w:color w:val="0000FF"/>
      <w:sz w:val="36"/>
    </w:rPr>
  </w:style>
  <w:style w:type="paragraph" w:styleId="5">
    <w:name w:val="heading 3"/>
    <w:basedOn w:val="1"/>
    <w:next w:val="1"/>
    <w:qFormat/>
    <w:uiPriority w:val="0"/>
    <w:pPr>
      <w:keepNext/>
      <w:keepLines/>
      <w:tabs>
        <w:tab w:val="left" w:pos="284"/>
      </w:tabs>
      <w:spacing w:before="160" w:after="80"/>
      <w:ind w:left="284"/>
      <w:outlineLvl w:val="2"/>
    </w:pPr>
    <w:rPr>
      <w:b/>
      <w:i/>
      <w:color w:val="008000"/>
      <w:sz w:val="28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er Based"/>
    <w:next w:val="1"/>
    <w:qFormat/>
    <w:uiPriority w:val="0"/>
    <w:pPr>
      <w:spacing w:after="160" w:line="360" w:lineRule="auto"/>
    </w:pPr>
    <w:rPr>
      <w:rFonts w:ascii="Arial" w:hAnsi="Arial" w:eastAsia="Times New Roman" w:cs="Times New Roman"/>
      <w:sz w:val="24"/>
      <w:lang w:val="ru-RU" w:eastAsia="ru-RU" w:bidi="ar-SA"/>
    </w:rPr>
  </w:style>
  <w:style w:type="paragraph" w:styleId="6">
    <w:name w:val="Normal (Web)"/>
    <w:basedOn w:val="1"/>
    <w:semiHidden/>
    <w:unhideWhenUsed/>
    <w:qFormat/>
    <w:uiPriority w:val="99"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ru-RU"/>
    </w:rPr>
  </w:style>
  <w:style w:type="paragraph" w:customStyle="1" w:styleId="9">
    <w:name w:val="Normal"/>
    <w:qFormat/>
    <w:uiPriority w:val="0"/>
    <w:pPr>
      <w:widowControl w:val="0"/>
      <w:shd w:val="clear" w:color="auto" w:fill="FFFFFF"/>
      <w:spacing w:before="10" w:line="312" w:lineRule="exact"/>
      <w:ind w:left="34" w:right="43" w:firstLine="379"/>
      <w:jc w:val="both"/>
    </w:pPr>
    <w:rPr>
      <w:rFonts w:ascii="Times New Roman" w:hAnsi="Times New Roman" w:eastAsia="Times New Roman" w:cs="Times New Roman"/>
      <w:snapToGrid w:val="0"/>
      <w:sz w:val="28"/>
      <w:lang w:val="ru-RU" w:eastAsia="ru-RU" w:bidi="ar-SA"/>
    </w:rPr>
  </w:style>
  <w:style w:type="character" w:customStyle="1" w:styleId="10">
    <w:name w:val="Message"/>
    <w:qFormat/>
    <w:uiPriority w:val="0"/>
    <w:rPr>
      <w:rFonts w:ascii="Courier New" w:hAnsi="Courier New"/>
      <w:color w:val="FF0000"/>
      <w:lang w:val="en-US"/>
    </w:rPr>
  </w:style>
  <w:style w:type="paragraph" w:customStyle="1" w:styleId="11">
    <w:name w:val="Iau?iue"/>
    <w:qFormat/>
    <w:uiPriority w:val="0"/>
    <w:pPr>
      <w:overflowPunct w:val="0"/>
      <w:autoSpaceDE w:val="0"/>
      <w:autoSpaceDN w:val="0"/>
      <w:adjustRightInd w:val="0"/>
      <w:jc w:val="both"/>
      <w:textAlignment w:val="baseline"/>
    </w:pPr>
    <w:rPr>
      <w:rFonts w:ascii="Times New Roman" w:hAnsi="Times New Roman" w:eastAsia="Times New Roman" w:cs="Times New Roman"/>
      <w:sz w:val="28"/>
      <w:lang w:val="ru-RU" w:eastAsia="ru-RU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Office_11.2.0.9070_F1E327BC-269C-435d-A152-05C5408002CA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2020-03-19T10:47:00Z</dcterms:created>
  <dc:creator>admin</dc:creator>
  <cp:lastModifiedBy>google1555762134</cp:lastModifiedBy>
  <dcterms:modified xsi:type="dcterms:W3CDTF">2020-05-18T13:29:32Z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1049-11.2.0.9070</vt:lpwstr>
  </property>
</Properties>
</file>