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70A1DDCD" w:rsidR="00046E5A" w:rsidRPr="00E450DB" w:rsidRDefault="009847EF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E450DB">
        <w:rPr>
          <w:sz w:val="32"/>
          <w:lang w:val="uk-UA"/>
        </w:rPr>
        <w:t>7</w:t>
      </w:r>
    </w:p>
    <w:p w14:paraId="14FBD4FD" w14:textId="747277DC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450DB" w:rsidRPr="00E450DB">
        <w:rPr>
          <w:rFonts w:ascii="Times New Roman" w:eastAsia="Times New Roman" w:hAnsi="Times New Roman" w:cs="Times New Roman"/>
          <w:sz w:val="32"/>
          <w:lang w:val="uk-UA"/>
        </w:rPr>
        <w:t>Обробка символьної інформації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04C21481" w:rsidR="00046E5A" w:rsidRPr="00046E5A" w:rsidRDefault="00046E5A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Безуглий Ростислав Сергійович</w:t>
      </w: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480F851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6EE21B25" w14:textId="63039034" w:rsidR="00E450DB" w:rsidRPr="00E450DB" w:rsidRDefault="00E450DB" w:rsidP="00E450DB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>Скласти процедуру "стиснення" вхідної послідовності символів: кожна підпослідовність, що складається з декількох входжень одного і того ж символ</w:t>
      </w:r>
      <w:r w:rsidR="0016604C">
        <w:rPr>
          <w:rFonts w:ascii="Times New Roman" w:eastAsia="Times New Roman" w:hAnsi="Times New Roman" w:cs="Times New Roman"/>
          <w:color w:val="00000A"/>
          <w:sz w:val="28"/>
          <w:lang w:val="uk-UA"/>
        </w:rPr>
        <w:t>у</w:t>
      </w: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замінюється на текст </w:t>
      </w:r>
      <w:r w:rsidRPr="00EC2009">
        <w:rPr>
          <w:rFonts w:eastAsia="Times New Roman"/>
          <w:position w:val="-10"/>
          <w:sz w:val="24"/>
          <w:szCs w:val="24"/>
          <w:lang w:val="uk-UA"/>
        </w:rPr>
        <w:object w:dxaOrig="585" w:dyaOrig="345" w14:anchorId="08956F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7.25pt" o:ole="">
            <v:imagedata r:id="rId5" o:title=""/>
          </v:shape>
          <o:OLEObject Type="Embed" ProgID="Equation.3" ShapeID="_x0000_i1025" DrawAspect="Content" ObjectID="_1645640930" r:id="rId6"/>
        </w:object>
      </w: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де </w:t>
      </w:r>
      <w:r w:rsidRPr="00EC2009">
        <w:rPr>
          <w:rFonts w:eastAsia="Times New Roman"/>
          <w:position w:val="-4"/>
          <w:sz w:val="24"/>
          <w:szCs w:val="24"/>
          <w:lang w:val="uk-UA"/>
        </w:rPr>
        <w:object w:dxaOrig="225" w:dyaOrig="225" w14:anchorId="19672225">
          <v:shape id="_x0000_i1026" type="#_x0000_t75" style="width:11.25pt;height:11.25pt" o:ole="">
            <v:imagedata r:id="rId7" o:title=""/>
          </v:shape>
          <o:OLEObject Type="Embed" ProgID="Equation.3" ShapeID="_x0000_i1026" DrawAspect="Content" ObjectID="_1645640931" r:id="rId8"/>
        </w:object>
      </w: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— символ, а </w:t>
      </w:r>
      <w:r w:rsidRPr="00EC2009">
        <w:rPr>
          <w:rFonts w:eastAsia="Times New Roman"/>
          <w:position w:val="-4"/>
          <w:sz w:val="24"/>
          <w:szCs w:val="24"/>
          <w:lang w:val="uk-UA"/>
        </w:rPr>
        <w:object w:dxaOrig="225" w:dyaOrig="285" w14:anchorId="60BCE64E">
          <v:shape id="_x0000_i1027" type="#_x0000_t75" style="width:11.25pt;height:14.25pt" o:ole="">
            <v:imagedata r:id="rId9" o:title=""/>
          </v:shape>
          <o:OLEObject Type="Embed" ProgID="Equation.3" ShapeID="_x0000_i1027" DrawAspect="Content" ObjectID="_1645640932" r:id="rId10"/>
        </w:object>
      </w: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— рядок, що є записом числа входжень символ</w:t>
      </w:r>
      <w:r w:rsidR="0016604C">
        <w:rPr>
          <w:rFonts w:ascii="Times New Roman" w:eastAsia="Times New Roman" w:hAnsi="Times New Roman" w:cs="Times New Roman"/>
          <w:color w:val="00000A"/>
          <w:sz w:val="28"/>
          <w:lang w:val="uk-UA"/>
        </w:rPr>
        <w:t>у</w:t>
      </w: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261E65">
        <w:rPr>
          <w:rFonts w:eastAsia="Times New Roman"/>
          <w:position w:val="-4"/>
          <w:sz w:val="24"/>
          <w:szCs w:val="24"/>
        </w:rPr>
        <w:object w:dxaOrig="225" w:dyaOrig="225" w14:anchorId="3050F1DA">
          <v:shape id="_x0000_i1028" type="#_x0000_t75" style="width:11.25pt;height:11.25pt" o:ole="">
            <v:imagedata r:id="rId7" o:title=""/>
          </v:shape>
          <o:OLEObject Type="Embed" ProgID="Equation.3" ShapeID="_x0000_i1028" DrawAspect="Content" ObjectID="_1645640933" r:id="rId11"/>
        </w:object>
      </w: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у вхідну послідовність.</w:t>
      </w:r>
    </w:p>
    <w:p w14:paraId="3B020BC5" w14:textId="4F1D3B0B" w:rsidR="00EF7059" w:rsidRPr="00E450DB" w:rsidRDefault="00913261" w:rsidP="00E450DB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>Аналіз умови задачі.</w:t>
      </w:r>
    </w:p>
    <w:p w14:paraId="3A5E4719" w14:textId="69406822" w:rsidR="00EF7059" w:rsidRPr="00EF7059" w:rsidRDefault="0016604C" w:rsidP="00EF7059">
      <w:pPr>
        <w:pStyle w:val="a3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</w:rPr>
      </w:pPr>
      <w:r w:rsidRPr="00EC2009">
        <w:rPr>
          <w:rFonts w:eastAsia="Times New Roman"/>
          <w:position w:val="-10"/>
          <w:sz w:val="24"/>
          <w:szCs w:val="24"/>
          <w:lang w:val="uk-UA"/>
        </w:rPr>
        <w:object w:dxaOrig="585" w:dyaOrig="345" w14:anchorId="0E7B2ED3">
          <v:shape id="_x0000_i1029" type="#_x0000_t75" style="width:29.25pt;height:17.25pt" o:ole="">
            <v:imagedata r:id="rId5" o:title=""/>
          </v:shape>
          <o:OLEObject Type="Embed" ProgID="Equation.3" ShapeID="_x0000_i1029" DrawAspect="Content" ObjectID="_1645640934" r:id="rId12"/>
        </w:object>
      </w:r>
      <w:r>
        <w:rPr>
          <w:rFonts w:eastAsia="Times New Roman"/>
          <w:sz w:val="24"/>
          <w:szCs w:val="24"/>
          <w:lang w:val="en-US"/>
        </w:rPr>
        <w:t xml:space="preserve">, </w:t>
      </w:r>
      <w:proofErr w:type="gramStart"/>
      <w:r w:rsidRPr="00E450DB">
        <w:rPr>
          <w:rFonts w:ascii="Times New Roman" w:eastAsia="Times New Roman" w:hAnsi="Times New Roman" w:cs="Times New Roman"/>
          <w:color w:val="00000A"/>
          <w:sz w:val="28"/>
          <w:lang w:val="uk-UA"/>
        </w:rPr>
        <w:t>символ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кількість повторень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)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5301F658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5608B5">
              <w:rPr>
                <w:lang w:val="uk-UA"/>
              </w:rPr>
              <w:t>7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7D49B7" w14:paraId="68127C38" w14:textId="77777777" w:rsidTr="0016604C">
        <w:trPr>
          <w:trHeight w:val="6488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EDF7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compression(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):</w:t>
            </w:r>
          </w:p>
          <w:p w14:paraId="66670BB2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out = </w:t>
            </w:r>
            <w:r w:rsidRPr="0016604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</w:p>
          <w:p w14:paraId="1A38AC3E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 = 1</w:t>
            </w:r>
          </w:p>
          <w:p w14:paraId="0B3494AD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len(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)==1:</w:t>
            </w:r>
          </w:p>
          <w:p w14:paraId="7B3875A1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</w:p>
          <w:p w14:paraId="400597F3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6604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range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(len(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)):</w:t>
            </w:r>
          </w:p>
          <w:p w14:paraId="31A325DC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i==(len(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)-1):</w:t>
            </w:r>
          </w:p>
          <w:p w14:paraId="5AF047EE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c!=</w:t>
            </w:r>
            <w:proofErr w:type="gramEnd"/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1:</w:t>
            </w:r>
          </w:p>
          <w:p w14:paraId="4F045B96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out+=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[i]+</w:t>
            </w:r>
            <w:r w:rsidRPr="0016604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"("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</w:t>
            </w:r>
            <w:r w:rsidRPr="0016604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(c)+</w:t>
            </w:r>
            <w:r w:rsidRPr="0016604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")"</w:t>
            </w:r>
          </w:p>
          <w:p w14:paraId="753A796F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5F517F66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out+=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</w:t>
            </w:r>
          </w:p>
          <w:p w14:paraId="5491516F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65EDDFF2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[i]==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[i+1]:</w:t>
            </w:r>
          </w:p>
          <w:p w14:paraId="71B531D6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c+=1</w:t>
            </w:r>
          </w:p>
          <w:p w14:paraId="4F45C04C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41EF10A1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c!=</w:t>
            </w:r>
            <w:proofErr w:type="gramEnd"/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1:</w:t>
            </w:r>
          </w:p>
          <w:p w14:paraId="0B5DD558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out+=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[i]+</w:t>
            </w:r>
            <w:r w:rsidRPr="0016604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"("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</w:t>
            </w:r>
            <w:r w:rsidRPr="0016604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(c)+</w:t>
            </w:r>
            <w:r w:rsidRPr="0016604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")"</w:t>
            </w:r>
          </w:p>
          <w:p w14:paraId="29CE572E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c=1</w:t>
            </w:r>
          </w:p>
          <w:p w14:paraId="6BF33AC1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6D21DD0C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        out+=</w:t>
            </w:r>
            <w:r w:rsidRPr="0016604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[i]</w:t>
            </w:r>
          </w:p>
          <w:p w14:paraId="4729F498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(out)</w:t>
            </w:r>
          </w:p>
          <w:p w14:paraId="2F993FF7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14:paraId="2537AAEB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gramEnd"/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1):</w:t>
            </w:r>
          </w:p>
          <w:p w14:paraId="63A4B816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4136FF1B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a = </w:t>
            </w:r>
            <w:r w:rsidRPr="0016604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input(</w:t>
            </w:r>
            <w:proofErr w:type="gramEnd"/>
            <w:r w:rsidRPr="0016604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string: "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</w:t>
            </w:r>
          </w:p>
          <w:p w14:paraId="75E583D9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</w:p>
          <w:p w14:paraId="01002242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16604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except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16604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14:paraId="7D2EEC5B" w14:textId="77777777" w:rsidR="0016604C" w:rsidRP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16604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"Unable to read string."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14:paraId="07786AFE" w14:textId="77777777" w:rsidR="0016604C" w:rsidRDefault="0016604C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gramStart"/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print(</w:t>
            </w:r>
            <w:proofErr w:type="gramEnd"/>
            <w:r w:rsidRPr="0016604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"Comp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</w:t>
            </w:r>
            <w:r w:rsidRPr="0016604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essed string:"</w:t>
            </w:r>
            <w:r w:rsidRPr="0016604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compression(a))</w:t>
            </w:r>
          </w:p>
          <w:p w14:paraId="64B0A763" w14:textId="2149A978" w:rsidR="007D49B7" w:rsidRPr="0016604C" w:rsidRDefault="007D49B7" w:rsidP="0016604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  <w:t>input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"Any key to exit..."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  <w:bookmarkStart w:id="0" w:name="_GoBack"/>
            <w:bookmarkEnd w:id="0"/>
          </w:p>
        </w:tc>
      </w:tr>
    </w:tbl>
    <w:p w14:paraId="1DEC1609" w14:textId="77777777" w:rsidR="0016604C" w:rsidRDefault="0016604C" w:rsidP="0016604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FF66EE2" w14:textId="0B2823A5" w:rsidR="00EF7059" w:rsidRPr="00EF7059" w:rsidRDefault="00EF7059" w:rsidP="00EF705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320D7D06" w14:textId="6E3B0389" w:rsidR="009A7E42" w:rsidRPr="0016604C" w:rsidRDefault="0016604C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6903808C" wp14:editId="46677CB6">
            <wp:extent cx="598170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E42" w:rsidRPr="0016604C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772427C"/>
    <w:multiLevelType w:val="hybridMultilevel"/>
    <w:tmpl w:val="B0CCF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A00F5"/>
    <w:multiLevelType w:val="hybridMultilevel"/>
    <w:tmpl w:val="D5C47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77F5"/>
    <w:multiLevelType w:val="hybridMultilevel"/>
    <w:tmpl w:val="6D0605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6" w15:restartNumberingAfterBreak="0">
    <w:nsid w:val="15C72FE0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2064B"/>
    <w:multiLevelType w:val="hybridMultilevel"/>
    <w:tmpl w:val="3544C7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4B707B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8290D"/>
    <w:multiLevelType w:val="hybridMultilevel"/>
    <w:tmpl w:val="13142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16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4"/>
  </w:num>
  <w:num w:numId="14">
    <w:abstractNumId w:val="15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04C"/>
    <w:rsid w:val="00166F30"/>
    <w:rsid w:val="001A3CA1"/>
    <w:rsid w:val="001F6CCE"/>
    <w:rsid w:val="00267F69"/>
    <w:rsid w:val="0029686E"/>
    <w:rsid w:val="002A0E57"/>
    <w:rsid w:val="002D57C8"/>
    <w:rsid w:val="00377A02"/>
    <w:rsid w:val="003E4FBB"/>
    <w:rsid w:val="00414B8C"/>
    <w:rsid w:val="0041713B"/>
    <w:rsid w:val="004375EF"/>
    <w:rsid w:val="005608B5"/>
    <w:rsid w:val="005B50E1"/>
    <w:rsid w:val="005B6B1A"/>
    <w:rsid w:val="006369AA"/>
    <w:rsid w:val="00664DE7"/>
    <w:rsid w:val="006666D0"/>
    <w:rsid w:val="00712458"/>
    <w:rsid w:val="007B39FE"/>
    <w:rsid w:val="007D49B7"/>
    <w:rsid w:val="00905A1A"/>
    <w:rsid w:val="00913261"/>
    <w:rsid w:val="009475E2"/>
    <w:rsid w:val="009847EF"/>
    <w:rsid w:val="009A7E42"/>
    <w:rsid w:val="00A23AAA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450DB"/>
    <w:rsid w:val="00E54021"/>
    <w:rsid w:val="00EF7059"/>
    <w:rsid w:val="00F15292"/>
    <w:rsid w:val="00F24FE1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4</cp:revision>
  <dcterms:created xsi:type="dcterms:W3CDTF">2020-03-03T20:45:00Z</dcterms:created>
  <dcterms:modified xsi:type="dcterms:W3CDTF">2020-03-13T19:42:00Z</dcterms:modified>
</cp:coreProperties>
</file>