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661A7" w14:textId="77777777" w:rsidR="001D744C" w:rsidRDefault="001D744C" w:rsidP="001D744C">
      <w:pPr>
        <w:spacing w:line="240" w:lineRule="auto"/>
        <w:jc w:val="center"/>
        <w:rPr>
          <w:rFonts w:ascii="Times New Roman" w:hAnsi="Times New Roman" w:cs="Times New Roman"/>
          <w:sz w:val="28"/>
          <w:szCs w:val="28"/>
        </w:rPr>
      </w:pPr>
      <w:bookmarkStart w:id="0" w:name="_Hlk101992860"/>
      <w:bookmarkEnd w:id="0"/>
      <w:r>
        <w:rPr>
          <w:rFonts w:ascii="Times New Roman" w:hAnsi="Times New Roman" w:cs="Times New Roman"/>
          <w:sz w:val="28"/>
          <w:szCs w:val="28"/>
        </w:rPr>
        <w:t xml:space="preserve">МИНИСТЕРСТВО НАУКИ И ВЫСШЕГО ОБРАЗОВАНИЯ </w:t>
      </w:r>
    </w:p>
    <w:p w14:paraId="223D4525"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РОССИЙСКОЙ ФЕДЕРАЦИИ</w:t>
      </w:r>
    </w:p>
    <w:p w14:paraId="2392717D"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бюджетное образовательное учреждение</w:t>
      </w:r>
    </w:p>
    <w:p w14:paraId="4418821B"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высшего образования</w:t>
      </w:r>
    </w:p>
    <w:p w14:paraId="7B441A66"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«Московский государственный технический университет имени Н.Э. Баумана</w:t>
      </w:r>
    </w:p>
    <w:p w14:paraId="7EB5BE07" w14:textId="77777777" w:rsidR="001D744C" w:rsidRDefault="001D744C" w:rsidP="001D744C">
      <w:pPr>
        <w:spacing w:line="240" w:lineRule="auto"/>
        <w:jc w:val="center"/>
        <w:rPr>
          <w:rFonts w:ascii="Times New Roman" w:hAnsi="Times New Roman" w:cs="Times New Roman"/>
          <w:b/>
          <w:sz w:val="28"/>
          <w:szCs w:val="28"/>
        </w:rPr>
      </w:pPr>
      <w:r>
        <w:rPr>
          <w:rFonts w:ascii="Times New Roman" w:hAnsi="Times New Roman" w:cs="Times New Roman"/>
          <w:sz w:val="28"/>
          <w:szCs w:val="28"/>
        </w:rPr>
        <w:t>(национальный исследовательский университет)»</w:t>
      </w:r>
    </w:p>
    <w:p w14:paraId="1D47FFDE" w14:textId="77777777" w:rsidR="001D744C" w:rsidRDefault="001D744C" w:rsidP="001D744C">
      <w:pPr>
        <w:spacing w:line="240" w:lineRule="auto"/>
        <w:jc w:val="center"/>
        <w:rPr>
          <w:rFonts w:ascii="Times New Roman" w:hAnsi="Times New Roman" w:cs="Times New Roman"/>
          <w:sz w:val="28"/>
          <w:szCs w:val="28"/>
        </w:rPr>
      </w:pPr>
    </w:p>
    <w:p w14:paraId="6E2F9BB9" w14:textId="77777777" w:rsidR="001D744C" w:rsidRDefault="001D744C" w:rsidP="001D744C">
      <w:pPr>
        <w:spacing w:line="240" w:lineRule="auto"/>
        <w:jc w:val="center"/>
        <w:rPr>
          <w:rFonts w:ascii="Times New Roman" w:hAnsi="Times New Roman" w:cs="Times New Roman"/>
          <w:sz w:val="28"/>
          <w:szCs w:val="28"/>
        </w:rPr>
      </w:pPr>
    </w:p>
    <w:p w14:paraId="3375EB43" w14:textId="77777777" w:rsidR="001D744C" w:rsidRDefault="001D744C" w:rsidP="001D744C">
      <w:pPr>
        <w:spacing w:line="240" w:lineRule="auto"/>
        <w:jc w:val="center"/>
        <w:rPr>
          <w:rFonts w:ascii="Times New Roman" w:hAnsi="Times New Roman" w:cs="Times New Roman"/>
          <w:sz w:val="28"/>
          <w:szCs w:val="28"/>
        </w:rPr>
      </w:pPr>
    </w:p>
    <w:p w14:paraId="4DCF4846" w14:textId="77777777" w:rsidR="001D744C" w:rsidRDefault="001D744C" w:rsidP="001D744C">
      <w:pPr>
        <w:spacing w:line="240" w:lineRule="auto"/>
        <w:jc w:val="center"/>
        <w:rPr>
          <w:rFonts w:ascii="Times New Roman" w:hAnsi="Times New Roman" w:cs="Times New Roman"/>
          <w:sz w:val="28"/>
          <w:szCs w:val="28"/>
        </w:rPr>
      </w:pPr>
    </w:p>
    <w:p w14:paraId="24148497" w14:textId="77777777" w:rsidR="001D744C" w:rsidRDefault="001D744C" w:rsidP="001D744C">
      <w:pPr>
        <w:spacing w:line="240" w:lineRule="auto"/>
        <w:jc w:val="center"/>
        <w:rPr>
          <w:rFonts w:ascii="Times New Roman" w:hAnsi="Times New Roman" w:cs="Times New Roman"/>
          <w:sz w:val="28"/>
          <w:szCs w:val="28"/>
        </w:rPr>
      </w:pPr>
    </w:p>
    <w:p w14:paraId="422F628E" w14:textId="77777777" w:rsidR="001D744C" w:rsidRDefault="001D744C" w:rsidP="001D744C">
      <w:pPr>
        <w:spacing w:line="240" w:lineRule="auto"/>
        <w:jc w:val="center"/>
        <w:rPr>
          <w:rFonts w:ascii="Times New Roman" w:hAnsi="Times New Roman" w:cs="Times New Roman"/>
          <w:sz w:val="28"/>
          <w:szCs w:val="28"/>
        </w:rPr>
      </w:pPr>
    </w:p>
    <w:p w14:paraId="2EE4C94A" w14:textId="77777777" w:rsidR="001D744C" w:rsidRDefault="001D744C" w:rsidP="001D744C">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ВЫПУСКНАЯ КВАЛИФИКАЦИОННАЯ РАБОТА </w:t>
      </w:r>
    </w:p>
    <w:p w14:paraId="1A0ADE59" w14:textId="77777777" w:rsidR="001D744C" w:rsidRDefault="001D744C" w:rsidP="001D744C">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по курсу </w:t>
      </w:r>
    </w:p>
    <w:p w14:paraId="2E00B43B"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w:t>
      </w:r>
      <w:r>
        <w:rPr>
          <w:rFonts w:ascii="Times New Roman" w:hAnsi="Times New Roman" w:cs="Times New Roman"/>
          <w:sz w:val="28"/>
          <w:szCs w:val="28"/>
          <w:lang w:val="en-US"/>
        </w:rPr>
        <w:t>Science</w:t>
      </w:r>
      <w:r>
        <w:rPr>
          <w:rFonts w:ascii="Times New Roman" w:hAnsi="Times New Roman" w:cs="Times New Roman"/>
          <w:sz w:val="28"/>
          <w:szCs w:val="28"/>
        </w:rPr>
        <w:t>»</w:t>
      </w:r>
    </w:p>
    <w:p w14:paraId="6C0F023D" w14:textId="77777777" w:rsidR="001D744C" w:rsidRDefault="001D744C" w:rsidP="001D744C">
      <w:pPr>
        <w:spacing w:line="240" w:lineRule="auto"/>
        <w:jc w:val="center"/>
        <w:rPr>
          <w:rFonts w:ascii="Times New Roman" w:hAnsi="Times New Roman" w:cs="Times New Roman"/>
          <w:sz w:val="28"/>
          <w:szCs w:val="28"/>
          <w:u w:val="single"/>
        </w:rPr>
      </w:pPr>
    </w:p>
    <w:p w14:paraId="16D5D0F4" w14:textId="77777777" w:rsidR="001D744C" w:rsidRDefault="001D744C" w:rsidP="001D744C">
      <w:pPr>
        <w:spacing w:line="240" w:lineRule="auto"/>
        <w:jc w:val="center"/>
        <w:rPr>
          <w:rFonts w:ascii="Times New Roman" w:hAnsi="Times New Roman" w:cs="Times New Roman"/>
          <w:sz w:val="28"/>
          <w:szCs w:val="28"/>
          <w:u w:val="single"/>
        </w:rPr>
      </w:pPr>
    </w:p>
    <w:p w14:paraId="23BDDE9C" w14:textId="77777777" w:rsidR="001D744C" w:rsidRDefault="001D744C" w:rsidP="001D744C">
      <w:pPr>
        <w:spacing w:line="240" w:lineRule="auto"/>
        <w:jc w:val="center"/>
        <w:rPr>
          <w:rFonts w:ascii="Times New Roman" w:hAnsi="Times New Roman" w:cs="Times New Roman"/>
          <w:sz w:val="28"/>
          <w:szCs w:val="28"/>
          <w:u w:val="single"/>
        </w:rPr>
      </w:pPr>
    </w:p>
    <w:p w14:paraId="4611C277" w14:textId="77777777" w:rsidR="001D744C" w:rsidRDefault="001D744C" w:rsidP="001D744C">
      <w:pPr>
        <w:spacing w:line="240" w:lineRule="auto"/>
        <w:jc w:val="center"/>
        <w:rPr>
          <w:rFonts w:ascii="Times New Roman" w:hAnsi="Times New Roman" w:cs="Times New Roman"/>
          <w:sz w:val="28"/>
          <w:szCs w:val="28"/>
          <w:u w:val="single"/>
        </w:rPr>
      </w:pPr>
    </w:p>
    <w:p w14:paraId="325E271F" w14:textId="77777777" w:rsidR="001D744C" w:rsidRDefault="001D744C" w:rsidP="001D744C">
      <w:pPr>
        <w:spacing w:line="240" w:lineRule="auto"/>
        <w:jc w:val="center"/>
        <w:rPr>
          <w:rFonts w:ascii="Times New Roman" w:hAnsi="Times New Roman" w:cs="Times New Roman"/>
          <w:sz w:val="28"/>
          <w:szCs w:val="28"/>
          <w:u w:val="single"/>
        </w:rPr>
      </w:pPr>
    </w:p>
    <w:p w14:paraId="610FAC92" w14:textId="77777777" w:rsidR="001D744C" w:rsidRDefault="001D744C" w:rsidP="001D744C">
      <w:pPr>
        <w:spacing w:line="240" w:lineRule="auto"/>
        <w:jc w:val="center"/>
        <w:rPr>
          <w:rFonts w:ascii="Times New Roman" w:hAnsi="Times New Roman" w:cs="Times New Roman"/>
          <w:sz w:val="28"/>
          <w:szCs w:val="28"/>
          <w:u w:val="single"/>
        </w:rPr>
      </w:pPr>
    </w:p>
    <w:p w14:paraId="315C54DA" w14:textId="77777777" w:rsidR="001D744C" w:rsidRDefault="001D744C" w:rsidP="001D744C">
      <w:pPr>
        <w:spacing w:line="240" w:lineRule="auto"/>
        <w:jc w:val="center"/>
        <w:rPr>
          <w:rFonts w:ascii="Times New Roman" w:hAnsi="Times New Roman" w:cs="Times New Roman"/>
          <w:sz w:val="28"/>
          <w:szCs w:val="28"/>
          <w:u w:val="single"/>
        </w:rPr>
      </w:pPr>
    </w:p>
    <w:p w14:paraId="3E2FF3AE" w14:textId="77777777" w:rsidR="001D744C" w:rsidRDefault="001D744C" w:rsidP="001D744C">
      <w:pPr>
        <w:spacing w:line="240" w:lineRule="auto"/>
        <w:jc w:val="center"/>
        <w:rPr>
          <w:rFonts w:ascii="Times New Roman" w:hAnsi="Times New Roman" w:cs="Times New Roman"/>
          <w:sz w:val="28"/>
          <w:szCs w:val="28"/>
          <w:u w:val="single"/>
        </w:rPr>
      </w:pPr>
    </w:p>
    <w:p w14:paraId="50A434CC" w14:textId="77777777" w:rsidR="001D744C" w:rsidRDefault="001D744C" w:rsidP="001D744C">
      <w:pPr>
        <w:spacing w:line="240" w:lineRule="auto"/>
        <w:jc w:val="center"/>
        <w:rPr>
          <w:rFonts w:ascii="Times New Roman" w:hAnsi="Times New Roman" w:cs="Times New Roman"/>
          <w:sz w:val="28"/>
          <w:szCs w:val="28"/>
          <w:u w:val="single"/>
        </w:rPr>
      </w:pPr>
    </w:p>
    <w:p w14:paraId="468A671A" w14:textId="77777777" w:rsidR="001D744C" w:rsidRDefault="001D744C" w:rsidP="001D744C">
      <w:pPr>
        <w:spacing w:line="240" w:lineRule="auto"/>
        <w:jc w:val="center"/>
        <w:rPr>
          <w:rFonts w:ascii="Times New Roman" w:hAnsi="Times New Roman" w:cs="Times New Roman"/>
          <w:sz w:val="28"/>
          <w:szCs w:val="28"/>
          <w:u w:val="single"/>
        </w:rPr>
      </w:pPr>
    </w:p>
    <w:p w14:paraId="46A226FD" w14:textId="77777777" w:rsidR="001D744C" w:rsidRDefault="001D744C" w:rsidP="001D744C">
      <w:pPr>
        <w:spacing w:line="240" w:lineRule="auto"/>
        <w:jc w:val="center"/>
        <w:rPr>
          <w:rFonts w:ascii="Times New Roman" w:hAnsi="Times New Roman" w:cs="Times New Roman"/>
          <w:sz w:val="28"/>
          <w:szCs w:val="28"/>
          <w:u w:val="single"/>
        </w:rPr>
      </w:pPr>
    </w:p>
    <w:p w14:paraId="55BE89E1" w14:textId="77777777" w:rsidR="001D744C" w:rsidRDefault="001D744C" w:rsidP="001D744C">
      <w:pPr>
        <w:spacing w:line="240" w:lineRule="auto"/>
        <w:jc w:val="center"/>
        <w:rPr>
          <w:rFonts w:ascii="Times New Roman" w:hAnsi="Times New Roman" w:cs="Times New Roman"/>
          <w:sz w:val="28"/>
          <w:szCs w:val="28"/>
          <w:u w:val="single"/>
        </w:rPr>
      </w:pPr>
    </w:p>
    <w:p w14:paraId="09BC7201" w14:textId="77777777" w:rsidR="001D744C" w:rsidRDefault="001D744C" w:rsidP="001D744C">
      <w:pPr>
        <w:spacing w:line="240" w:lineRule="auto"/>
        <w:jc w:val="center"/>
        <w:rPr>
          <w:rFonts w:ascii="Times New Roman" w:hAnsi="Times New Roman" w:cs="Times New Roman"/>
          <w:sz w:val="28"/>
          <w:szCs w:val="28"/>
          <w:u w:val="single"/>
        </w:rPr>
      </w:pPr>
    </w:p>
    <w:p w14:paraId="1D6E4E1B" w14:textId="77777777" w:rsidR="001D744C" w:rsidRDefault="001D744C" w:rsidP="001D744C">
      <w:pPr>
        <w:spacing w:line="240" w:lineRule="auto"/>
        <w:jc w:val="both"/>
        <w:rPr>
          <w:rFonts w:ascii="Times New Roman" w:hAnsi="Times New Roman" w:cs="Times New Roman"/>
          <w:sz w:val="28"/>
          <w:szCs w:val="28"/>
          <w:u w:val="single"/>
        </w:rPr>
      </w:pPr>
    </w:p>
    <w:p w14:paraId="2BB72F10" w14:textId="27093573" w:rsidR="001D744C" w:rsidRDefault="001D744C" w:rsidP="001D744C">
      <w:pPr>
        <w:spacing w:line="240" w:lineRule="auto"/>
        <w:ind w:left="3544" w:hanging="3544"/>
        <w:jc w:val="both"/>
        <w:rPr>
          <w:rFonts w:ascii="Times New Roman" w:hAnsi="Times New Roman" w:cs="Times New Roman"/>
          <w:sz w:val="28"/>
          <w:szCs w:val="28"/>
          <w:u w:val="single"/>
        </w:rPr>
      </w:pPr>
      <w:r>
        <w:rPr>
          <w:rFonts w:ascii="Times New Roman" w:hAnsi="Times New Roman" w:cs="Times New Roman"/>
          <w:sz w:val="28"/>
          <w:szCs w:val="28"/>
        </w:rPr>
        <w:t>Слушатель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Калиновская М.В.</w:t>
      </w:r>
    </w:p>
    <w:p w14:paraId="2D9536B4" w14:textId="77777777" w:rsidR="001D744C" w:rsidRDefault="001D744C" w:rsidP="001D744C">
      <w:pPr>
        <w:spacing w:line="240" w:lineRule="auto"/>
        <w:jc w:val="both"/>
        <w:rPr>
          <w:rFonts w:ascii="Times New Roman" w:hAnsi="Times New Roman" w:cs="Times New Roman"/>
          <w:sz w:val="28"/>
          <w:szCs w:val="28"/>
          <w:u w:val="single"/>
        </w:rPr>
      </w:pPr>
    </w:p>
    <w:p w14:paraId="50607294" w14:textId="77777777" w:rsidR="001D744C" w:rsidRDefault="001D744C" w:rsidP="001D744C">
      <w:pPr>
        <w:spacing w:line="240" w:lineRule="auto"/>
        <w:jc w:val="both"/>
        <w:rPr>
          <w:rFonts w:ascii="Times New Roman" w:hAnsi="Times New Roman" w:cs="Times New Roman"/>
          <w:sz w:val="28"/>
          <w:szCs w:val="28"/>
        </w:rPr>
      </w:pPr>
    </w:p>
    <w:p w14:paraId="1F1873C8" w14:textId="77777777" w:rsidR="001D744C" w:rsidRDefault="001D744C" w:rsidP="001D744C">
      <w:pPr>
        <w:spacing w:line="240" w:lineRule="auto"/>
        <w:jc w:val="both"/>
        <w:rPr>
          <w:rFonts w:ascii="Times New Roman" w:hAnsi="Times New Roman" w:cs="Times New Roman"/>
          <w:sz w:val="28"/>
          <w:szCs w:val="28"/>
        </w:rPr>
      </w:pPr>
    </w:p>
    <w:p w14:paraId="081E753C" w14:textId="77777777" w:rsidR="001D744C" w:rsidRDefault="001D744C" w:rsidP="001D744C">
      <w:pPr>
        <w:spacing w:line="240" w:lineRule="auto"/>
        <w:jc w:val="both"/>
        <w:rPr>
          <w:rFonts w:ascii="Times New Roman" w:hAnsi="Times New Roman" w:cs="Times New Roman"/>
          <w:sz w:val="28"/>
          <w:szCs w:val="28"/>
        </w:rPr>
      </w:pPr>
    </w:p>
    <w:p w14:paraId="13842D68" w14:textId="77777777" w:rsidR="001D744C" w:rsidRDefault="001D744C" w:rsidP="001D744C">
      <w:pPr>
        <w:tabs>
          <w:tab w:val="left" w:pos="3240"/>
        </w:tabs>
        <w:spacing w:line="240" w:lineRule="auto"/>
        <w:rPr>
          <w:rFonts w:ascii="Times New Roman" w:hAnsi="Times New Roman" w:cs="Times New Roman"/>
          <w:sz w:val="28"/>
          <w:szCs w:val="28"/>
        </w:rPr>
      </w:pPr>
    </w:p>
    <w:p w14:paraId="50CEA182" w14:textId="77777777" w:rsidR="001D744C" w:rsidRDefault="001D744C" w:rsidP="001D744C">
      <w:pPr>
        <w:tabs>
          <w:tab w:val="left" w:pos="3240"/>
        </w:tabs>
        <w:spacing w:line="240" w:lineRule="auto"/>
        <w:rPr>
          <w:rFonts w:ascii="Times New Roman" w:hAnsi="Times New Roman" w:cs="Times New Roman"/>
          <w:sz w:val="28"/>
          <w:szCs w:val="28"/>
        </w:rPr>
      </w:pPr>
    </w:p>
    <w:p w14:paraId="39477640"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0A56ECA1"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4CF56D30"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5BF66BEC"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1A77D502"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09B187B8"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5A1E1497"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2216D0F2" w14:textId="630CAD50" w:rsidR="001D744C" w:rsidRDefault="001D744C" w:rsidP="001D744C">
      <w:pPr>
        <w:tabs>
          <w:tab w:val="left" w:pos="3240"/>
        </w:tabs>
        <w:spacing w:line="240" w:lineRule="auto"/>
        <w:jc w:val="center"/>
        <w:rPr>
          <w:rFonts w:ascii="Times New Roman" w:hAnsi="Times New Roman" w:cs="Times New Roman"/>
          <w:sz w:val="28"/>
          <w:szCs w:val="28"/>
        </w:rPr>
      </w:pPr>
      <w:r>
        <w:rPr>
          <w:rFonts w:ascii="Times New Roman" w:hAnsi="Times New Roman" w:cs="Times New Roman"/>
          <w:sz w:val="28"/>
          <w:szCs w:val="28"/>
        </w:rPr>
        <w:t>Москва, 2022</w:t>
      </w:r>
    </w:p>
    <w:p w14:paraId="7861BBD0" w14:textId="77777777" w:rsidR="001D744C" w:rsidRDefault="001D744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B097D6" w14:textId="5DDEDB61" w:rsidR="004F5A66" w:rsidRDefault="004F5A66" w:rsidP="004F5A66">
      <w:pPr>
        <w:pStyle w:val="a4"/>
      </w:pPr>
      <w:r>
        <w:lastRenderedPageBreak/>
        <w:t>Содержание:</w:t>
      </w:r>
    </w:p>
    <w:p w14:paraId="2AF12921" w14:textId="30953F77" w:rsidR="004F5A66" w:rsidRDefault="004F5A66" w:rsidP="004F5A66">
      <w:pPr>
        <w:pStyle w:val="a4"/>
      </w:pPr>
      <w:r>
        <w:t>1.</w:t>
      </w:r>
      <w:r>
        <w:tab/>
        <w:t>Аналитическая часть</w:t>
      </w:r>
    </w:p>
    <w:p w14:paraId="00C3952F" w14:textId="77777777" w:rsidR="004F5A66" w:rsidRDefault="004F5A66" w:rsidP="004F5A66">
      <w:pPr>
        <w:pStyle w:val="a4"/>
      </w:pPr>
      <w:r>
        <w:t>1.1.</w:t>
      </w:r>
      <w:r>
        <w:tab/>
        <w:t>Постановка задачи.</w:t>
      </w:r>
    </w:p>
    <w:p w14:paraId="07B445AD" w14:textId="77777777" w:rsidR="004F5A66" w:rsidRDefault="004F5A66" w:rsidP="004F5A66">
      <w:pPr>
        <w:pStyle w:val="a4"/>
      </w:pPr>
      <w:r>
        <w:t>1.2.</w:t>
      </w:r>
      <w:r>
        <w:tab/>
        <w:t>Описание используемых методов</w:t>
      </w:r>
    </w:p>
    <w:p w14:paraId="549E54D4" w14:textId="77777777" w:rsidR="004F5A66" w:rsidRDefault="004F5A66" w:rsidP="004F5A66">
      <w:pPr>
        <w:pStyle w:val="a4"/>
      </w:pPr>
      <w:r>
        <w:t>1.3.</w:t>
      </w:r>
      <w:r>
        <w:tab/>
        <w:t>Разведочный анализ данных</w:t>
      </w:r>
    </w:p>
    <w:p w14:paraId="1C7282FB" w14:textId="77777777" w:rsidR="004F5A66" w:rsidRDefault="004F5A66" w:rsidP="004F5A66">
      <w:pPr>
        <w:pStyle w:val="a4"/>
      </w:pPr>
      <w:r>
        <w:t>2.</w:t>
      </w:r>
      <w:r>
        <w:tab/>
        <w:t>Практическая часть</w:t>
      </w:r>
    </w:p>
    <w:p w14:paraId="701791A0" w14:textId="77777777" w:rsidR="004F5A66" w:rsidRDefault="004F5A66" w:rsidP="004F5A66">
      <w:pPr>
        <w:pStyle w:val="a4"/>
      </w:pPr>
      <w:r>
        <w:t>2.1.</w:t>
      </w:r>
      <w:r>
        <w:tab/>
        <w:t>Предобработка данных</w:t>
      </w:r>
    </w:p>
    <w:p w14:paraId="0A5AA87A" w14:textId="77777777" w:rsidR="004F5A66" w:rsidRDefault="004F5A66" w:rsidP="004F5A66">
      <w:pPr>
        <w:pStyle w:val="a4"/>
      </w:pPr>
      <w:r>
        <w:t>2.2.</w:t>
      </w:r>
      <w:r>
        <w:tab/>
        <w:t>Разработка и обучение модели</w:t>
      </w:r>
    </w:p>
    <w:p w14:paraId="74AB28E0" w14:textId="77777777" w:rsidR="004F5A66" w:rsidRDefault="004F5A66" w:rsidP="004F5A66">
      <w:pPr>
        <w:pStyle w:val="a4"/>
      </w:pPr>
      <w:r>
        <w:t>2.3.</w:t>
      </w:r>
      <w:r>
        <w:tab/>
        <w:t>Тестирование модели</w:t>
      </w:r>
    </w:p>
    <w:p w14:paraId="31C0887C" w14:textId="70F8C168" w:rsidR="004F5A66" w:rsidRDefault="004F5A66" w:rsidP="004F5A66">
      <w:pPr>
        <w:pStyle w:val="a4"/>
      </w:pPr>
      <w:r>
        <w:t>2.4.</w:t>
      </w:r>
      <w:r>
        <w:tab/>
      </w:r>
      <w:r w:rsidR="00140E73">
        <w:t>Построение</w:t>
      </w:r>
      <w:r>
        <w:t xml:space="preserve"> нейронн</w:t>
      </w:r>
      <w:r w:rsidR="00140E73">
        <w:t>ой</w:t>
      </w:r>
      <w:r>
        <w:t xml:space="preserve"> сет</w:t>
      </w:r>
      <w:r w:rsidR="00140E73">
        <w:t>и для</w:t>
      </w:r>
      <w:r>
        <w:t xml:space="preserve"> рекоменд</w:t>
      </w:r>
      <w:r w:rsidR="00140E73">
        <w:t>ации</w:t>
      </w:r>
      <w:r>
        <w:t xml:space="preserve"> соотношение матрица</w:t>
      </w:r>
      <w:r w:rsidR="00140E73">
        <w:t>-наполнитель</w:t>
      </w:r>
      <w:r>
        <w:t xml:space="preserve">. </w:t>
      </w:r>
    </w:p>
    <w:p w14:paraId="0BD57B6B" w14:textId="64B0064B" w:rsidR="00140E73" w:rsidRDefault="00140E73" w:rsidP="004F5A66">
      <w:pPr>
        <w:pStyle w:val="a4"/>
      </w:pPr>
      <w:r>
        <w:t>Заключение</w:t>
      </w:r>
    </w:p>
    <w:p w14:paraId="19CEB5AE" w14:textId="6B157F46" w:rsidR="004F5A66" w:rsidRPr="00E917D9" w:rsidRDefault="00E917D9" w:rsidP="00E917D9">
      <w:pPr>
        <w:spacing w:after="160" w:line="259" w:lineRule="auto"/>
        <w:ind w:left="709"/>
        <w:rPr>
          <w:rFonts w:ascii="Times New Roman" w:eastAsiaTheme="minorHAnsi" w:hAnsi="Times New Roman" w:cs="Times New Roman"/>
          <w:sz w:val="28"/>
          <w:szCs w:val="28"/>
          <w:lang w:eastAsia="en-US"/>
        </w:rPr>
      </w:pPr>
      <w:r w:rsidRPr="00E917D9">
        <w:rPr>
          <w:rFonts w:ascii="Times New Roman" w:hAnsi="Times New Roman" w:cs="Times New Roman"/>
          <w:sz w:val="28"/>
          <w:szCs w:val="28"/>
        </w:rPr>
        <w:t>Список использованной литературы</w:t>
      </w:r>
      <w:r w:rsidR="004F5A66" w:rsidRPr="00E917D9">
        <w:rPr>
          <w:rFonts w:ascii="Times New Roman" w:hAnsi="Times New Roman" w:cs="Times New Roman"/>
          <w:sz w:val="28"/>
          <w:szCs w:val="28"/>
        </w:rPr>
        <w:br w:type="page"/>
      </w:r>
    </w:p>
    <w:p w14:paraId="15CB31A7" w14:textId="77777777" w:rsidR="001B34C2" w:rsidRDefault="001B34C2" w:rsidP="001B34C2">
      <w:pPr>
        <w:pStyle w:val="a4"/>
      </w:pPr>
      <w:r>
        <w:lastRenderedPageBreak/>
        <w:t>1.</w:t>
      </w:r>
      <w:r>
        <w:tab/>
        <w:t>Аналитическая часть</w:t>
      </w:r>
    </w:p>
    <w:p w14:paraId="29C7681D" w14:textId="446376B6" w:rsidR="001D744C" w:rsidRDefault="001B34C2" w:rsidP="001B34C2">
      <w:pPr>
        <w:pStyle w:val="a4"/>
      </w:pPr>
      <w:r>
        <w:t>1.1.</w:t>
      </w:r>
      <w:r>
        <w:tab/>
        <w:t>Постановка задачи.</w:t>
      </w:r>
    </w:p>
    <w:p w14:paraId="0D27B045" w14:textId="77777777" w:rsidR="001B34C2" w:rsidRDefault="001B34C2" w:rsidP="001B34C2">
      <w:pPr>
        <w:pStyle w:val="a4"/>
      </w:pPr>
      <w:r>
        <w:t xml:space="preserve">Тема: Прогнозирование конечных свойств новых материалов (композиционных материалов). </w:t>
      </w:r>
    </w:p>
    <w:p w14:paraId="46A1F9B8" w14:textId="6F8A0CA3" w:rsidR="001B34C2" w:rsidRDefault="001B34C2" w:rsidP="001B34C2">
      <w:pPr>
        <w:pStyle w:val="a4"/>
      </w:pPr>
      <w:r>
        <w:t xml:space="preserve">Описание: </w:t>
      </w:r>
    </w:p>
    <w:p w14:paraId="0DBA9D08" w14:textId="51D03A63" w:rsidR="003F3514" w:rsidRDefault="003F3514" w:rsidP="003F3514">
      <w:pPr>
        <w:pStyle w:val="a4"/>
      </w:pPr>
      <w:r>
        <w:t>В настоящее время композиционные материалы (КМ)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 Внедрение КМ обусловлено стремлением использовать их преимущества по сравнению с традиционно используемыми металлами и сплавами. Уникальность композиционных материалов проявляется в их высоких значениях удельной жесткости (отношения модуля упругости к плотности) и удельной прочности (отношения предела прочности к плотности), химической и коррозионной стойкости к агрессивным средам, анизотропии свойств и возможности их варьирования для наилучшего восприятия действующих нагрузок. Внедрение КМ в конструкцию различных агрегатов и узлов позволяет снизить массовые характеристики изделия, увеличить ресурс и срок службы, уменьшить издержки, связанные с обслуживанием композитных конструкций в эксплуатации.</w:t>
      </w:r>
    </w:p>
    <w:p w14:paraId="30BFE882" w14:textId="4CB1F6F3" w:rsidR="003F3514" w:rsidRDefault="003F3514" w:rsidP="003F3514">
      <w:pPr>
        <w:pStyle w:val="a4"/>
      </w:pPr>
      <w:r>
        <w:t>Разработка новых энерго- и ресурсосберегающих технологий для изготовления деталей и агрегатов из КМ способствует снижению себестоимости изделий, уменьшению издержек, меньшему негативному влиянию на окружающую среду.</w:t>
      </w:r>
    </w:p>
    <w:p w14:paraId="4ADAFAF7" w14:textId="6F6D15D2" w:rsidR="003F3514" w:rsidRDefault="003F3514" w:rsidP="003F3514">
      <w:pPr>
        <w:pStyle w:val="a4"/>
      </w:pPr>
      <w:r>
        <w:t>Расширение использования композитов в различных отраслях связано с возможностью реализации таких свойств КМ, как:</w:t>
      </w:r>
    </w:p>
    <w:p w14:paraId="5B295337" w14:textId="2D7A49D5" w:rsidR="003F3514" w:rsidRDefault="003F3514" w:rsidP="003F3514">
      <w:pPr>
        <w:pStyle w:val="a4"/>
      </w:pPr>
      <w:r>
        <w:t>Повышенная вибрационная стойкость, что позволяет использовать КМ в зонах действия повышенных вибрационных нагрузок;</w:t>
      </w:r>
    </w:p>
    <w:p w14:paraId="084A9C7A" w14:textId="289E0E91" w:rsidR="003F3514" w:rsidRDefault="003F3514" w:rsidP="003F3514">
      <w:pPr>
        <w:pStyle w:val="a4"/>
      </w:pPr>
      <w:r>
        <w:t xml:space="preserve">Высокий коэффициент затухания волн в КМ, что обеспечивает надежное гашение вибраций, особенно высокого значения декремента затухания колебаний возможно достичь при применении в </w:t>
      </w:r>
      <w:proofErr w:type="spellStart"/>
      <w:r>
        <w:t>вибропоглощающих</w:t>
      </w:r>
      <w:proofErr w:type="spellEnd"/>
      <w:r>
        <w:t xml:space="preserve"> </w:t>
      </w:r>
      <w:r>
        <w:lastRenderedPageBreak/>
        <w:t xml:space="preserve">конструкциях органопластиков – материалов на основе пара- и </w:t>
      </w:r>
      <w:proofErr w:type="spellStart"/>
      <w:r>
        <w:t>метаарамидных</w:t>
      </w:r>
      <w:proofErr w:type="spellEnd"/>
      <w:r>
        <w:t xml:space="preserve"> волокон и полимерных связующих;</w:t>
      </w:r>
    </w:p>
    <w:p w14:paraId="221D9B2E" w14:textId="77777777" w:rsidR="003F3514" w:rsidRDefault="003F3514" w:rsidP="003F3514">
      <w:pPr>
        <w:pStyle w:val="a4"/>
      </w:pPr>
      <w:r>
        <w:t xml:space="preserve">Хорошие демпфирующие свойства стеклопластиков, </w:t>
      </w:r>
      <w:proofErr w:type="spellStart"/>
      <w:r>
        <w:t>базальтопластиков</w:t>
      </w:r>
      <w:proofErr w:type="spellEnd"/>
      <w:r>
        <w:t xml:space="preserve"> и органопластиков, что позволяет применять КМ в качестве материала демпферов, защитных кожухов, корпусов и гасителей ударных динамических воздействий на узлы;</w:t>
      </w:r>
    </w:p>
    <w:p w14:paraId="37D4A243" w14:textId="77777777" w:rsidR="003F3514" w:rsidRDefault="003F3514" w:rsidP="003F3514">
      <w:pPr>
        <w:pStyle w:val="a4"/>
      </w:pPr>
      <w:r>
        <w:t xml:space="preserve">Высокие значения </w:t>
      </w:r>
      <w:proofErr w:type="spellStart"/>
      <w:r>
        <w:t>шумопоглощения</w:t>
      </w:r>
      <w:proofErr w:type="spellEnd"/>
      <w:r>
        <w:t>, что позволяет снизить вредное акустическое воздействие на обслуживающий персонал;</w:t>
      </w:r>
    </w:p>
    <w:p w14:paraId="2AD5E765" w14:textId="77777777" w:rsidR="003F3514" w:rsidRDefault="003F3514" w:rsidP="003F3514">
      <w:pPr>
        <w:pStyle w:val="a4"/>
      </w:pPr>
      <w:r>
        <w:t xml:space="preserve">Высокие прочностные и </w:t>
      </w:r>
      <w:proofErr w:type="spellStart"/>
      <w:r>
        <w:t>жесткостные</w:t>
      </w:r>
      <w:proofErr w:type="spellEnd"/>
      <w:r>
        <w:t xml:space="preserve"> свойства конструкционных углепластиков, что дает возможность применять КМ в средне- и высоконагруженных узлах и агрегатах;</w:t>
      </w:r>
    </w:p>
    <w:p w14:paraId="40223DBC" w14:textId="77777777" w:rsidR="003F3514" w:rsidRDefault="003F3514" w:rsidP="003F3514">
      <w:pPr>
        <w:pStyle w:val="a4"/>
      </w:pPr>
      <w:r>
        <w:t>Химическая и коррозионная стойкость КМ, что позволяет внедрять подобные материалы в эксплуатацию в агрессивных средах;</w:t>
      </w:r>
    </w:p>
    <w:p w14:paraId="6BB136E8" w14:textId="52DD6C76" w:rsidR="003F3514" w:rsidRDefault="003F3514" w:rsidP="003F3514">
      <w:pPr>
        <w:pStyle w:val="a4"/>
      </w:pPr>
      <w:r>
        <w:t xml:space="preserve">Высокая усталостная прочность, обусловленная анизотропией свойств композиционных пластиков, в том числе слоистых, что приводит к наличию у КМ высоких коэффициентов </w:t>
      </w:r>
      <w:proofErr w:type="spellStart"/>
      <w:r>
        <w:t>трещиностойкости</w:t>
      </w:r>
      <w:proofErr w:type="spellEnd"/>
      <w:r>
        <w:t>, и как следствие, к высоким параметрам усталостной прочности.</w:t>
      </w:r>
    </w:p>
    <w:p w14:paraId="2D4FB4E1" w14:textId="0EF2E95F" w:rsidR="003F3514" w:rsidRDefault="003F3514" w:rsidP="003F3514">
      <w:pPr>
        <w:pStyle w:val="a4"/>
      </w:pPr>
      <w:r>
        <w:t xml:space="preserve">В то же время композитам присущи высокие </w:t>
      </w:r>
      <w:proofErr w:type="spellStart"/>
      <w:r>
        <w:t>жесткостные</w:t>
      </w:r>
      <w:proofErr w:type="spellEnd"/>
      <w:r>
        <w:t xml:space="preserve"> и прочностные свойства в направлении армирования – ориентирования волокон – что достигается применением материалов на основе углеродных, борных волокон и тонких металлических проволок. Удельные прочностные и </w:t>
      </w:r>
      <w:proofErr w:type="spellStart"/>
      <w:r>
        <w:t>жесткостные</w:t>
      </w:r>
      <w:proofErr w:type="spellEnd"/>
      <w:r>
        <w:t xml:space="preserve"> характеристики однонаправленных КМ в несколько раз выше по сравнению с традиционными материалами, что позволяет разрабатывать из КМ конструкции высоконагруженных деталей и узлов, несущих элементов конструкций, изделий с высокой весовой отдачей.</w:t>
      </w:r>
    </w:p>
    <w:p w14:paraId="767EDC29" w14:textId="77777777" w:rsidR="003F3514" w:rsidRDefault="003F3514" w:rsidP="003F3514">
      <w:pPr>
        <w:pStyle w:val="a4"/>
      </w:pPr>
      <w:r>
        <w:t xml:space="preserve">Применение КМ в ответственных деталях, агрегатах и изделиях накладывает на них весьма жесткие требования по прочности, выносливости, усталости, ресурсу и ремонтопригодности. </w:t>
      </w:r>
    </w:p>
    <w:p w14:paraId="4EF5D997" w14:textId="1A650DA1" w:rsidR="001B34C2" w:rsidRDefault="001B34C2" w:rsidP="003F3514">
      <w:pPr>
        <w:pStyle w:val="a4"/>
      </w:pPr>
      <w:r>
        <w:t xml:space="preserve">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w:t>
      </w:r>
      <w:r>
        <w:lastRenderedPageBreak/>
        <w:t>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48A95637" w14:textId="77777777" w:rsidR="001B34C2" w:rsidRDefault="001B34C2" w:rsidP="001B34C2">
      <w:pPr>
        <w:pStyle w:val="a4"/>
      </w:pPr>
      <w:r>
        <w:t>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36CDFC29" w14:textId="3591B366" w:rsidR="00DF4274" w:rsidRDefault="001B34C2" w:rsidP="001B34C2">
      <w:pPr>
        <w:pStyle w:val="a4"/>
      </w:pPr>
      <w:r>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426E6783" w14:textId="77777777" w:rsidR="00DF4274" w:rsidRDefault="00DF4274">
      <w:pPr>
        <w:spacing w:after="160" w:line="259" w:lineRule="auto"/>
        <w:rPr>
          <w:rFonts w:ascii="Times New Roman" w:hAnsi="Times New Roman"/>
          <w:sz w:val="28"/>
        </w:rPr>
      </w:pPr>
      <w:r>
        <w:br w:type="page"/>
      </w:r>
    </w:p>
    <w:p w14:paraId="4D427BE9" w14:textId="196B3F77" w:rsidR="00DF4274" w:rsidRDefault="00DF4274" w:rsidP="00DF4274">
      <w:pPr>
        <w:pStyle w:val="a4"/>
        <w:jc w:val="center"/>
      </w:pPr>
      <w:r>
        <w:lastRenderedPageBreak/>
        <w:t>1.2.</w:t>
      </w:r>
      <w:r>
        <w:tab/>
        <w:t>Описание используемых методов</w:t>
      </w:r>
    </w:p>
    <w:p w14:paraId="0A9865A0" w14:textId="77777777" w:rsidR="00DF4274" w:rsidRPr="001D744C" w:rsidRDefault="00DF4274" w:rsidP="00DF4274">
      <w:pPr>
        <w:pStyle w:val="a4"/>
      </w:pPr>
    </w:p>
    <w:p w14:paraId="236F0B35" w14:textId="78C157DD" w:rsidR="0051217A" w:rsidRDefault="00FA217A" w:rsidP="00DF4274">
      <w:pPr>
        <w:pStyle w:val="a4"/>
      </w:pPr>
      <w:r>
        <w:t>Для решения поставленной задачи регрессии применим следующие методы:</w:t>
      </w:r>
    </w:p>
    <w:p w14:paraId="56DC898D" w14:textId="470EB349" w:rsidR="00FA217A" w:rsidRPr="00FA217A" w:rsidRDefault="00FA217A" w:rsidP="00FA217A">
      <w:pPr>
        <w:pStyle w:val="a4"/>
        <w:numPr>
          <w:ilvl w:val="0"/>
          <w:numId w:val="2"/>
        </w:numPr>
      </w:pPr>
      <w:r>
        <w:t>линейная регрессия;</w:t>
      </w:r>
    </w:p>
    <w:p w14:paraId="6595DC02" w14:textId="2A22227A" w:rsidR="00FA217A" w:rsidRDefault="00FA217A" w:rsidP="00FA217A">
      <w:pPr>
        <w:pStyle w:val="a4"/>
        <w:numPr>
          <w:ilvl w:val="0"/>
          <w:numId w:val="2"/>
        </w:numPr>
      </w:pPr>
      <w:r>
        <w:t xml:space="preserve">градиентный </w:t>
      </w:r>
      <w:proofErr w:type="spellStart"/>
      <w:r>
        <w:t>бустинг</w:t>
      </w:r>
      <w:proofErr w:type="spellEnd"/>
      <w:r>
        <w:t>;</w:t>
      </w:r>
    </w:p>
    <w:p w14:paraId="4126273F" w14:textId="52B09761" w:rsidR="00FA217A" w:rsidRPr="00FA217A" w:rsidRDefault="00FA217A" w:rsidP="00FA217A">
      <w:pPr>
        <w:pStyle w:val="a4"/>
        <w:numPr>
          <w:ilvl w:val="0"/>
          <w:numId w:val="2"/>
        </w:numPr>
        <w:rPr>
          <w:lang w:val="en-US"/>
        </w:rPr>
      </w:pPr>
      <w:r>
        <w:t>К</w:t>
      </w:r>
      <w:r w:rsidRPr="00FA217A">
        <w:rPr>
          <w:lang w:val="en-US"/>
        </w:rPr>
        <w:t>-</w:t>
      </w:r>
      <w:r>
        <w:t>ближайших</w:t>
      </w:r>
      <w:r w:rsidRPr="00FA217A">
        <w:rPr>
          <w:lang w:val="en-US"/>
        </w:rPr>
        <w:t xml:space="preserve"> </w:t>
      </w:r>
      <w:r>
        <w:t>соседей</w:t>
      </w:r>
      <w:r w:rsidRPr="00FA217A">
        <w:rPr>
          <w:lang w:val="en-US"/>
        </w:rPr>
        <w:t>;</w:t>
      </w:r>
    </w:p>
    <w:p w14:paraId="6FBC72A7" w14:textId="3438147C" w:rsidR="00FA217A" w:rsidRPr="00FA217A" w:rsidRDefault="00FA217A" w:rsidP="00FA217A">
      <w:pPr>
        <w:pStyle w:val="a4"/>
        <w:numPr>
          <w:ilvl w:val="0"/>
          <w:numId w:val="2"/>
        </w:numPr>
      </w:pPr>
      <w:r>
        <w:t>дерево решений;</w:t>
      </w:r>
    </w:p>
    <w:p w14:paraId="2B87578C" w14:textId="6EF68B75" w:rsidR="00FA217A" w:rsidRPr="00FA217A" w:rsidRDefault="00FA217A" w:rsidP="00FA217A">
      <w:pPr>
        <w:pStyle w:val="a4"/>
        <w:numPr>
          <w:ilvl w:val="0"/>
          <w:numId w:val="2"/>
        </w:numPr>
      </w:pPr>
      <w:r>
        <w:t>метод опорных векторов;</w:t>
      </w:r>
    </w:p>
    <w:p w14:paraId="0236587A" w14:textId="144AAA24" w:rsidR="00FA217A" w:rsidRPr="00FA217A" w:rsidRDefault="00FA217A" w:rsidP="00FA217A">
      <w:pPr>
        <w:pStyle w:val="a4"/>
        <w:numPr>
          <w:ilvl w:val="0"/>
          <w:numId w:val="2"/>
        </w:numPr>
      </w:pPr>
      <w:r>
        <w:t>Лассо;</w:t>
      </w:r>
    </w:p>
    <w:p w14:paraId="2C54AE79" w14:textId="3830C8F6" w:rsidR="00FA217A" w:rsidRDefault="00FA217A" w:rsidP="00FA217A">
      <w:pPr>
        <w:pStyle w:val="a4"/>
        <w:numPr>
          <w:ilvl w:val="0"/>
          <w:numId w:val="2"/>
        </w:numPr>
      </w:pPr>
      <w:r>
        <w:t>«Случайный лес».</w:t>
      </w:r>
    </w:p>
    <w:p w14:paraId="23EE6E18" w14:textId="77777777" w:rsidR="004B11BC" w:rsidRDefault="004B11BC" w:rsidP="004B11BC">
      <w:pPr>
        <w:pStyle w:val="a4"/>
      </w:pPr>
      <w:r>
        <w:t xml:space="preserve">Градиентный </w:t>
      </w:r>
      <w:proofErr w:type="spellStart"/>
      <w:r>
        <w:t>бустинг</w:t>
      </w:r>
      <w:proofErr w:type="spellEnd"/>
      <w:r>
        <w:t xml:space="preserve">, он же </w:t>
      </w:r>
      <w:proofErr w:type="spellStart"/>
      <w:r>
        <w:t>Gradient</w:t>
      </w:r>
      <w:proofErr w:type="spellEnd"/>
      <w:r>
        <w:t xml:space="preserve"> </w:t>
      </w:r>
      <w:proofErr w:type="spellStart"/>
      <w:r>
        <w:t>Boosting</w:t>
      </w:r>
      <w:proofErr w:type="spellEnd"/>
      <w:r>
        <w:t xml:space="preserve">, </w:t>
      </w:r>
      <w:proofErr w:type="spellStart"/>
      <w:r>
        <w:t>Gradient</w:t>
      </w:r>
      <w:proofErr w:type="spellEnd"/>
      <w:r>
        <w:t xml:space="preserve"> </w:t>
      </w:r>
      <w:proofErr w:type="spellStart"/>
      <w:r>
        <w:t>Boosted-Tree</w:t>
      </w:r>
      <w:proofErr w:type="spellEnd"/>
      <w:r>
        <w:t xml:space="preserve">, более правильно будет назвать ансамбль деревьев решений, обученный с использованием градиентного </w:t>
      </w:r>
      <w:proofErr w:type="spellStart"/>
      <w:r>
        <w:t>бустинга</w:t>
      </w:r>
      <w:proofErr w:type="spellEnd"/>
      <w:r>
        <w:t>.</w:t>
      </w:r>
    </w:p>
    <w:p w14:paraId="429A47C1" w14:textId="10BB6DCB" w:rsidR="00FA217A" w:rsidRDefault="004B11BC" w:rsidP="004B11BC">
      <w:pPr>
        <w:pStyle w:val="a4"/>
      </w:pPr>
      <w:r>
        <w:t xml:space="preserve">Градиентный </w:t>
      </w:r>
      <w:proofErr w:type="spellStart"/>
      <w:r>
        <w:t>бустинг</w:t>
      </w:r>
      <w:proofErr w:type="spellEnd"/>
      <w:r>
        <w:t xml:space="preserve"> представляет собой ансамбль деревьев решений. В основе данного алгоритма лежит итеративное обучение деревьев решений с целью минимизировать функцию потерь. Благодаря особенностям деревьев решений градиентный </w:t>
      </w:r>
      <w:proofErr w:type="spellStart"/>
      <w:r>
        <w:t>бустинг</w:t>
      </w:r>
      <w:proofErr w:type="spellEnd"/>
      <w:r>
        <w:t xml:space="preserve"> способен работать с категориальными </w:t>
      </w:r>
      <w:proofErr w:type="gramStart"/>
      <w:r>
        <w:t>признаками ,</w:t>
      </w:r>
      <w:proofErr w:type="gramEnd"/>
      <w:r>
        <w:t xml:space="preserve"> справляться с нелинейностями.</w:t>
      </w:r>
    </w:p>
    <w:p w14:paraId="016FC257" w14:textId="5F1C3388" w:rsidR="004B11BC" w:rsidRDefault="004B11BC" w:rsidP="004B11BC">
      <w:pPr>
        <w:pStyle w:val="a4"/>
      </w:pPr>
      <w:proofErr w:type="spellStart"/>
      <w:r w:rsidRPr="004B11BC">
        <w:t>Бустинг</w:t>
      </w:r>
      <w:proofErr w:type="spellEnd"/>
      <w:r w:rsidRPr="004B11BC">
        <w:t xml:space="preserve"> – это ансамблевый метод, в котором алгоритмы применяются последовательно. Этот метод использует логику, в которой последующие модели учатся на ошибках предыдущих. Следовательно, Наблюдения (</w:t>
      </w:r>
      <w:proofErr w:type="spellStart"/>
      <w:r w:rsidRPr="004B11BC">
        <w:t>Observation</w:t>
      </w:r>
      <w:proofErr w:type="spellEnd"/>
      <w:r w:rsidRPr="004B11BC">
        <w:t xml:space="preserve">) имеют неодинаковую вероятность появления в последующих моделях, а наблюдения с наибольшей ошибкой появляются чаще. (Таким образом, наблюдения выбираются не на основе процесса начальной загрузки, а на основе ошибки). Из используемых методов перечислим деревья решений, регрессоры, классификаторы и т.д. Поскольку новые алгоритмы учатся на ошибках, совершенных предшественниками, требуется меньше времени / итераций, чтобы приблизиться к фактическим прогнозам. Но мы должны </w:t>
      </w:r>
      <w:r w:rsidRPr="004B11BC">
        <w:lastRenderedPageBreak/>
        <w:t>тщательно выбирать критерии остановки, иначе это может привести к Переобучению (</w:t>
      </w:r>
      <w:proofErr w:type="spellStart"/>
      <w:r w:rsidRPr="004B11BC">
        <w:t>Overfitting</w:t>
      </w:r>
      <w:proofErr w:type="spellEnd"/>
      <w:r w:rsidRPr="004B11BC">
        <w:t>).</w:t>
      </w:r>
    </w:p>
    <w:p w14:paraId="57F1DA5F" w14:textId="21912033" w:rsidR="004B11BC" w:rsidRDefault="004B11BC" w:rsidP="004B11BC">
      <w:pPr>
        <w:pStyle w:val="a4"/>
      </w:pPr>
    </w:p>
    <w:p w14:paraId="578D01D1" w14:textId="6AA078D4" w:rsidR="004B11BC" w:rsidRDefault="004B11BC" w:rsidP="004B11BC">
      <w:pPr>
        <w:pStyle w:val="a4"/>
      </w:pPr>
      <w:r w:rsidRPr="004B11BC">
        <w:t>Метод ближайших соседей (</w:t>
      </w:r>
      <w:proofErr w:type="spellStart"/>
      <w:r w:rsidRPr="004B11BC">
        <w:t>kNN</w:t>
      </w:r>
      <w:proofErr w:type="spellEnd"/>
      <w:r w:rsidRPr="004B11BC">
        <w:t xml:space="preserve"> - k </w:t>
      </w:r>
      <w:proofErr w:type="spellStart"/>
      <w:r w:rsidRPr="004B11BC">
        <w:t>Nearest</w:t>
      </w:r>
      <w:proofErr w:type="spellEnd"/>
      <w:r w:rsidRPr="004B11BC">
        <w:t xml:space="preserve"> </w:t>
      </w:r>
      <w:proofErr w:type="spellStart"/>
      <w:r w:rsidRPr="004B11BC">
        <w:t>Neighbours</w:t>
      </w:r>
      <w:proofErr w:type="spellEnd"/>
      <w:r w:rsidRPr="004B11BC">
        <w:t>) - метод решения задач классификации и задач регрессии, основанный на поиске ближайших объектов с известными значения целевой переменной.</w:t>
      </w:r>
      <w:r w:rsidR="00654328">
        <w:t xml:space="preserve"> </w:t>
      </w:r>
    </w:p>
    <w:p w14:paraId="74BBF31D" w14:textId="0065BB2C" w:rsidR="00654328" w:rsidRDefault="00654328" w:rsidP="004B11BC">
      <w:pPr>
        <w:pStyle w:val="a4"/>
      </w:pPr>
      <w:r w:rsidRPr="00654328">
        <w:t>Алгоритм находит расстояния между запросом и всеми примерами в данных, выбирая определенное количество примеров (k), наиболее близких к запросу, затем голосует за наиболее часто встречающуюся метку (в случае задачи классификации) или усредняет метки (в случае задачи регрессии).</w:t>
      </w:r>
    </w:p>
    <w:p w14:paraId="39776575" w14:textId="49574989" w:rsidR="00654328" w:rsidRDefault="00654328" w:rsidP="00654328">
      <w:pPr>
        <w:pStyle w:val="a4"/>
      </w:pPr>
      <w:r>
        <w:t>Преимущества данного метода – простая реализация, низкая чувствительность к выбросам, отсутствие необходимости строить модель, настраивать несколько параметров или делать дополнительные допущения, универсальность.</w:t>
      </w:r>
    </w:p>
    <w:p w14:paraId="59CA301E" w14:textId="61F4CBA5" w:rsidR="00654328" w:rsidRDefault="00654328" w:rsidP="00654328">
      <w:pPr>
        <w:pStyle w:val="a4"/>
      </w:pPr>
      <w:r>
        <w:t xml:space="preserve">Метод </w:t>
      </w:r>
      <w:r w:rsidR="00976081">
        <w:rPr>
          <w:lang w:val="en-US"/>
        </w:rPr>
        <w:t>k</w:t>
      </w:r>
      <w:r>
        <w:t>-ближайших соседей (k-</w:t>
      </w:r>
      <w:proofErr w:type="spellStart"/>
      <w:r>
        <w:t>nearest</w:t>
      </w:r>
      <w:proofErr w:type="spellEnd"/>
      <w:r>
        <w:t xml:space="preserve"> </w:t>
      </w:r>
      <w:proofErr w:type="spellStart"/>
      <w:r>
        <w:t>neighbors</w:t>
      </w:r>
      <w:proofErr w:type="spellEnd"/>
      <w:r>
        <w:t>) – это простой алгоритм машинного обучения с учителем, который можно использовать для решения задач классификации и регрессии. Он прост в реализации и понимании, но имеет существенный недостаток – значительное замедление работы, когда объем данных растет.</w:t>
      </w:r>
    </w:p>
    <w:p w14:paraId="0140880F" w14:textId="23B06B69" w:rsidR="00654328" w:rsidRDefault="00654328" w:rsidP="00654328">
      <w:pPr>
        <w:pStyle w:val="a4"/>
      </w:pPr>
    </w:p>
    <w:p w14:paraId="353530BB" w14:textId="77777777" w:rsidR="00352C0A" w:rsidRDefault="00352C0A" w:rsidP="00352C0A">
      <w:pPr>
        <w:pStyle w:val="a4"/>
      </w:pPr>
      <w:r>
        <w:t>Дерево принятия решений (также называют деревом классификации или регрессионным деревом) — средство поддержки принятия решений, использующееся в машинном обучении, анализе данных и статистике.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42156B52" w14:textId="128113BA" w:rsidR="00654328" w:rsidRDefault="00352C0A" w:rsidP="00352C0A">
      <w:pPr>
        <w:pStyle w:val="a4"/>
      </w:pPr>
      <w:r>
        <w:t xml:space="preserve">Подобные деревья решений широко используются в интеллектуальном анализе данных. Цель состоит в том, чтобы создать модель, которая </w:t>
      </w:r>
      <w:r>
        <w:lastRenderedPageBreak/>
        <w:t>предсказывает значение целевой переменной на основе нескольких переменных на входе.</w:t>
      </w:r>
    </w:p>
    <w:p w14:paraId="7CDE8309" w14:textId="7F55E082" w:rsidR="001406FA" w:rsidRDefault="001406FA" w:rsidP="00352C0A">
      <w:pPr>
        <w:pStyle w:val="a4"/>
      </w:pPr>
    </w:p>
    <w:p w14:paraId="1C92DF54" w14:textId="7B62C2E1" w:rsidR="001406FA" w:rsidRDefault="001406FA" w:rsidP="00352C0A">
      <w:pPr>
        <w:pStyle w:val="a4"/>
      </w:pPr>
      <w:r w:rsidRPr="001406FA">
        <w:t xml:space="preserve">Метод Опорных Векторов или SVM (от англ. Support </w:t>
      </w:r>
      <w:proofErr w:type="spellStart"/>
      <w:r w:rsidRPr="001406FA">
        <w:t>Vector</w:t>
      </w:r>
      <w:proofErr w:type="spellEnd"/>
      <w:r w:rsidRPr="001406FA">
        <w:t xml:space="preserve"> </w:t>
      </w:r>
      <w:proofErr w:type="spellStart"/>
      <w:r w:rsidRPr="001406FA">
        <w:t>Machines</w:t>
      </w:r>
      <w:proofErr w:type="spellEnd"/>
      <w:r w:rsidRPr="001406FA">
        <w:t xml:space="preserve">) — это </w:t>
      </w:r>
      <w:proofErr w:type="gramStart"/>
      <w:r w:rsidRPr="001406FA">
        <w:t>линейный алгоритм</w:t>
      </w:r>
      <w:proofErr w:type="gramEnd"/>
      <w:r w:rsidRPr="001406FA">
        <w:t xml:space="preserve"> используемый в задачах классификации и регрессии. Данный алгоритм имеет широкое применение на практике и может решать как </w:t>
      </w:r>
      <w:proofErr w:type="gramStart"/>
      <w:r w:rsidRPr="001406FA">
        <w:t>линейные</w:t>
      </w:r>
      <w:proofErr w:type="gramEnd"/>
      <w:r w:rsidRPr="001406FA">
        <w:t xml:space="preserve"> так и нелинейные задачи. Суть работы “Машин” Опорных Векторов проста: алгоритм создает линию или гиперплоскость, которая разделяет данные на классы.</w:t>
      </w:r>
    </w:p>
    <w:p w14:paraId="16DB35C4" w14:textId="7E6FD614" w:rsidR="001406FA" w:rsidRDefault="001406FA" w:rsidP="001406FA">
      <w:pPr>
        <w:pStyle w:val="a4"/>
      </w:pPr>
      <w:r>
        <w:t>Данный метод используется для задач классификации и регрессионного анализа. Основной метод опорных векторов принимает набор входных данных и прогнозирует для каждого данного входа одну из двух возможных форм выхода. Благодаря такому процессу, данный метод случайным является бинарным линейным классификатором.</w:t>
      </w:r>
    </w:p>
    <w:p w14:paraId="027C0607" w14:textId="77777777" w:rsidR="00976081" w:rsidRDefault="00976081" w:rsidP="00976081">
      <w:pPr>
        <w:pStyle w:val="a4"/>
      </w:pPr>
      <w:r>
        <w:t>Учитывая набор обучающих наблюдений (обучающую выборку), каждое из которых помечена как принадлежащая к одной из двух категорий, алгоритм обучения метода опорных векторов строит модель, которая определяет новые наблюдения в одну из категорий.</w:t>
      </w:r>
    </w:p>
    <w:p w14:paraId="79914E03" w14:textId="77777777" w:rsidR="00976081" w:rsidRDefault="00976081" w:rsidP="00976081">
      <w:pPr>
        <w:pStyle w:val="a4"/>
      </w:pPr>
      <w:r>
        <w:t xml:space="preserve">Модель метода опорных векторов – отображение данных точками в пространстве, так что между наблюдениями отдельных категорий имеется </w:t>
      </w:r>
      <w:proofErr w:type="gramStart"/>
      <w:r>
        <w:t>разрыв</w:t>
      </w:r>
      <w:proofErr w:type="gramEnd"/>
      <w:r>
        <w:t xml:space="preserve"> и он максимален.</w:t>
      </w:r>
    </w:p>
    <w:p w14:paraId="2374CA95" w14:textId="4C03BF3C" w:rsidR="00976081" w:rsidRDefault="00976081" w:rsidP="00976081">
      <w:pPr>
        <w:pStyle w:val="a4"/>
      </w:pPr>
      <w:r>
        <w:t>Затем новые наблюдения отобразятся в том же пространстве и будут относиться к одной из категорий в зависимости от того, по какую сторону разрыва они отобразились.</w:t>
      </w:r>
    </w:p>
    <w:p w14:paraId="46CC3E28" w14:textId="24796ACF" w:rsidR="00A04AA4" w:rsidRDefault="00A04AA4" w:rsidP="00976081">
      <w:pPr>
        <w:pStyle w:val="a4"/>
      </w:pPr>
    </w:p>
    <w:p w14:paraId="0DA0A1DF" w14:textId="77777777" w:rsidR="00A04AA4" w:rsidRDefault="00A04AA4" w:rsidP="00A04AA4">
      <w:pPr>
        <w:pStyle w:val="a4"/>
      </w:pPr>
      <w:proofErr w:type="spellStart"/>
      <w:r>
        <w:t>Lasso</w:t>
      </w:r>
      <w:proofErr w:type="spellEnd"/>
      <w:r>
        <w:t xml:space="preserve"> (</w:t>
      </w:r>
      <w:proofErr w:type="spellStart"/>
      <w:r>
        <w:t>Least</w:t>
      </w:r>
      <w:proofErr w:type="spellEnd"/>
      <w:r>
        <w:t xml:space="preserve"> </w:t>
      </w:r>
      <w:proofErr w:type="spellStart"/>
      <w:r>
        <w:t>absolute</w:t>
      </w:r>
      <w:proofErr w:type="spellEnd"/>
      <w:r>
        <w:t xml:space="preserve"> </w:t>
      </w:r>
      <w:proofErr w:type="spellStart"/>
      <w:r>
        <w:t>shrinkage</w:t>
      </w:r>
      <w:proofErr w:type="spellEnd"/>
      <w:r>
        <w:t xml:space="preserve"> </w:t>
      </w:r>
      <w:proofErr w:type="spellStart"/>
      <w:r>
        <w:t>and</w:t>
      </w:r>
      <w:proofErr w:type="spellEnd"/>
      <w:r>
        <w:t xml:space="preserve"> </w:t>
      </w:r>
      <w:proofErr w:type="spellStart"/>
      <w:r>
        <w:t>selection</w:t>
      </w:r>
      <w:proofErr w:type="spellEnd"/>
      <w:r>
        <w:t xml:space="preserve"> </w:t>
      </w:r>
      <w:proofErr w:type="spellStart"/>
      <w:proofErr w:type="gramStart"/>
      <w:r>
        <w:t>operator</w:t>
      </w:r>
      <w:proofErr w:type="spellEnd"/>
      <w:r>
        <w:t>)  -</w:t>
      </w:r>
      <w:proofErr w:type="gramEnd"/>
      <w:r>
        <w:t xml:space="preserve"> метод оценивания коэффициентов линейной регрессионной модели. </w:t>
      </w:r>
    </w:p>
    <w:p w14:paraId="61035EB7" w14:textId="7444DC65" w:rsidR="00A04AA4" w:rsidRDefault="00A04AA4" w:rsidP="00A04AA4">
      <w:pPr>
        <w:pStyle w:val="a4"/>
      </w:pPr>
      <w:r>
        <w:t xml:space="preserve">Метод заключается во введении ограничения на норму вектора коэффициентов модели, что приводит к обращению в 0 некоторых коэффициентов модели. Метод приводит к повышению устойчивости модели в случае большого числа обусловленности матрицы признаков X, позволяет </w:t>
      </w:r>
      <w:r>
        <w:lastRenderedPageBreak/>
        <w:t>получить интерпретируемые модели - отбираются признаки, оказывающие наибольшее влияние на вектор ответов.</w:t>
      </w:r>
    </w:p>
    <w:p w14:paraId="10C8054E" w14:textId="6480497D" w:rsidR="00B9770D" w:rsidRDefault="00B9770D" w:rsidP="00A04AA4">
      <w:pPr>
        <w:pStyle w:val="a4"/>
      </w:pPr>
    </w:p>
    <w:p w14:paraId="7C79796D" w14:textId="39EF7CBC" w:rsidR="00B9770D" w:rsidRDefault="00B9770D" w:rsidP="00B9770D">
      <w:pPr>
        <w:pStyle w:val="a4"/>
      </w:pPr>
      <w:r>
        <w:t>Случайный лес (</w:t>
      </w:r>
      <w:proofErr w:type="spellStart"/>
      <w:r>
        <w:t>random</w:t>
      </w:r>
      <w:proofErr w:type="spellEnd"/>
      <w:r>
        <w:t xml:space="preserve"> </w:t>
      </w:r>
      <w:proofErr w:type="spellStart"/>
      <w:r>
        <w:t>forest</w:t>
      </w:r>
      <w:proofErr w:type="spellEnd"/>
      <w:r>
        <w:t>) — это множество решающих деревьев. В задаче регрессии их ответы усредняются, в задаче классификации принимается решение голосованием по большинству. Все деревья строятся независимо по следующей схеме:</w:t>
      </w:r>
    </w:p>
    <w:p w14:paraId="7D188F65" w14:textId="77777777" w:rsidR="00B9770D" w:rsidRDefault="00B9770D" w:rsidP="00B9770D">
      <w:pPr>
        <w:pStyle w:val="a4"/>
        <w:numPr>
          <w:ilvl w:val="0"/>
          <w:numId w:val="5"/>
        </w:numPr>
        <w:ind w:left="0" w:firstLine="851"/>
      </w:pPr>
      <w:r>
        <w:t xml:space="preserve">Выбирается </w:t>
      </w:r>
      <w:proofErr w:type="spellStart"/>
      <w:r>
        <w:t>подвыборка</w:t>
      </w:r>
      <w:proofErr w:type="spellEnd"/>
      <w:r>
        <w:t xml:space="preserve"> обучающей выборки размера </w:t>
      </w:r>
      <w:proofErr w:type="spellStart"/>
      <w:r>
        <w:t>samplesize</w:t>
      </w:r>
      <w:proofErr w:type="spellEnd"/>
      <w:r>
        <w:t xml:space="preserve"> (</w:t>
      </w:r>
      <w:proofErr w:type="spellStart"/>
      <w:r>
        <w:t>м.б</w:t>
      </w:r>
      <w:proofErr w:type="spellEnd"/>
      <w:r>
        <w:t xml:space="preserve">. с возвращением) – по ней строится дерево (для каждого дерева — своя </w:t>
      </w:r>
      <w:proofErr w:type="spellStart"/>
      <w:r>
        <w:t>подвыборка</w:t>
      </w:r>
      <w:proofErr w:type="spellEnd"/>
      <w:r>
        <w:t>).</w:t>
      </w:r>
    </w:p>
    <w:p w14:paraId="3241FE71" w14:textId="77777777" w:rsidR="00B9770D" w:rsidRDefault="00B9770D" w:rsidP="00B9770D">
      <w:pPr>
        <w:pStyle w:val="a4"/>
        <w:numPr>
          <w:ilvl w:val="0"/>
          <w:numId w:val="5"/>
        </w:numPr>
        <w:ind w:left="0" w:firstLine="851"/>
      </w:pPr>
      <w:r>
        <w:t xml:space="preserve">Для построения каждого расщепления в дереве просматриваем </w:t>
      </w:r>
      <w:proofErr w:type="spellStart"/>
      <w:r>
        <w:t>max_features</w:t>
      </w:r>
      <w:proofErr w:type="spellEnd"/>
      <w:r>
        <w:t xml:space="preserve"> случайных признаков (для каждого нового расщепления — свои случайные признаки).</w:t>
      </w:r>
    </w:p>
    <w:p w14:paraId="28CB0C7E" w14:textId="77777777" w:rsidR="00B9770D" w:rsidRDefault="00B9770D" w:rsidP="00B9770D">
      <w:pPr>
        <w:pStyle w:val="a4"/>
        <w:numPr>
          <w:ilvl w:val="0"/>
          <w:numId w:val="5"/>
        </w:numPr>
        <w:ind w:left="0" w:firstLine="851"/>
      </w:pPr>
      <w:r>
        <w:t xml:space="preserve">Выбираем наилучшие признак и расщепление по нему (по заранее заданному критерию). Дерево строится, как правило, до исчерпания выборки (пока в листьях не останутся представители только одного класса), но в современных реализациях есть параметры, которые ограничивают высоту дерева, число объектов в листьях и число объектов в </w:t>
      </w:r>
      <w:proofErr w:type="spellStart"/>
      <w:r>
        <w:t>подвыборке</w:t>
      </w:r>
      <w:proofErr w:type="spellEnd"/>
      <w:r>
        <w:t>, при котором проводится расщепление.</w:t>
      </w:r>
    </w:p>
    <w:p w14:paraId="28903D8B" w14:textId="02E8DD0C" w:rsidR="00B9770D" w:rsidRDefault="00B9770D" w:rsidP="00B9770D">
      <w:pPr>
        <w:pStyle w:val="a4"/>
      </w:pPr>
      <w:r>
        <w:t xml:space="preserve">Такая схема построения соответствует главному принципу </w:t>
      </w:r>
      <w:proofErr w:type="spellStart"/>
      <w:r>
        <w:t>ансамблирования</w:t>
      </w:r>
      <w:proofErr w:type="spellEnd"/>
      <w:r>
        <w:t xml:space="preserve"> (построению алгоритма машинного обучения на базе нескольких, в данном случае решающих деревьев): базовые алгоритмы должны быть хорошими и разнообразными (поэтому каждое дерево строится на своей обучающей выборке и при выборе расщеплений есть элемент случайности).</w:t>
      </w:r>
    </w:p>
    <w:p w14:paraId="730F0AB2" w14:textId="231A5636" w:rsidR="00976081" w:rsidRDefault="00976081" w:rsidP="001406FA">
      <w:pPr>
        <w:pStyle w:val="a4"/>
      </w:pPr>
    </w:p>
    <w:p w14:paraId="446A1FB9" w14:textId="77777777" w:rsidR="00976081" w:rsidRDefault="00976081" w:rsidP="001406FA">
      <w:pPr>
        <w:pStyle w:val="a4"/>
      </w:pPr>
    </w:p>
    <w:p w14:paraId="6C4444C7" w14:textId="77777777" w:rsidR="00DF4274" w:rsidRDefault="00DF4274" w:rsidP="00654328">
      <w:pPr>
        <w:spacing w:after="160" w:line="259" w:lineRule="auto"/>
        <w:ind w:firstLine="709"/>
        <w:rPr>
          <w:rFonts w:ascii="Times New Roman" w:hAnsi="Times New Roman"/>
          <w:sz w:val="28"/>
        </w:rPr>
      </w:pPr>
      <w:r>
        <w:br w:type="page"/>
      </w:r>
    </w:p>
    <w:p w14:paraId="4855F4E3" w14:textId="3A947473" w:rsidR="00DF4274" w:rsidRDefault="00DF4274" w:rsidP="00DF4274">
      <w:pPr>
        <w:pStyle w:val="a4"/>
        <w:ind w:firstLine="0"/>
        <w:jc w:val="center"/>
      </w:pPr>
      <w:r>
        <w:lastRenderedPageBreak/>
        <w:t>1.3.</w:t>
      </w:r>
      <w:r>
        <w:tab/>
        <w:t>Разведочный анализ данных</w:t>
      </w:r>
    </w:p>
    <w:p w14:paraId="06D90D64" w14:textId="77777777" w:rsidR="00C851D5" w:rsidRDefault="00C851D5" w:rsidP="00DF4274">
      <w:pPr>
        <w:pStyle w:val="a4"/>
      </w:pPr>
    </w:p>
    <w:p w14:paraId="1FC0F3CE" w14:textId="69AC0217" w:rsidR="00DF4274" w:rsidRDefault="00F5398E" w:rsidP="00DF4274">
      <w:pPr>
        <w:pStyle w:val="a4"/>
      </w:pPr>
      <w:r>
        <w:t>В ходе решения поставленной задачи применим следующие инструменты</w:t>
      </w:r>
      <w:r w:rsidR="00B9770D" w:rsidRPr="00B9770D">
        <w:t xml:space="preserve"> разведочного анализа</w:t>
      </w:r>
      <w:r w:rsidR="00B9770D">
        <w:t>:</w:t>
      </w:r>
    </w:p>
    <w:p w14:paraId="6B1D759A" w14:textId="67347C65" w:rsidR="00F5398E" w:rsidRDefault="00B9770D" w:rsidP="003C621D">
      <w:pPr>
        <w:pStyle w:val="a4"/>
        <w:numPr>
          <w:ilvl w:val="0"/>
          <w:numId w:val="6"/>
        </w:numPr>
      </w:pPr>
      <w:r w:rsidRPr="00B9770D">
        <w:t>гистограммы распределения каждой из переменной</w:t>
      </w:r>
      <w:r w:rsidR="00F5398E">
        <w:t>;</w:t>
      </w:r>
    </w:p>
    <w:p w14:paraId="748E1CA8" w14:textId="67C2B796" w:rsidR="00F5398E" w:rsidRDefault="00B9770D" w:rsidP="003C621D">
      <w:pPr>
        <w:pStyle w:val="a4"/>
        <w:numPr>
          <w:ilvl w:val="0"/>
          <w:numId w:val="6"/>
        </w:numPr>
      </w:pPr>
      <w:r w:rsidRPr="00B9770D">
        <w:t>диаграммы ящика с усами</w:t>
      </w:r>
      <w:r w:rsidR="00F5398E">
        <w:t>;</w:t>
      </w:r>
    </w:p>
    <w:p w14:paraId="75523F92" w14:textId="77E51BBA" w:rsidR="00F5398E" w:rsidRDefault="00B9770D" w:rsidP="003C621D">
      <w:pPr>
        <w:pStyle w:val="a4"/>
        <w:numPr>
          <w:ilvl w:val="0"/>
          <w:numId w:val="6"/>
        </w:numPr>
      </w:pPr>
      <w:r w:rsidRPr="00B9770D">
        <w:t>попарные графики рассеяния точек</w:t>
      </w:r>
      <w:r w:rsidR="00F5398E">
        <w:t>;</w:t>
      </w:r>
    </w:p>
    <w:p w14:paraId="7C2CE59C" w14:textId="454DB14C" w:rsidR="00F5398E" w:rsidRDefault="00F5398E" w:rsidP="003C621D">
      <w:pPr>
        <w:pStyle w:val="a4"/>
        <w:numPr>
          <w:ilvl w:val="0"/>
          <w:numId w:val="6"/>
        </w:numPr>
      </w:pPr>
      <w:r>
        <w:t>описательн</w:t>
      </w:r>
      <w:r w:rsidR="00142C2C">
        <w:t>ая</w:t>
      </w:r>
      <w:r>
        <w:t xml:space="preserve"> статистик</w:t>
      </w:r>
      <w:r w:rsidR="00142C2C">
        <w:t>а</w:t>
      </w:r>
      <w:r>
        <w:t xml:space="preserve"> </w:t>
      </w:r>
      <w:r w:rsidR="00B9770D" w:rsidRPr="00B9770D">
        <w:t xml:space="preserve">для каждой </w:t>
      </w:r>
      <w:r>
        <w:t>переменной;</w:t>
      </w:r>
      <w:r w:rsidR="00B9770D" w:rsidRPr="00B9770D">
        <w:t xml:space="preserve"> </w:t>
      </w:r>
    </w:p>
    <w:p w14:paraId="59BA355E" w14:textId="4E4B54FD" w:rsidR="00F5398E" w:rsidRDefault="003C621D" w:rsidP="003C621D">
      <w:pPr>
        <w:pStyle w:val="a4"/>
        <w:numPr>
          <w:ilvl w:val="0"/>
          <w:numId w:val="6"/>
        </w:numPr>
      </w:pPr>
      <w:r>
        <w:t>а</w:t>
      </w:r>
      <w:r w:rsidR="00B9770D" w:rsidRPr="00B9770D">
        <w:t>нализ и исключение выбросов</w:t>
      </w:r>
      <w:r>
        <w:t>;</w:t>
      </w:r>
      <w:r w:rsidR="00B9770D" w:rsidRPr="00B9770D">
        <w:t xml:space="preserve"> </w:t>
      </w:r>
    </w:p>
    <w:p w14:paraId="6ACEBA5B" w14:textId="3BD4B829" w:rsidR="00B9770D" w:rsidRDefault="003C621D" w:rsidP="003C621D">
      <w:pPr>
        <w:pStyle w:val="a4"/>
        <w:numPr>
          <w:ilvl w:val="0"/>
          <w:numId w:val="6"/>
        </w:numPr>
      </w:pPr>
      <w:r>
        <w:t>проверка</w:t>
      </w:r>
      <w:r w:rsidR="00B9770D" w:rsidRPr="00B9770D">
        <w:t xml:space="preserve"> наличи</w:t>
      </w:r>
      <w:r>
        <w:t>я</w:t>
      </w:r>
      <w:r w:rsidR="00B9770D" w:rsidRPr="00B9770D">
        <w:t xml:space="preserve"> пропусков.</w:t>
      </w:r>
    </w:p>
    <w:p w14:paraId="68C76A6A" w14:textId="785A2010" w:rsidR="00F5398E" w:rsidRDefault="00F5398E" w:rsidP="00DF4274">
      <w:pPr>
        <w:pStyle w:val="a4"/>
      </w:pPr>
    </w:p>
    <w:p w14:paraId="348D0B8F" w14:textId="677B8784" w:rsidR="00087772" w:rsidRDefault="00296A86" w:rsidP="00DF4274">
      <w:pPr>
        <w:pStyle w:val="a4"/>
      </w:pPr>
      <w:r>
        <w:t>Для знакомства с данными изучим описательную статистику:</w:t>
      </w:r>
    </w:p>
    <w:p w14:paraId="090AC24D" w14:textId="7CCCB44C" w:rsidR="00296A86" w:rsidRDefault="00296A86" w:rsidP="00296A86">
      <w:pPr>
        <w:pStyle w:val="a4"/>
        <w:ind w:firstLine="0"/>
      </w:pPr>
      <w:r>
        <w:rPr>
          <w:noProof/>
        </w:rPr>
        <w:drawing>
          <wp:inline distT="0" distB="0" distL="0" distR="0" wp14:anchorId="542DCDE1" wp14:editId="7C401DC1">
            <wp:extent cx="6115685" cy="27197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685" cy="2719705"/>
                    </a:xfrm>
                    <a:prstGeom prst="rect">
                      <a:avLst/>
                    </a:prstGeom>
                    <a:noFill/>
                    <a:ln>
                      <a:noFill/>
                    </a:ln>
                  </pic:spPr>
                </pic:pic>
              </a:graphicData>
            </a:graphic>
          </wp:inline>
        </w:drawing>
      </w:r>
    </w:p>
    <w:p w14:paraId="4CCCB8D7" w14:textId="10386627" w:rsidR="00296A86" w:rsidRDefault="00296A86" w:rsidP="00296A86">
      <w:pPr>
        <w:pStyle w:val="a4"/>
        <w:jc w:val="center"/>
      </w:pPr>
      <w:r>
        <w:t>Рисунок 1. Описательная статистика</w:t>
      </w:r>
    </w:p>
    <w:p w14:paraId="5EB397FE" w14:textId="2ADAE376" w:rsidR="00296A86" w:rsidRDefault="00296A86" w:rsidP="00296A86">
      <w:pPr>
        <w:pStyle w:val="a4"/>
        <w:jc w:val="center"/>
      </w:pPr>
    </w:p>
    <w:p w14:paraId="2A54E6D5" w14:textId="72BEF59F" w:rsidR="00296A86" w:rsidRDefault="00296A86" w:rsidP="00296A86">
      <w:pPr>
        <w:pStyle w:val="a4"/>
      </w:pPr>
      <w:r>
        <w:t xml:space="preserve">В наборе данных 13 параметров. Каждый параметр содержит 1023 значения. </w:t>
      </w:r>
    </w:p>
    <w:p w14:paraId="21139F4A" w14:textId="08D29ED2" w:rsidR="00296A86" w:rsidRDefault="00296A86" w:rsidP="00296A86">
      <w:pPr>
        <w:pStyle w:val="a4"/>
        <w:jc w:val="center"/>
      </w:pPr>
    </w:p>
    <w:p w14:paraId="132395F7" w14:textId="573CD6A2" w:rsidR="00296A86" w:rsidRDefault="00296A86" w:rsidP="00296A86">
      <w:pPr>
        <w:pStyle w:val="a4"/>
        <w:jc w:val="center"/>
      </w:pPr>
    </w:p>
    <w:p w14:paraId="5402DDA4" w14:textId="0CFDBFC9" w:rsidR="00296A86" w:rsidRDefault="00296A86" w:rsidP="00296A86">
      <w:pPr>
        <w:pStyle w:val="a4"/>
        <w:jc w:val="center"/>
      </w:pPr>
    </w:p>
    <w:p w14:paraId="7DB34860" w14:textId="61EC7A37" w:rsidR="00296A86" w:rsidRDefault="00296A86" w:rsidP="00296A86">
      <w:pPr>
        <w:pStyle w:val="a4"/>
        <w:jc w:val="center"/>
      </w:pPr>
    </w:p>
    <w:p w14:paraId="48198D2F" w14:textId="174A31EC" w:rsidR="00296A86" w:rsidRDefault="00296A86" w:rsidP="00296A86">
      <w:pPr>
        <w:pStyle w:val="a4"/>
        <w:jc w:val="center"/>
      </w:pPr>
    </w:p>
    <w:p w14:paraId="46102CA6" w14:textId="760E4F46" w:rsidR="009B7043" w:rsidRDefault="00F5398E" w:rsidP="00F5398E">
      <w:pPr>
        <w:pStyle w:val="a4"/>
      </w:pPr>
      <w:r w:rsidRPr="00F5398E">
        <w:lastRenderedPageBreak/>
        <w:t>Гистограммы используются для изучения распределений частот значений переменных. Такое частотное распределение показывает, какие именно конкретные значения или диапазоны значений исследуемой переменной встречаются наиболее часто, насколько различаются эти значения, расположено ли большинство наблюдений около</w:t>
      </w:r>
      <w:r>
        <w:t xml:space="preserve"> </w:t>
      </w:r>
      <w:r w:rsidRPr="00F5398E">
        <w:t xml:space="preserve">среднего значения, является распределение симметричным или асимметричным, </w:t>
      </w:r>
      <w:proofErr w:type="spellStart"/>
      <w:r w:rsidRPr="00F5398E">
        <w:t>многомодальным</w:t>
      </w:r>
      <w:proofErr w:type="spellEnd"/>
      <w:r w:rsidRPr="00F5398E">
        <w:t xml:space="preserve"> (т.е. имеет две или более вершины) или одномодальным и т.д</w:t>
      </w:r>
      <w:r>
        <w:t xml:space="preserve">. </w:t>
      </w:r>
    </w:p>
    <w:p w14:paraId="524B68AF" w14:textId="339068C5" w:rsidR="00C851D5" w:rsidRDefault="00F5398E" w:rsidP="00F5398E">
      <w:pPr>
        <w:pStyle w:val="a4"/>
      </w:pPr>
      <w:r>
        <w:t>По форме распределения можно судить о природе исследуемой переменной (например, бимодальное распределение позволяет предположить, что выборка не является однородной и содержит наблюдения, принадлежащие двум различным множествам, которые в свою очередь нормально распределены).</w:t>
      </w:r>
    </w:p>
    <w:p w14:paraId="630670F7" w14:textId="53F0974C" w:rsidR="009B7043" w:rsidRDefault="009B7043" w:rsidP="009B7043">
      <w:pPr>
        <w:pStyle w:val="a4"/>
      </w:pPr>
      <w:r>
        <w:t>При проведении анализа выявлены параметры близкие к нормальному:</w:t>
      </w:r>
    </w:p>
    <w:p w14:paraId="74C8E054" w14:textId="795BC62F" w:rsidR="009B7043" w:rsidRDefault="009B7043" w:rsidP="009B7043">
      <w:pPr>
        <w:pStyle w:val="a4"/>
        <w:numPr>
          <w:ilvl w:val="0"/>
          <w:numId w:val="7"/>
        </w:numPr>
      </w:pPr>
      <w:r>
        <w:t>Соотношение матрица-наполнитель;</w:t>
      </w:r>
    </w:p>
    <w:p w14:paraId="5952E4E2" w14:textId="50CEE4F8" w:rsidR="009B7043" w:rsidRDefault="009B7043" w:rsidP="009B7043">
      <w:pPr>
        <w:pStyle w:val="a4"/>
        <w:numPr>
          <w:ilvl w:val="0"/>
          <w:numId w:val="7"/>
        </w:numPr>
      </w:pPr>
      <w:r>
        <w:t>Плотность, кг/м3;</w:t>
      </w:r>
    </w:p>
    <w:p w14:paraId="5C23A15E" w14:textId="68B3AB09" w:rsidR="009B7043" w:rsidRDefault="009B7043" w:rsidP="009B7043">
      <w:pPr>
        <w:pStyle w:val="a4"/>
        <w:numPr>
          <w:ilvl w:val="0"/>
          <w:numId w:val="7"/>
        </w:numPr>
      </w:pPr>
      <w:r>
        <w:t>Модуль упругости, Гпа;</w:t>
      </w:r>
    </w:p>
    <w:p w14:paraId="5DF2893C" w14:textId="4FB565AA" w:rsidR="009B7043" w:rsidRDefault="009B7043" w:rsidP="009B7043">
      <w:pPr>
        <w:pStyle w:val="a4"/>
        <w:numPr>
          <w:ilvl w:val="0"/>
          <w:numId w:val="7"/>
        </w:numPr>
      </w:pPr>
      <w:r>
        <w:t>Количество отвердителя, м.%;</w:t>
      </w:r>
    </w:p>
    <w:p w14:paraId="3C87A6D4" w14:textId="7D0A0C16" w:rsidR="009B7043" w:rsidRDefault="009B7043" w:rsidP="009B7043">
      <w:pPr>
        <w:pStyle w:val="a4"/>
        <w:numPr>
          <w:ilvl w:val="0"/>
          <w:numId w:val="7"/>
        </w:numPr>
      </w:pPr>
      <w:r>
        <w:t xml:space="preserve">Содержание эпоксидных </w:t>
      </w:r>
      <w:proofErr w:type="gramStart"/>
      <w:r>
        <w:t>групп,%</w:t>
      </w:r>
      <w:proofErr w:type="gramEnd"/>
      <w:r>
        <w:t>_2;</w:t>
      </w:r>
    </w:p>
    <w:p w14:paraId="3B17D94D" w14:textId="057EA653" w:rsidR="009B7043" w:rsidRDefault="009B7043" w:rsidP="009B7043">
      <w:pPr>
        <w:pStyle w:val="a4"/>
        <w:numPr>
          <w:ilvl w:val="0"/>
          <w:numId w:val="7"/>
        </w:numPr>
      </w:pPr>
      <w:r>
        <w:t>Температура вспышки, С_2;</w:t>
      </w:r>
    </w:p>
    <w:p w14:paraId="1CF820FD" w14:textId="66BF7B38" w:rsidR="009B7043" w:rsidRDefault="009B7043" w:rsidP="009B7043">
      <w:pPr>
        <w:pStyle w:val="a4"/>
        <w:numPr>
          <w:ilvl w:val="0"/>
          <w:numId w:val="7"/>
        </w:numPr>
      </w:pPr>
      <w:r>
        <w:t>Поверхностная плотность, г/м2;</w:t>
      </w:r>
    </w:p>
    <w:p w14:paraId="76163E5B" w14:textId="428B55B3" w:rsidR="009B7043" w:rsidRDefault="009B7043" w:rsidP="009B7043">
      <w:pPr>
        <w:pStyle w:val="a4"/>
        <w:numPr>
          <w:ilvl w:val="0"/>
          <w:numId w:val="7"/>
        </w:numPr>
      </w:pPr>
      <w:r>
        <w:t>Модуль упругости при растяжении, Гпа;</w:t>
      </w:r>
    </w:p>
    <w:p w14:paraId="4E632EF4" w14:textId="1FDD04E4" w:rsidR="009B7043" w:rsidRDefault="009B7043" w:rsidP="009B7043">
      <w:pPr>
        <w:pStyle w:val="a4"/>
        <w:numPr>
          <w:ilvl w:val="0"/>
          <w:numId w:val="7"/>
        </w:numPr>
      </w:pPr>
      <w:r>
        <w:t>Прочность при растяжении, Мпа;</w:t>
      </w:r>
    </w:p>
    <w:p w14:paraId="4E0D3742" w14:textId="7D116482" w:rsidR="009B7043" w:rsidRDefault="009B7043" w:rsidP="009B7043">
      <w:pPr>
        <w:pStyle w:val="a4"/>
        <w:numPr>
          <w:ilvl w:val="0"/>
          <w:numId w:val="7"/>
        </w:numPr>
      </w:pPr>
      <w:r>
        <w:t>Потребление смолы, г/м2;</w:t>
      </w:r>
    </w:p>
    <w:p w14:paraId="6C0DB90A" w14:textId="1F49CC95" w:rsidR="009B7043" w:rsidRDefault="009B7043" w:rsidP="009B7043">
      <w:pPr>
        <w:pStyle w:val="a4"/>
        <w:numPr>
          <w:ilvl w:val="0"/>
          <w:numId w:val="7"/>
        </w:numPr>
      </w:pPr>
      <w:r>
        <w:t>Шаг нашивки;</w:t>
      </w:r>
    </w:p>
    <w:p w14:paraId="14913EF2" w14:textId="1AC93404" w:rsidR="00C851D5" w:rsidRPr="009B7043" w:rsidRDefault="009B7043" w:rsidP="00373B3F">
      <w:pPr>
        <w:pStyle w:val="a4"/>
        <w:numPr>
          <w:ilvl w:val="0"/>
          <w:numId w:val="7"/>
        </w:numPr>
        <w:spacing w:after="160" w:line="259" w:lineRule="auto"/>
      </w:pPr>
      <w:r>
        <w:t>Плотность нашивки.</w:t>
      </w:r>
    </w:p>
    <w:p w14:paraId="638309A2" w14:textId="77777777" w:rsidR="00F5398E" w:rsidRDefault="00F5398E" w:rsidP="00F5398E">
      <w:pPr>
        <w:pStyle w:val="a4"/>
      </w:pPr>
    </w:p>
    <w:p w14:paraId="79856E71" w14:textId="1A4A4AFF" w:rsidR="00884946" w:rsidRDefault="00C851D5" w:rsidP="00C851D5">
      <w:pPr>
        <w:pStyle w:val="a4"/>
        <w:ind w:firstLine="0"/>
      </w:pPr>
      <w:r>
        <w:rPr>
          <w:noProof/>
        </w:rPr>
        <w:lastRenderedPageBreak/>
        <w:drawing>
          <wp:inline distT="0" distB="0" distL="0" distR="0" wp14:anchorId="602DC346" wp14:editId="3747AA53">
            <wp:extent cx="2778826" cy="10381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1368" cy="1042843"/>
                    </a:xfrm>
                    <a:prstGeom prst="rect">
                      <a:avLst/>
                    </a:prstGeom>
                    <a:noFill/>
                    <a:ln>
                      <a:noFill/>
                    </a:ln>
                  </pic:spPr>
                </pic:pic>
              </a:graphicData>
            </a:graphic>
          </wp:inline>
        </w:drawing>
      </w:r>
      <w:r>
        <w:rPr>
          <w:noProof/>
        </w:rPr>
        <w:drawing>
          <wp:inline distT="0" distB="0" distL="0" distR="0" wp14:anchorId="3123BDEF" wp14:editId="32662143">
            <wp:extent cx="2671634" cy="9981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9012" cy="1019546"/>
                    </a:xfrm>
                    <a:prstGeom prst="rect">
                      <a:avLst/>
                    </a:prstGeom>
                    <a:noFill/>
                    <a:ln>
                      <a:noFill/>
                    </a:ln>
                  </pic:spPr>
                </pic:pic>
              </a:graphicData>
            </a:graphic>
          </wp:inline>
        </w:drawing>
      </w:r>
      <w:r>
        <w:rPr>
          <w:noProof/>
        </w:rPr>
        <w:drawing>
          <wp:inline distT="0" distB="0" distL="0" distR="0" wp14:anchorId="184E9432" wp14:editId="1B04428D">
            <wp:extent cx="2765432" cy="10331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4388" cy="1036499"/>
                    </a:xfrm>
                    <a:prstGeom prst="rect">
                      <a:avLst/>
                    </a:prstGeom>
                    <a:noFill/>
                    <a:ln>
                      <a:noFill/>
                    </a:ln>
                  </pic:spPr>
                </pic:pic>
              </a:graphicData>
            </a:graphic>
          </wp:inline>
        </w:drawing>
      </w:r>
      <w:r>
        <w:rPr>
          <w:noProof/>
        </w:rPr>
        <w:drawing>
          <wp:inline distT="0" distB="0" distL="0" distR="0" wp14:anchorId="60E4F477" wp14:editId="4B383927">
            <wp:extent cx="2683824" cy="1007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4761" cy="1019306"/>
                    </a:xfrm>
                    <a:prstGeom prst="rect">
                      <a:avLst/>
                    </a:prstGeom>
                    <a:noFill/>
                    <a:ln>
                      <a:noFill/>
                    </a:ln>
                  </pic:spPr>
                </pic:pic>
              </a:graphicData>
            </a:graphic>
          </wp:inline>
        </w:drawing>
      </w:r>
      <w:r>
        <w:rPr>
          <w:noProof/>
        </w:rPr>
        <w:drawing>
          <wp:inline distT="0" distB="0" distL="0" distR="0" wp14:anchorId="7DEF467C" wp14:editId="05834A52">
            <wp:extent cx="2783267" cy="10450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5313" cy="1053306"/>
                    </a:xfrm>
                    <a:prstGeom prst="rect">
                      <a:avLst/>
                    </a:prstGeom>
                    <a:noFill/>
                    <a:ln>
                      <a:noFill/>
                    </a:ln>
                  </pic:spPr>
                </pic:pic>
              </a:graphicData>
            </a:graphic>
          </wp:inline>
        </w:drawing>
      </w:r>
      <w:r>
        <w:rPr>
          <w:noProof/>
        </w:rPr>
        <w:drawing>
          <wp:inline distT="0" distB="0" distL="0" distR="0" wp14:anchorId="11294916" wp14:editId="1729E515">
            <wp:extent cx="2683823" cy="10026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777" cy="1008998"/>
                    </a:xfrm>
                    <a:prstGeom prst="rect">
                      <a:avLst/>
                    </a:prstGeom>
                    <a:noFill/>
                    <a:ln>
                      <a:noFill/>
                    </a:ln>
                  </pic:spPr>
                </pic:pic>
              </a:graphicData>
            </a:graphic>
          </wp:inline>
        </w:drawing>
      </w:r>
      <w:r>
        <w:rPr>
          <w:noProof/>
        </w:rPr>
        <w:drawing>
          <wp:inline distT="0" distB="0" distL="0" distR="0" wp14:anchorId="43310CDA" wp14:editId="00529185">
            <wp:extent cx="2778826" cy="10381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9646" cy="1042199"/>
                    </a:xfrm>
                    <a:prstGeom prst="rect">
                      <a:avLst/>
                    </a:prstGeom>
                    <a:noFill/>
                    <a:ln>
                      <a:noFill/>
                    </a:ln>
                  </pic:spPr>
                </pic:pic>
              </a:graphicData>
            </a:graphic>
          </wp:inline>
        </w:drawing>
      </w:r>
      <w:r>
        <w:rPr>
          <w:noProof/>
        </w:rPr>
        <w:drawing>
          <wp:inline distT="0" distB="0" distL="0" distR="0" wp14:anchorId="6EAC763F" wp14:editId="13DD725F">
            <wp:extent cx="2778760" cy="10381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620" cy="1046672"/>
                    </a:xfrm>
                    <a:prstGeom prst="rect">
                      <a:avLst/>
                    </a:prstGeom>
                    <a:noFill/>
                    <a:ln>
                      <a:noFill/>
                    </a:ln>
                  </pic:spPr>
                </pic:pic>
              </a:graphicData>
            </a:graphic>
          </wp:inline>
        </w:drawing>
      </w:r>
      <w:r>
        <w:rPr>
          <w:noProof/>
        </w:rPr>
        <w:drawing>
          <wp:inline distT="0" distB="0" distL="0" distR="0" wp14:anchorId="41142E3E" wp14:editId="5ADE318A">
            <wp:extent cx="2733646" cy="102127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364" cy="1025656"/>
                    </a:xfrm>
                    <a:prstGeom prst="rect">
                      <a:avLst/>
                    </a:prstGeom>
                    <a:noFill/>
                    <a:ln>
                      <a:noFill/>
                    </a:ln>
                  </pic:spPr>
                </pic:pic>
              </a:graphicData>
            </a:graphic>
          </wp:inline>
        </w:drawing>
      </w:r>
      <w:r>
        <w:rPr>
          <w:noProof/>
        </w:rPr>
        <w:drawing>
          <wp:inline distT="0" distB="0" distL="0" distR="0" wp14:anchorId="7D66D3CC" wp14:editId="29A1CFAF">
            <wp:extent cx="2783205" cy="10397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951" cy="1046423"/>
                    </a:xfrm>
                    <a:prstGeom prst="rect">
                      <a:avLst/>
                    </a:prstGeom>
                    <a:noFill/>
                    <a:ln>
                      <a:noFill/>
                    </a:ln>
                  </pic:spPr>
                </pic:pic>
              </a:graphicData>
            </a:graphic>
          </wp:inline>
        </w:drawing>
      </w:r>
      <w:r>
        <w:rPr>
          <w:noProof/>
        </w:rPr>
        <w:drawing>
          <wp:inline distT="0" distB="0" distL="0" distR="0" wp14:anchorId="5DF16364" wp14:editId="75309990">
            <wp:extent cx="2783205" cy="10397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7827" cy="1048992"/>
                    </a:xfrm>
                    <a:prstGeom prst="rect">
                      <a:avLst/>
                    </a:prstGeom>
                    <a:noFill/>
                    <a:ln>
                      <a:noFill/>
                    </a:ln>
                  </pic:spPr>
                </pic:pic>
              </a:graphicData>
            </a:graphic>
          </wp:inline>
        </w:drawing>
      </w:r>
      <w:r>
        <w:rPr>
          <w:noProof/>
        </w:rPr>
        <w:drawing>
          <wp:inline distT="0" distB="0" distL="0" distR="0" wp14:anchorId="2C4AC0C0" wp14:editId="62B13F77">
            <wp:extent cx="2731324" cy="10204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8950" cy="1030731"/>
                    </a:xfrm>
                    <a:prstGeom prst="rect">
                      <a:avLst/>
                    </a:prstGeom>
                    <a:noFill/>
                    <a:ln>
                      <a:noFill/>
                    </a:ln>
                  </pic:spPr>
                </pic:pic>
              </a:graphicData>
            </a:graphic>
          </wp:inline>
        </w:drawing>
      </w:r>
    </w:p>
    <w:p w14:paraId="3AAB6327" w14:textId="4B386A8C" w:rsidR="00BA7B6D" w:rsidRDefault="000350DF" w:rsidP="009B7043">
      <w:pPr>
        <w:pStyle w:val="a4"/>
        <w:jc w:val="center"/>
      </w:pPr>
      <w:r>
        <w:t xml:space="preserve">Рисунок </w:t>
      </w:r>
      <w:r w:rsidR="00296A86">
        <w:t>2</w:t>
      </w:r>
      <w:r>
        <w:t xml:space="preserve">. </w:t>
      </w:r>
      <w:r w:rsidR="009B7043">
        <w:t>Г</w:t>
      </w:r>
      <w:r>
        <w:t xml:space="preserve">истограммы </w:t>
      </w:r>
      <w:r w:rsidR="009B7043">
        <w:t>переменных с нормальным распределением</w:t>
      </w:r>
    </w:p>
    <w:p w14:paraId="512DE73D" w14:textId="33DD2EFB" w:rsidR="009B7043" w:rsidRDefault="009B7043" w:rsidP="000350DF">
      <w:pPr>
        <w:pStyle w:val="a4"/>
        <w:jc w:val="right"/>
      </w:pPr>
    </w:p>
    <w:p w14:paraId="5B7439E0" w14:textId="77777777" w:rsidR="009B7043" w:rsidRDefault="009B7043">
      <w:pPr>
        <w:spacing w:after="160" w:line="259" w:lineRule="auto"/>
        <w:rPr>
          <w:rFonts w:ascii="Times New Roman" w:hAnsi="Times New Roman"/>
          <w:sz w:val="28"/>
        </w:rPr>
      </w:pPr>
      <w:r>
        <w:br w:type="page"/>
      </w:r>
    </w:p>
    <w:p w14:paraId="1BA70290" w14:textId="173ECF5D" w:rsidR="009B7043" w:rsidRDefault="009B7043" w:rsidP="009B7043">
      <w:pPr>
        <w:pStyle w:val="a4"/>
      </w:pPr>
      <w:r>
        <w:lastRenderedPageBreak/>
        <w:t>Параметр, имеющий дискретное распределение:</w:t>
      </w:r>
    </w:p>
    <w:p w14:paraId="47602F7F" w14:textId="613441E6" w:rsidR="009B7043" w:rsidRDefault="009B7043" w:rsidP="009B7043">
      <w:pPr>
        <w:pStyle w:val="a4"/>
        <w:numPr>
          <w:ilvl w:val="0"/>
          <w:numId w:val="8"/>
        </w:numPr>
      </w:pPr>
      <w:r>
        <w:t>Угол нашивки, град.</w:t>
      </w:r>
    </w:p>
    <w:p w14:paraId="52B36008" w14:textId="15AEA362" w:rsidR="009B7043" w:rsidRDefault="009B7043" w:rsidP="009B7043">
      <w:pPr>
        <w:pStyle w:val="a4"/>
        <w:ind w:firstLine="0"/>
        <w:jc w:val="center"/>
      </w:pPr>
      <w:r>
        <w:rPr>
          <w:noProof/>
        </w:rPr>
        <w:drawing>
          <wp:inline distT="0" distB="0" distL="0" distR="0" wp14:anchorId="67BEB38D" wp14:editId="1B6BBDE2">
            <wp:extent cx="4702628" cy="17568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576" cy="1764707"/>
                    </a:xfrm>
                    <a:prstGeom prst="rect">
                      <a:avLst/>
                    </a:prstGeom>
                    <a:noFill/>
                    <a:ln>
                      <a:noFill/>
                    </a:ln>
                  </pic:spPr>
                </pic:pic>
              </a:graphicData>
            </a:graphic>
          </wp:inline>
        </w:drawing>
      </w:r>
    </w:p>
    <w:p w14:paraId="321DB66A" w14:textId="49796B8D" w:rsidR="009B7043" w:rsidRDefault="009B7043" w:rsidP="009B7043">
      <w:pPr>
        <w:pStyle w:val="a4"/>
        <w:jc w:val="center"/>
      </w:pPr>
      <w:r>
        <w:t xml:space="preserve">Рисунок </w:t>
      </w:r>
      <w:r w:rsidR="00296A86">
        <w:t>3</w:t>
      </w:r>
      <w:r>
        <w:t>. Гистограмма переменной «Угол нашивки»</w:t>
      </w:r>
    </w:p>
    <w:p w14:paraId="797D9CC0" w14:textId="77777777" w:rsidR="009B7043" w:rsidRDefault="009B7043" w:rsidP="00BA7B6D">
      <w:pPr>
        <w:pStyle w:val="a4"/>
      </w:pPr>
    </w:p>
    <w:p w14:paraId="076DE98E" w14:textId="5E30A004" w:rsidR="009B7043" w:rsidRDefault="00BA7B6D" w:rsidP="009B7043">
      <w:pPr>
        <w:pStyle w:val="a4"/>
      </w:pPr>
      <w:r>
        <w:t>Двумерные диаграммы рассеяния используются для визуализации взаимосвязей между двумя переменными X и Y (например, весом и ростом). На этих диаграммах отдельные точки данных представлены маркерами на плоскости, где оси соответствуют переменным. Две координаты (X и Y), определяющие положение точки, соответствуют значениям переменных. Если между переменными существует сильная взаимосвязь, то точки на графике образуют упорядоченную структуру (например, прямую линию или характерную кривую). Если переменные не взаимосвязаны, то точки образуют "облако"</w:t>
      </w:r>
      <w:r w:rsidR="009B7043">
        <w:t>,</w:t>
      </w:r>
      <w:r w:rsidR="001A059B">
        <w:t xml:space="preserve"> как в нашем случае. </w:t>
      </w:r>
    </w:p>
    <w:p w14:paraId="1D58442A" w14:textId="791DCDD2" w:rsidR="009B7043" w:rsidRDefault="009B7043" w:rsidP="009B7043">
      <w:pPr>
        <w:pStyle w:val="a4"/>
      </w:pPr>
      <w:r w:rsidRPr="003C621D">
        <w:t xml:space="preserve">С помощью диаграмм рассеяния можно исследовать и нелинейные взаимосвязи между переменными. При этом не существует каких-либо "автоматических" или простых способов оценки нелинейности. Стандартный коэффициент корреляции </w:t>
      </w:r>
      <w:proofErr w:type="gramStart"/>
      <w:r w:rsidRPr="003C621D">
        <w:t>Пирсона  r</w:t>
      </w:r>
      <w:proofErr w:type="gramEnd"/>
      <w:r w:rsidRPr="003C621D">
        <w:t xml:space="preserve"> позволяет оценить только линейность связи, а некоторые непараметрические корреляции, например, </w:t>
      </w:r>
      <w:proofErr w:type="spellStart"/>
      <w:r w:rsidRPr="003C621D">
        <w:t>Спирмена</w:t>
      </w:r>
      <w:proofErr w:type="spellEnd"/>
      <w:r w:rsidRPr="003C621D">
        <w:t xml:space="preserve"> R, дают возможность оценить нелинейность, но только для монотонных зависимостей. На диаграммах рассеяния можно изучить структуру взаимосвязей, чтобы затем с помощью преобразования привести данные к линейному виду или выбрать подходящую нелинейную подгонку</w:t>
      </w:r>
    </w:p>
    <w:p w14:paraId="19FB4026" w14:textId="5E3BCA7C" w:rsidR="00BA7B6D" w:rsidRDefault="00BA7B6D" w:rsidP="00BA7B6D">
      <w:pPr>
        <w:pStyle w:val="a4"/>
      </w:pPr>
    </w:p>
    <w:p w14:paraId="3D1C5CC9" w14:textId="5CF81DA1" w:rsidR="009B7043" w:rsidRDefault="009B7043" w:rsidP="009B7043">
      <w:pPr>
        <w:pStyle w:val="a4"/>
        <w:ind w:firstLine="0"/>
      </w:pPr>
      <w:r>
        <w:rPr>
          <w:noProof/>
        </w:rPr>
        <w:lastRenderedPageBreak/>
        <w:drawing>
          <wp:inline distT="0" distB="0" distL="0" distR="0" wp14:anchorId="0BE7ACB1" wp14:editId="59B702ED">
            <wp:extent cx="6115685" cy="61398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685" cy="6139815"/>
                    </a:xfrm>
                    <a:prstGeom prst="rect">
                      <a:avLst/>
                    </a:prstGeom>
                    <a:noFill/>
                    <a:ln>
                      <a:noFill/>
                    </a:ln>
                  </pic:spPr>
                </pic:pic>
              </a:graphicData>
            </a:graphic>
          </wp:inline>
        </w:drawing>
      </w:r>
    </w:p>
    <w:p w14:paraId="2AE7C060" w14:textId="299BD965" w:rsidR="001A059B" w:rsidRDefault="001A059B" w:rsidP="001A059B">
      <w:pPr>
        <w:pStyle w:val="a4"/>
        <w:jc w:val="center"/>
      </w:pPr>
      <w:r>
        <w:t xml:space="preserve">Рисунок </w:t>
      </w:r>
      <w:r w:rsidR="00296A86">
        <w:t>4</w:t>
      </w:r>
      <w:r>
        <w:t>. Диаграммы рассеивания</w:t>
      </w:r>
    </w:p>
    <w:p w14:paraId="5C71375A" w14:textId="7E65647D" w:rsidR="003C621D" w:rsidRDefault="003C621D" w:rsidP="00F5398E">
      <w:pPr>
        <w:pStyle w:val="a4"/>
      </w:pPr>
    </w:p>
    <w:p w14:paraId="4C6E370A" w14:textId="0A77A607" w:rsidR="003C621D" w:rsidRDefault="003C621D" w:rsidP="00BA7B6D">
      <w:pPr>
        <w:pStyle w:val="a4"/>
      </w:pPr>
      <w:r>
        <w:t xml:space="preserve">Ящик с усами, диаграмма размаха (англ. </w:t>
      </w:r>
      <w:proofErr w:type="spellStart"/>
      <w:r>
        <w:t>box-and-whiskers</w:t>
      </w:r>
      <w:proofErr w:type="spellEnd"/>
      <w:r>
        <w:t xml:space="preserve"> </w:t>
      </w:r>
      <w:proofErr w:type="spellStart"/>
      <w:r>
        <w:t>diagram</w:t>
      </w:r>
      <w:proofErr w:type="spellEnd"/>
      <w:r>
        <w:t xml:space="preserve"> </w:t>
      </w:r>
      <w:proofErr w:type="spellStart"/>
      <w:r>
        <w:t>or</w:t>
      </w:r>
      <w:proofErr w:type="spellEnd"/>
      <w:r>
        <w:t xml:space="preserve"> </w:t>
      </w:r>
      <w:proofErr w:type="spellStart"/>
      <w:r>
        <w:t>plot</w:t>
      </w:r>
      <w:proofErr w:type="spellEnd"/>
      <w:r>
        <w:t xml:space="preserve">, </w:t>
      </w:r>
      <w:proofErr w:type="spellStart"/>
      <w:r>
        <w:t>box</w:t>
      </w:r>
      <w:proofErr w:type="spellEnd"/>
      <w:r>
        <w:t xml:space="preserve"> </w:t>
      </w:r>
      <w:proofErr w:type="spellStart"/>
      <w:r>
        <w:t>plot</w:t>
      </w:r>
      <w:proofErr w:type="spellEnd"/>
      <w:r>
        <w:t>) — график, использующийся в описательной статистике, компактно изображающий одномерное распределение вероятностей.</w:t>
      </w:r>
    </w:p>
    <w:p w14:paraId="12CD05BA" w14:textId="7B4AB0A4" w:rsidR="003C621D" w:rsidRDefault="003C621D" w:rsidP="003C621D">
      <w:pPr>
        <w:pStyle w:val="a4"/>
      </w:pPr>
      <w:r>
        <w:t xml:space="preserve">Такой вид диаграммы в удобной форме показывает медиану (или, если нужно, среднее), нижний и верхний квартили, минимальное и максимальное значение выборки и выбросы. Несколько таких ящиков можно нарисовать бок о бок, чтобы визуально сравнивать одно распределение с другим; их можно располагать как горизонтально, так и вертикально. Расстояния между </w:t>
      </w:r>
      <w:r>
        <w:lastRenderedPageBreak/>
        <w:t>различными частями ящика позволяют определить степень разброса (дисперсии) и асимметрии данных и выявить выбросы.</w:t>
      </w:r>
    </w:p>
    <w:p w14:paraId="3570A9CE" w14:textId="77777777" w:rsidR="003F5D02" w:rsidRDefault="001A059B">
      <w:pPr>
        <w:spacing w:after="160" w:line="259" w:lineRule="auto"/>
      </w:pPr>
      <w:r>
        <w:rPr>
          <w:rFonts w:ascii="Times New Roman" w:hAnsi="Times New Roman"/>
          <w:noProof/>
          <w:sz w:val="28"/>
        </w:rPr>
        <w:drawing>
          <wp:inline distT="0" distB="0" distL="0" distR="0" wp14:anchorId="2F834A7E" wp14:editId="038DF139">
            <wp:extent cx="1710046" cy="17781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3816" cy="1792455"/>
                    </a:xfrm>
                    <a:prstGeom prst="rect">
                      <a:avLst/>
                    </a:prstGeom>
                    <a:noFill/>
                    <a:ln>
                      <a:noFill/>
                    </a:ln>
                  </pic:spPr>
                </pic:pic>
              </a:graphicData>
            </a:graphic>
          </wp:inline>
        </w:drawing>
      </w:r>
      <w:r>
        <w:rPr>
          <w:noProof/>
        </w:rPr>
        <w:drawing>
          <wp:inline distT="0" distB="0" distL="0" distR="0" wp14:anchorId="26C02809" wp14:editId="6EB5FF20">
            <wp:extent cx="1644563" cy="17100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8570" cy="1724610"/>
                    </a:xfrm>
                    <a:prstGeom prst="rect">
                      <a:avLst/>
                    </a:prstGeom>
                    <a:noFill/>
                    <a:ln>
                      <a:noFill/>
                    </a:ln>
                  </pic:spPr>
                </pic:pic>
              </a:graphicData>
            </a:graphic>
          </wp:inline>
        </w:drawing>
      </w:r>
      <w:r>
        <w:rPr>
          <w:noProof/>
        </w:rPr>
        <w:drawing>
          <wp:inline distT="0" distB="0" distL="0" distR="0" wp14:anchorId="1D8006B8" wp14:editId="02459F67">
            <wp:extent cx="1703291" cy="17575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764" cy="1776609"/>
                    </a:xfrm>
                    <a:prstGeom prst="rect">
                      <a:avLst/>
                    </a:prstGeom>
                    <a:noFill/>
                    <a:ln>
                      <a:noFill/>
                    </a:ln>
                  </pic:spPr>
                </pic:pic>
              </a:graphicData>
            </a:graphic>
          </wp:inline>
        </w:drawing>
      </w:r>
      <w:r>
        <w:rPr>
          <w:noProof/>
        </w:rPr>
        <w:drawing>
          <wp:inline distT="0" distB="0" distL="0" distR="0" wp14:anchorId="43BDC287" wp14:editId="1A051650">
            <wp:extent cx="1906905" cy="19828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211" cy="2000828"/>
                    </a:xfrm>
                    <a:prstGeom prst="rect">
                      <a:avLst/>
                    </a:prstGeom>
                    <a:noFill/>
                    <a:ln>
                      <a:noFill/>
                    </a:ln>
                  </pic:spPr>
                </pic:pic>
              </a:graphicData>
            </a:graphic>
          </wp:inline>
        </w:drawing>
      </w:r>
      <w:r>
        <w:rPr>
          <w:noProof/>
        </w:rPr>
        <w:drawing>
          <wp:inline distT="0" distB="0" distL="0" distR="0" wp14:anchorId="3353E4D0" wp14:editId="658DA6AB">
            <wp:extent cx="1591293" cy="16546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6949" cy="1681333"/>
                    </a:xfrm>
                    <a:prstGeom prst="rect">
                      <a:avLst/>
                    </a:prstGeom>
                    <a:noFill/>
                    <a:ln>
                      <a:noFill/>
                    </a:ln>
                  </pic:spPr>
                </pic:pic>
              </a:graphicData>
            </a:graphic>
          </wp:inline>
        </w:drawing>
      </w:r>
      <w:r>
        <w:rPr>
          <w:noProof/>
        </w:rPr>
        <w:drawing>
          <wp:inline distT="0" distB="0" distL="0" distR="0" wp14:anchorId="5760D508" wp14:editId="22FD849A">
            <wp:extent cx="1655984" cy="172192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7747" cy="1734153"/>
                    </a:xfrm>
                    <a:prstGeom prst="rect">
                      <a:avLst/>
                    </a:prstGeom>
                    <a:noFill/>
                    <a:ln>
                      <a:noFill/>
                    </a:ln>
                  </pic:spPr>
                </pic:pic>
              </a:graphicData>
            </a:graphic>
          </wp:inline>
        </w:drawing>
      </w:r>
      <w:r>
        <w:rPr>
          <w:noProof/>
        </w:rPr>
        <w:drawing>
          <wp:inline distT="0" distB="0" distL="0" distR="0" wp14:anchorId="5A14A1D7" wp14:editId="61FA848F">
            <wp:extent cx="1710046" cy="177813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8888" cy="1787330"/>
                    </a:xfrm>
                    <a:prstGeom prst="rect">
                      <a:avLst/>
                    </a:prstGeom>
                    <a:noFill/>
                    <a:ln>
                      <a:noFill/>
                    </a:ln>
                  </pic:spPr>
                </pic:pic>
              </a:graphicData>
            </a:graphic>
          </wp:inline>
        </w:drawing>
      </w:r>
      <w:r>
        <w:rPr>
          <w:noProof/>
        </w:rPr>
        <w:drawing>
          <wp:inline distT="0" distB="0" distL="0" distR="0" wp14:anchorId="2E024F9D" wp14:editId="5BCFFDE5">
            <wp:extent cx="1690246" cy="175754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8369" cy="1765995"/>
                    </a:xfrm>
                    <a:prstGeom prst="rect">
                      <a:avLst/>
                    </a:prstGeom>
                    <a:noFill/>
                    <a:ln>
                      <a:noFill/>
                    </a:ln>
                  </pic:spPr>
                </pic:pic>
              </a:graphicData>
            </a:graphic>
          </wp:inline>
        </w:drawing>
      </w:r>
      <w:r>
        <w:rPr>
          <w:noProof/>
        </w:rPr>
        <w:drawing>
          <wp:inline distT="0" distB="0" distL="0" distR="0" wp14:anchorId="05E3FE46" wp14:editId="5DCBE89D">
            <wp:extent cx="1713087" cy="17812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0569" cy="1789079"/>
                    </a:xfrm>
                    <a:prstGeom prst="rect">
                      <a:avLst/>
                    </a:prstGeom>
                    <a:noFill/>
                    <a:ln>
                      <a:noFill/>
                    </a:ln>
                  </pic:spPr>
                </pic:pic>
              </a:graphicData>
            </a:graphic>
          </wp:inline>
        </w:drawing>
      </w:r>
      <w:r>
        <w:rPr>
          <w:noProof/>
        </w:rPr>
        <w:drawing>
          <wp:inline distT="0" distB="0" distL="0" distR="0" wp14:anchorId="651883D9" wp14:editId="7060A98D">
            <wp:extent cx="1461834" cy="15200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9809" cy="1528334"/>
                    </a:xfrm>
                    <a:prstGeom prst="rect">
                      <a:avLst/>
                    </a:prstGeom>
                    <a:noFill/>
                    <a:ln>
                      <a:noFill/>
                    </a:ln>
                  </pic:spPr>
                </pic:pic>
              </a:graphicData>
            </a:graphic>
          </wp:inline>
        </w:drawing>
      </w:r>
      <w:r>
        <w:rPr>
          <w:noProof/>
        </w:rPr>
        <w:drawing>
          <wp:inline distT="0" distB="0" distL="0" distR="0" wp14:anchorId="01623443" wp14:editId="36DBD2A3">
            <wp:extent cx="1541778" cy="16031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1675" cy="1613460"/>
                    </a:xfrm>
                    <a:prstGeom prst="rect">
                      <a:avLst/>
                    </a:prstGeom>
                    <a:noFill/>
                    <a:ln>
                      <a:noFill/>
                    </a:ln>
                  </pic:spPr>
                </pic:pic>
              </a:graphicData>
            </a:graphic>
          </wp:inline>
        </w:drawing>
      </w:r>
      <w:r>
        <w:rPr>
          <w:noProof/>
        </w:rPr>
        <w:drawing>
          <wp:inline distT="0" distB="0" distL="0" distR="0" wp14:anchorId="4E7C20E9" wp14:editId="2DA2C712">
            <wp:extent cx="1461834" cy="152004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6052" cy="1534825"/>
                    </a:xfrm>
                    <a:prstGeom prst="rect">
                      <a:avLst/>
                    </a:prstGeom>
                    <a:noFill/>
                    <a:ln>
                      <a:noFill/>
                    </a:ln>
                  </pic:spPr>
                </pic:pic>
              </a:graphicData>
            </a:graphic>
          </wp:inline>
        </w:drawing>
      </w:r>
      <w:r>
        <w:rPr>
          <w:noProof/>
        </w:rPr>
        <w:drawing>
          <wp:inline distT="0" distB="0" distL="0" distR="0" wp14:anchorId="4EE983F7" wp14:editId="76939CF0">
            <wp:extent cx="1427572" cy="14844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3476" cy="1490554"/>
                    </a:xfrm>
                    <a:prstGeom prst="rect">
                      <a:avLst/>
                    </a:prstGeom>
                    <a:noFill/>
                    <a:ln>
                      <a:noFill/>
                    </a:ln>
                  </pic:spPr>
                </pic:pic>
              </a:graphicData>
            </a:graphic>
          </wp:inline>
        </w:drawing>
      </w:r>
    </w:p>
    <w:p w14:paraId="16057428" w14:textId="38AE74F9" w:rsidR="003F5D02" w:rsidRDefault="003F5D02" w:rsidP="003F5D02">
      <w:pPr>
        <w:pStyle w:val="a4"/>
        <w:jc w:val="center"/>
      </w:pPr>
      <w:r>
        <w:t xml:space="preserve">Рисунок </w:t>
      </w:r>
      <w:r w:rsidR="00296A86">
        <w:t>5</w:t>
      </w:r>
      <w:r>
        <w:t>. Ящик с усами</w:t>
      </w:r>
    </w:p>
    <w:p w14:paraId="3E0DC3ED" w14:textId="312226DA" w:rsidR="003F5D02" w:rsidRDefault="003F5D02" w:rsidP="003F5D02">
      <w:pPr>
        <w:pStyle w:val="a4"/>
        <w:jc w:val="center"/>
      </w:pPr>
    </w:p>
    <w:p w14:paraId="0639452D" w14:textId="1311AF65" w:rsidR="003F5D02" w:rsidRDefault="003F5D02" w:rsidP="003F5D02">
      <w:pPr>
        <w:pStyle w:val="a4"/>
      </w:pPr>
      <w:r w:rsidRPr="003F5D02">
        <w:t xml:space="preserve">Проанализировав </w:t>
      </w:r>
      <w:proofErr w:type="gramStart"/>
      <w:r w:rsidRPr="003F5D02">
        <w:t>диаграммы ящика с усами</w:t>
      </w:r>
      <w:proofErr w:type="gramEnd"/>
      <w:r w:rsidRPr="003F5D02">
        <w:t xml:space="preserve"> делаем вывод, что пригодным является параметр "Угол нашивки". В остальных данных необходима работа с выбросами.</w:t>
      </w:r>
    </w:p>
    <w:p w14:paraId="2CD3AF36" w14:textId="77777777" w:rsidR="00080EAD" w:rsidRDefault="00080EAD" w:rsidP="00080EAD">
      <w:pPr>
        <w:pStyle w:val="a4"/>
      </w:pPr>
      <w:r>
        <w:lastRenderedPageBreak/>
        <w:t xml:space="preserve">Выброс — это экстремальные значения во входных данных, которые находятся далеко за пределами других наблюдений. </w:t>
      </w:r>
    </w:p>
    <w:p w14:paraId="2882766E" w14:textId="4FF57818" w:rsidR="00080EAD" w:rsidRDefault="00080EAD" w:rsidP="00080EAD">
      <w:pPr>
        <w:pStyle w:val="a4"/>
      </w:pPr>
      <w:r>
        <w:t>Многие алгоритмы машинного обучения чувствительны к разбросу и распределению значений признаков обрабатываемых объектов. Соответственно, выбросы во входных данных могут исказить и ввести в заблуждение процесс обучения алгоритмов машинного обучения, что приводит к увеличению времени обучения, снижению точности моделей и, в конечном итоге, к снижению результатов.</w:t>
      </w:r>
    </w:p>
    <w:p w14:paraId="170D0384" w14:textId="477DD557" w:rsidR="00080EAD" w:rsidRDefault="00080EAD" w:rsidP="00080EAD">
      <w:pPr>
        <w:pStyle w:val="a4"/>
      </w:pPr>
      <w:r>
        <w:t>Причины возникновения выбросов: сбой работы оборудования; человеческий фактор; случайность; уникальные явления и др.</w:t>
      </w:r>
    </w:p>
    <w:p w14:paraId="416E50BC" w14:textId="77777777" w:rsidR="00C4607B" w:rsidRDefault="00C4607B" w:rsidP="00080EAD">
      <w:pPr>
        <w:pStyle w:val="a4"/>
      </w:pPr>
    </w:p>
    <w:p w14:paraId="3DB3886E" w14:textId="143BAF4D" w:rsidR="00080EAD" w:rsidRDefault="00C4607B" w:rsidP="00087772">
      <w:pPr>
        <w:pStyle w:val="a4"/>
        <w:ind w:firstLine="0"/>
        <w:jc w:val="center"/>
      </w:pPr>
      <w:r>
        <w:rPr>
          <w:noProof/>
        </w:rPr>
        <w:drawing>
          <wp:inline distT="0" distB="0" distL="0" distR="0" wp14:anchorId="7A2D9C2E" wp14:editId="6F484226">
            <wp:extent cx="3277988" cy="268382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9864" cy="2701734"/>
                    </a:xfrm>
                    <a:prstGeom prst="rect">
                      <a:avLst/>
                    </a:prstGeom>
                    <a:noFill/>
                    <a:ln>
                      <a:noFill/>
                    </a:ln>
                  </pic:spPr>
                </pic:pic>
              </a:graphicData>
            </a:graphic>
          </wp:inline>
        </w:drawing>
      </w:r>
    </w:p>
    <w:p w14:paraId="07678006" w14:textId="46BA7053" w:rsidR="00C4607B" w:rsidRDefault="00C4607B" w:rsidP="00087772">
      <w:pPr>
        <w:pStyle w:val="a4"/>
        <w:ind w:firstLine="0"/>
        <w:jc w:val="center"/>
      </w:pPr>
      <w:r>
        <w:t xml:space="preserve">Рисунок </w:t>
      </w:r>
      <w:r w:rsidR="00296A86">
        <w:t>6</w:t>
      </w:r>
      <w:r>
        <w:t>. Анализ наличия выбросов</w:t>
      </w:r>
    </w:p>
    <w:p w14:paraId="0E1A4A74" w14:textId="77777777" w:rsidR="00C4607B" w:rsidRDefault="00C4607B" w:rsidP="00080EAD">
      <w:pPr>
        <w:pStyle w:val="a4"/>
      </w:pPr>
    </w:p>
    <w:p w14:paraId="438A61C2" w14:textId="43E2085E" w:rsidR="00080EAD" w:rsidRDefault="00C4607B" w:rsidP="00080EAD">
      <w:pPr>
        <w:pStyle w:val="a4"/>
      </w:pPr>
      <w:r>
        <w:t>Максимальное количество выбросов содержит переменная «Плотность ошибки». Так количество выбросов небольшое принимаем решение удалить выбросы.</w:t>
      </w:r>
    </w:p>
    <w:p w14:paraId="4359B1B1" w14:textId="5167E014" w:rsidR="00080EAD" w:rsidRDefault="00C4607B" w:rsidP="00087772">
      <w:pPr>
        <w:pStyle w:val="a4"/>
        <w:ind w:firstLine="0"/>
        <w:jc w:val="center"/>
      </w:pPr>
      <w:r>
        <w:rPr>
          <w:noProof/>
        </w:rPr>
        <w:lastRenderedPageBreak/>
        <w:drawing>
          <wp:inline distT="0" distB="0" distL="0" distR="0" wp14:anchorId="5BAC3A5E" wp14:editId="0C0DF49B">
            <wp:extent cx="2861953" cy="27456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1439" cy="2754720"/>
                    </a:xfrm>
                    <a:prstGeom prst="rect">
                      <a:avLst/>
                    </a:prstGeom>
                    <a:noFill/>
                    <a:ln>
                      <a:noFill/>
                    </a:ln>
                  </pic:spPr>
                </pic:pic>
              </a:graphicData>
            </a:graphic>
          </wp:inline>
        </w:drawing>
      </w:r>
    </w:p>
    <w:p w14:paraId="3FBD04B4" w14:textId="4D98A86F" w:rsidR="00C4607B" w:rsidRDefault="00C4607B" w:rsidP="00087772">
      <w:pPr>
        <w:pStyle w:val="a4"/>
        <w:ind w:firstLine="0"/>
        <w:jc w:val="center"/>
      </w:pPr>
      <w:r>
        <w:t xml:space="preserve">Рисунок </w:t>
      </w:r>
      <w:r w:rsidR="00296A86">
        <w:t>7</w:t>
      </w:r>
      <w:r>
        <w:t>. Удаление выбросов</w:t>
      </w:r>
    </w:p>
    <w:p w14:paraId="7074E8E2" w14:textId="77777777" w:rsidR="00AB3C22" w:rsidRDefault="00AB3C22" w:rsidP="00B76DF8">
      <w:pPr>
        <w:pStyle w:val="a4"/>
      </w:pPr>
    </w:p>
    <w:p w14:paraId="74828236" w14:textId="501718BE" w:rsidR="00B76DF8" w:rsidRDefault="00B76DF8" w:rsidP="00B76DF8">
      <w:pPr>
        <w:pStyle w:val="a4"/>
      </w:pPr>
      <w:r w:rsidRPr="00B76DF8">
        <w:t xml:space="preserve">Наряду с некорректными типами данных одна из самых частых проблем </w:t>
      </w:r>
      <w:r w:rsidR="00AB3C22">
        <w:t>-</w:t>
      </w:r>
      <w:r w:rsidRPr="00B76DF8">
        <w:t>отсутствующие значения. Они могут отсутствовать по разным причинам, и перед обучением модели эти значения нужно либо заполнить, либо удалить.</w:t>
      </w:r>
      <w:r w:rsidR="00AB3C22">
        <w:t xml:space="preserve"> Проведем анализ отсутствующих значений.</w:t>
      </w:r>
    </w:p>
    <w:p w14:paraId="211D0791" w14:textId="77777777" w:rsidR="00AB3C22" w:rsidRDefault="00AB3C22" w:rsidP="00B76DF8">
      <w:pPr>
        <w:pStyle w:val="a4"/>
      </w:pPr>
    </w:p>
    <w:p w14:paraId="3E8B557C" w14:textId="3E578F51" w:rsidR="00AB3C22" w:rsidRDefault="00AB3C22" w:rsidP="00AB3C22">
      <w:pPr>
        <w:pStyle w:val="a4"/>
        <w:ind w:firstLine="0"/>
        <w:jc w:val="center"/>
      </w:pPr>
      <w:r>
        <w:rPr>
          <w:noProof/>
        </w:rPr>
        <w:drawing>
          <wp:inline distT="0" distB="0" distL="0" distR="0" wp14:anchorId="5D700E82" wp14:editId="16BBD142">
            <wp:extent cx="2529205" cy="19831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9205" cy="1983105"/>
                    </a:xfrm>
                    <a:prstGeom prst="rect">
                      <a:avLst/>
                    </a:prstGeom>
                    <a:noFill/>
                    <a:ln>
                      <a:noFill/>
                    </a:ln>
                  </pic:spPr>
                </pic:pic>
              </a:graphicData>
            </a:graphic>
          </wp:inline>
        </w:drawing>
      </w:r>
    </w:p>
    <w:p w14:paraId="5C132EE6" w14:textId="1DCFE369" w:rsidR="00AB3C22" w:rsidRDefault="00AB3C22" w:rsidP="00AB3C22">
      <w:pPr>
        <w:pStyle w:val="a4"/>
        <w:ind w:firstLine="0"/>
        <w:jc w:val="center"/>
      </w:pPr>
      <w:r>
        <w:t>Рисунок 8. Анализ отсутствующих значений</w:t>
      </w:r>
    </w:p>
    <w:p w14:paraId="68DE23AB" w14:textId="2D0B390E" w:rsidR="00087772" w:rsidRDefault="00087772" w:rsidP="00087772">
      <w:pPr>
        <w:pStyle w:val="a4"/>
      </w:pPr>
    </w:p>
    <w:p w14:paraId="3E700A34" w14:textId="388BA35D" w:rsidR="00AB3C22" w:rsidRDefault="00AB3C22" w:rsidP="00AB3C22">
      <w:pPr>
        <w:pStyle w:val="a4"/>
      </w:pPr>
      <w:r>
        <w:t>Как видим пропуски отсутствуют. Можем переходить к следующему шагу.</w:t>
      </w:r>
    </w:p>
    <w:p w14:paraId="22989113" w14:textId="71B817A5" w:rsidR="00087772" w:rsidRDefault="00296A86" w:rsidP="00AB3C22">
      <w:pPr>
        <w:pStyle w:val="a4"/>
      </w:pPr>
      <w:r>
        <w:t>Построим тепловую карту</w:t>
      </w:r>
      <w:r w:rsidR="00935364">
        <w:t>:</w:t>
      </w:r>
    </w:p>
    <w:p w14:paraId="0717E935" w14:textId="17B7D213" w:rsidR="00296A86" w:rsidRDefault="00935364" w:rsidP="00087772">
      <w:pPr>
        <w:pStyle w:val="a4"/>
        <w:ind w:firstLine="0"/>
      </w:pPr>
      <w:r>
        <w:rPr>
          <w:noProof/>
        </w:rPr>
        <w:lastRenderedPageBreak/>
        <w:drawing>
          <wp:inline distT="0" distB="0" distL="0" distR="0" wp14:anchorId="019B5411" wp14:editId="2B543522">
            <wp:extent cx="5450774" cy="4794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5135" cy="4798661"/>
                    </a:xfrm>
                    <a:prstGeom prst="rect">
                      <a:avLst/>
                    </a:prstGeom>
                    <a:noFill/>
                    <a:ln>
                      <a:noFill/>
                    </a:ln>
                  </pic:spPr>
                </pic:pic>
              </a:graphicData>
            </a:graphic>
          </wp:inline>
        </w:drawing>
      </w:r>
    </w:p>
    <w:p w14:paraId="4387E628" w14:textId="25DC2D1C" w:rsidR="00935364" w:rsidRDefault="00935364" w:rsidP="00935364">
      <w:pPr>
        <w:pStyle w:val="a4"/>
        <w:ind w:firstLine="0"/>
        <w:jc w:val="center"/>
      </w:pPr>
      <w:r>
        <w:t xml:space="preserve">Рисунок </w:t>
      </w:r>
      <w:r w:rsidR="00AB3C22">
        <w:t>9</w:t>
      </w:r>
      <w:r>
        <w:t>. Тепловая карта</w:t>
      </w:r>
    </w:p>
    <w:p w14:paraId="0202E13F" w14:textId="77777777" w:rsidR="00935364" w:rsidRDefault="00935364" w:rsidP="00087772">
      <w:pPr>
        <w:pStyle w:val="a4"/>
        <w:ind w:firstLine="0"/>
      </w:pPr>
    </w:p>
    <w:p w14:paraId="190C489E" w14:textId="1A6AC2FD" w:rsidR="00C4607B" w:rsidRDefault="00935364" w:rsidP="00080EAD">
      <w:pPr>
        <w:pStyle w:val="a4"/>
      </w:pPr>
      <w:r w:rsidRPr="00935364">
        <w:t xml:space="preserve">Проанализировав </w:t>
      </w:r>
      <w:proofErr w:type="gramStart"/>
      <w:r w:rsidRPr="00935364">
        <w:t>тепловую карту</w:t>
      </w:r>
      <w:proofErr w:type="gramEnd"/>
      <w:r w:rsidRPr="00935364">
        <w:t xml:space="preserve"> получаем вывод - корреляция очень низкая</w:t>
      </w:r>
      <w:r>
        <w:t>.</w:t>
      </w:r>
    </w:p>
    <w:p w14:paraId="53AAF170" w14:textId="5FFD4B19" w:rsidR="00C4607B" w:rsidRDefault="00C4607B" w:rsidP="00080EAD">
      <w:pPr>
        <w:pStyle w:val="a4"/>
      </w:pPr>
    </w:p>
    <w:p w14:paraId="1336F020" w14:textId="77777777" w:rsidR="00C4607B" w:rsidRDefault="00C4607B" w:rsidP="00080EAD">
      <w:pPr>
        <w:pStyle w:val="a4"/>
      </w:pPr>
    </w:p>
    <w:p w14:paraId="2B721DE5" w14:textId="0B07B9AD" w:rsidR="00DF4274" w:rsidRPr="00142C2C" w:rsidRDefault="00DF4274" w:rsidP="00142C2C">
      <w:pPr>
        <w:spacing w:after="160" w:line="259" w:lineRule="auto"/>
        <w:jc w:val="center"/>
        <w:rPr>
          <w:rFonts w:ascii="Times New Roman" w:hAnsi="Times New Roman" w:cs="Times New Roman"/>
          <w:sz w:val="28"/>
          <w:szCs w:val="28"/>
        </w:rPr>
      </w:pPr>
      <w:r>
        <w:br w:type="page"/>
      </w:r>
      <w:r w:rsidRPr="00142C2C">
        <w:rPr>
          <w:rFonts w:ascii="Times New Roman" w:hAnsi="Times New Roman" w:cs="Times New Roman"/>
          <w:sz w:val="28"/>
          <w:szCs w:val="28"/>
        </w:rPr>
        <w:lastRenderedPageBreak/>
        <w:t>2.</w:t>
      </w:r>
      <w:r w:rsidRPr="00142C2C">
        <w:rPr>
          <w:rFonts w:ascii="Times New Roman" w:hAnsi="Times New Roman" w:cs="Times New Roman"/>
          <w:sz w:val="28"/>
          <w:szCs w:val="28"/>
        </w:rPr>
        <w:tab/>
        <w:t>Практическая часть</w:t>
      </w:r>
    </w:p>
    <w:p w14:paraId="53F1B022" w14:textId="77777777" w:rsidR="00DF4274" w:rsidRDefault="00DF4274" w:rsidP="00A658B7">
      <w:pPr>
        <w:pStyle w:val="a4"/>
        <w:ind w:firstLine="0"/>
        <w:jc w:val="center"/>
      </w:pPr>
      <w:r>
        <w:t>2.1.</w:t>
      </w:r>
      <w:r>
        <w:tab/>
        <w:t>Предобработка данных</w:t>
      </w:r>
    </w:p>
    <w:p w14:paraId="14AF37F4" w14:textId="77777777" w:rsidR="0080534D" w:rsidRDefault="0080534D" w:rsidP="0080534D">
      <w:pPr>
        <w:spacing w:after="160" w:line="360" w:lineRule="auto"/>
        <w:ind w:firstLine="709"/>
        <w:rPr>
          <w:rFonts w:ascii="Times New Roman" w:hAnsi="Times New Roman"/>
          <w:sz w:val="28"/>
        </w:rPr>
      </w:pPr>
      <w:r>
        <w:rPr>
          <w:rFonts w:ascii="Times New Roman" w:hAnsi="Times New Roman"/>
          <w:sz w:val="28"/>
        </w:rPr>
        <w:t>В ходе проведенного анализа принимаем решение з</w:t>
      </w:r>
      <w:r w:rsidRPr="0080534D">
        <w:rPr>
          <w:rFonts w:ascii="Times New Roman" w:hAnsi="Times New Roman"/>
          <w:sz w:val="28"/>
        </w:rPr>
        <w:t>акодир</w:t>
      </w:r>
      <w:r>
        <w:rPr>
          <w:rFonts w:ascii="Times New Roman" w:hAnsi="Times New Roman"/>
          <w:sz w:val="28"/>
        </w:rPr>
        <w:t>овать</w:t>
      </w:r>
      <w:r w:rsidRPr="0080534D">
        <w:rPr>
          <w:rFonts w:ascii="Times New Roman" w:hAnsi="Times New Roman"/>
          <w:sz w:val="28"/>
        </w:rPr>
        <w:t xml:space="preserve"> столбец "Угол нашивки" с помощью </w:t>
      </w:r>
      <w:proofErr w:type="spellStart"/>
      <w:r w:rsidRPr="0080534D">
        <w:rPr>
          <w:rFonts w:ascii="Times New Roman" w:hAnsi="Times New Roman"/>
          <w:sz w:val="28"/>
        </w:rPr>
        <w:t>LabelEncoder</w:t>
      </w:r>
      <w:proofErr w:type="spellEnd"/>
      <w:r>
        <w:rPr>
          <w:rFonts w:ascii="Times New Roman" w:hAnsi="Times New Roman"/>
          <w:sz w:val="28"/>
        </w:rPr>
        <w:t>.</w:t>
      </w:r>
    </w:p>
    <w:p w14:paraId="41E7896B" w14:textId="77777777" w:rsidR="0080534D" w:rsidRDefault="0080534D">
      <w:pPr>
        <w:spacing w:after="160" w:line="259" w:lineRule="auto"/>
      </w:pPr>
      <w:r>
        <w:rPr>
          <w:noProof/>
        </w:rPr>
        <w:drawing>
          <wp:inline distT="0" distB="0" distL="0" distR="0" wp14:anchorId="225EE332" wp14:editId="0B3E8D61">
            <wp:extent cx="6115685" cy="36099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3609975"/>
                    </a:xfrm>
                    <a:prstGeom prst="rect">
                      <a:avLst/>
                    </a:prstGeom>
                    <a:noFill/>
                    <a:ln>
                      <a:noFill/>
                    </a:ln>
                  </pic:spPr>
                </pic:pic>
              </a:graphicData>
            </a:graphic>
          </wp:inline>
        </w:drawing>
      </w:r>
    </w:p>
    <w:p w14:paraId="6A8F9A25" w14:textId="05378552" w:rsidR="0080534D" w:rsidRDefault="0080534D" w:rsidP="0080534D">
      <w:pPr>
        <w:pStyle w:val="a4"/>
        <w:ind w:firstLine="0"/>
        <w:jc w:val="center"/>
      </w:pPr>
      <w:r>
        <w:t>Рисунок</w:t>
      </w:r>
      <w:r w:rsidR="00AB3C22">
        <w:t>10</w:t>
      </w:r>
      <w:r>
        <w:t xml:space="preserve">. Использование </w:t>
      </w:r>
      <w:proofErr w:type="spellStart"/>
      <w:r w:rsidRPr="0080534D">
        <w:t>LabelEncoder</w:t>
      </w:r>
      <w:proofErr w:type="spellEnd"/>
    </w:p>
    <w:p w14:paraId="727B4A94" w14:textId="77777777" w:rsidR="00AB3C22" w:rsidRDefault="00AB3C22" w:rsidP="00AB3C22">
      <w:pPr>
        <w:pStyle w:val="a4"/>
      </w:pPr>
    </w:p>
    <w:p w14:paraId="1DEECCC2" w14:textId="78A1CE7B" w:rsidR="00AB3C22" w:rsidRDefault="00AB3C22" w:rsidP="00AB3C22">
      <w:pPr>
        <w:pStyle w:val="a4"/>
      </w:pPr>
      <w:r>
        <w:t>Масштабированием называется общий процесс изменения диапазона признака. Это необходимый шаг, потому что признаки измеряются в разных единицах, а значит покрывают разные диапазоны. Это сильно искажает результаты таких алгоритмов, как метод опорных векторов и метод k-ближайших соседей, которые учитывают расстояния между измерениями. А масштабирование позволяет этого избежать. И хотя методы вроде линейной регрессии и «случайного леса» не требует масштабирования признаков, лучше не пренебрегать этим этапом при сравнении нескольких алгоритмов.</w:t>
      </w:r>
    </w:p>
    <w:p w14:paraId="57871E4F" w14:textId="1C7893C8" w:rsidR="00A658B7" w:rsidRDefault="00A658B7" w:rsidP="00AB3C22">
      <w:pPr>
        <w:pStyle w:val="a4"/>
        <w:ind w:firstLine="0"/>
        <w:jc w:val="center"/>
      </w:pPr>
      <w:r>
        <w:rPr>
          <w:noProof/>
        </w:rPr>
        <w:lastRenderedPageBreak/>
        <w:drawing>
          <wp:inline distT="0" distB="0" distL="0" distR="0" wp14:anchorId="6A075D09" wp14:editId="7177BE7A">
            <wp:extent cx="3918857" cy="20695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754" cy="2072649"/>
                    </a:xfrm>
                    <a:prstGeom prst="rect">
                      <a:avLst/>
                    </a:prstGeom>
                    <a:noFill/>
                    <a:ln>
                      <a:noFill/>
                    </a:ln>
                  </pic:spPr>
                </pic:pic>
              </a:graphicData>
            </a:graphic>
          </wp:inline>
        </w:drawing>
      </w:r>
    </w:p>
    <w:p w14:paraId="73613DA5" w14:textId="355FE1AF" w:rsidR="00A658B7" w:rsidRDefault="00A658B7" w:rsidP="00A658B7">
      <w:pPr>
        <w:pStyle w:val="a4"/>
        <w:ind w:firstLine="0"/>
        <w:jc w:val="center"/>
      </w:pPr>
      <w:r>
        <w:t xml:space="preserve">Рисунок </w:t>
      </w:r>
      <w:r w:rsidR="00AB3C22">
        <w:t>11</w:t>
      </w:r>
      <w:r>
        <w:t xml:space="preserve">. Использование </w:t>
      </w:r>
      <w:proofErr w:type="spellStart"/>
      <w:r>
        <w:rPr>
          <w:lang w:val="en-US"/>
        </w:rPr>
        <w:t>MinMaxScaler</w:t>
      </w:r>
      <w:proofErr w:type="spellEnd"/>
    </w:p>
    <w:p w14:paraId="1BB101D8" w14:textId="77777777" w:rsidR="00A52B59" w:rsidRDefault="00A52B59" w:rsidP="00A52B59">
      <w:pPr>
        <w:pStyle w:val="a4"/>
      </w:pPr>
    </w:p>
    <w:p w14:paraId="6FF230D3" w14:textId="394809E9" w:rsidR="00A52B59" w:rsidRPr="00AB3C22" w:rsidRDefault="00A52B59" w:rsidP="00A52B59">
      <w:pPr>
        <w:pStyle w:val="a4"/>
        <w:rPr>
          <w:noProof/>
        </w:rPr>
      </w:pPr>
      <w:r>
        <w:t xml:space="preserve">Масштабировать будем с помощью приведения каждого признака к диапазону от 0 до 1 с помощью метода </w:t>
      </w:r>
      <w:proofErr w:type="spellStart"/>
      <w:r>
        <w:rPr>
          <w:lang w:val="en-US"/>
        </w:rPr>
        <w:t>MinMaxScaler</w:t>
      </w:r>
      <w:proofErr w:type="spellEnd"/>
      <w:r w:rsidRPr="00AB3C22">
        <w:t>.</w:t>
      </w:r>
    </w:p>
    <w:p w14:paraId="0724DF59" w14:textId="7486C65E" w:rsidR="00DF4274" w:rsidRDefault="00DF4274">
      <w:pPr>
        <w:spacing w:after="160" w:line="259" w:lineRule="auto"/>
        <w:rPr>
          <w:rFonts w:ascii="Times New Roman" w:hAnsi="Times New Roman"/>
          <w:sz w:val="28"/>
        </w:rPr>
      </w:pPr>
    </w:p>
    <w:p w14:paraId="4AD496E2" w14:textId="2F85D01A" w:rsidR="00DF4274" w:rsidRDefault="00DF4274" w:rsidP="00DF4274">
      <w:pPr>
        <w:pStyle w:val="a4"/>
        <w:jc w:val="center"/>
      </w:pPr>
      <w:r>
        <w:t>2.2.</w:t>
      </w:r>
      <w:r>
        <w:tab/>
        <w:t>Разработка и обучение модели</w:t>
      </w:r>
    </w:p>
    <w:p w14:paraId="718DC844" w14:textId="77777777" w:rsidR="00A52B59" w:rsidRDefault="00A52B59" w:rsidP="00A52B59">
      <w:pPr>
        <w:pStyle w:val="a4"/>
      </w:pPr>
    </w:p>
    <w:p w14:paraId="3B8D4D1D" w14:textId="4A4016B9" w:rsidR="00A52B59" w:rsidRDefault="00A52B59" w:rsidP="00A52B59">
      <w:pPr>
        <w:pStyle w:val="a4"/>
      </w:pPr>
      <w:r w:rsidRPr="00A52B59">
        <w:t xml:space="preserve">После всех подготовительных работ </w:t>
      </w:r>
      <w:r>
        <w:t xml:space="preserve">переходим к </w:t>
      </w:r>
      <w:r w:rsidRPr="00A52B59">
        <w:t>процесс</w:t>
      </w:r>
      <w:r>
        <w:t>у</w:t>
      </w:r>
      <w:r w:rsidRPr="00A52B59">
        <w:t xml:space="preserve"> создания, обучения моделей. Мы будем использовать в Python библиотеку </w:t>
      </w:r>
      <w:proofErr w:type="spellStart"/>
      <w:r w:rsidRPr="00A52B59">
        <w:t>Scikit-Learn</w:t>
      </w:r>
      <w:proofErr w:type="spellEnd"/>
      <w:r w:rsidRPr="00A52B59">
        <w:t>.</w:t>
      </w:r>
    </w:p>
    <w:p w14:paraId="17B498EB" w14:textId="583062C0" w:rsidR="00A52B59" w:rsidRDefault="00A52B59" w:rsidP="00A52B59">
      <w:pPr>
        <w:pStyle w:val="a4"/>
      </w:pPr>
      <w:r w:rsidRPr="00A52B59">
        <w:t>В качестве базового уровня предскажем медианное значение цели на обучающем наборе для всех примеров в тестовом наборе. В качестве метрики возьмём среднюю абсолютную ошибку (</w:t>
      </w:r>
      <w:proofErr w:type="spellStart"/>
      <w:r w:rsidRPr="00A52B59">
        <w:t>mae</w:t>
      </w:r>
      <w:proofErr w:type="spellEnd"/>
      <w:r w:rsidRPr="00A52B59">
        <w:t>) в прогнозах.</w:t>
      </w:r>
      <w:r>
        <w:t xml:space="preserve"> </w:t>
      </w:r>
      <w:r w:rsidRPr="00A52B59">
        <w:t>Для обучения используем 70 % данных, а для тестирования — 30 %</w:t>
      </w:r>
      <w:r w:rsidR="00660B10">
        <w:t>.</w:t>
      </w:r>
    </w:p>
    <w:p w14:paraId="5349577C" w14:textId="77777777" w:rsidR="00660B10" w:rsidRDefault="00660B10" w:rsidP="00A52B59">
      <w:pPr>
        <w:pStyle w:val="a4"/>
      </w:pPr>
    </w:p>
    <w:p w14:paraId="4D9BFBC2" w14:textId="6012E6AB" w:rsidR="00660B10" w:rsidRDefault="00660B10" w:rsidP="00660B10">
      <w:pPr>
        <w:pStyle w:val="a4"/>
        <w:ind w:firstLine="0"/>
        <w:jc w:val="center"/>
      </w:pPr>
      <w:r>
        <w:rPr>
          <w:noProof/>
        </w:rPr>
        <w:drawing>
          <wp:inline distT="0" distB="0" distL="0" distR="0" wp14:anchorId="34ADE5EC" wp14:editId="4754F7BB">
            <wp:extent cx="6254159" cy="20663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5307" cy="2069989"/>
                    </a:xfrm>
                    <a:prstGeom prst="rect">
                      <a:avLst/>
                    </a:prstGeom>
                    <a:noFill/>
                    <a:ln>
                      <a:noFill/>
                    </a:ln>
                  </pic:spPr>
                </pic:pic>
              </a:graphicData>
            </a:graphic>
          </wp:inline>
        </w:drawing>
      </w:r>
    </w:p>
    <w:p w14:paraId="684E3306" w14:textId="769505CF" w:rsidR="00660B10" w:rsidRDefault="00660B10" w:rsidP="00660B10">
      <w:pPr>
        <w:pStyle w:val="a4"/>
        <w:jc w:val="center"/>
      </w:pPr>
      <w:r>
        <w:t xml:space="preserve">Рисунок 12. </w:t>
      </w:r>
      <w:r w:rsidRPr="00660B10">
        <w:t xml:space="preserve">Построение </w:t>
      </w:r>
      <w:r>
        <w:t xml:space="preserve">базовой </w:t>
      </w:r>
      <w:r w:rsidRPr="00660B10">
        <w:t>модел</w:t>
      </w:r>
      <w:r>
        <w:t>и</w:t>
      </w:r>
      <w:r w:rsidRPr="00660B10">
        <w:t xml:space="preserve"> для прогноза прочности при растяжении</w:t>
      </w:r>
    </w:p>
    <w:p w14:paraId="42278D35" w14:textId="77777777" w:rsidR="00660B10" w:rsidRDefault="00660B10" w:rsidP="00660B10">
      <w:pPr>
        <w:pStyle w:val="a4"/>
        <w:ind w:firstLine="0"/>
        <w:jc w:val="center"/>
      </w:pPr>
    </w:p>
    <w:p w14:paraId="2154EF64" w14:textId="07BDE803" w:rsidR="00A52B59" w:rsidRDefault="00A52B59" w:rsidP="00660B10">
      <w:pPr>
        <w:pStyle w:val="a4"/>
        <w:ind w:firstLine="0"/>
        <w:jc w:val="center"/>
      </w:pPr>
      <w:r>
        <w:t>Для решения поставленной задачи регрессии применим следующие методы:</w:t>
      </w:r>
    </w:p>
    <w:p w14:paraId="527098E8" w14:textId="3998BE9F" w:rsidR="00A52B59" w:rsidRDefault="00A52B59" w:rsidP="00294D76">
      <w:pPr>
        <w:pStyle w:val="a4"/>
        <w:numPr>
          <w:ilvl w:val="0"/>
          <w:numId w:val="9"/>
        </w:numPr>
      </w:pPr>
      <w:r>
        <w:t>линейная регрессия;</w:t>
      </w:r>
    </w:p>
    <w:p w14:paraId="44A6E45B" w14:textId="33D5A657" w:rsidR="00A52B59" w:rsidRDefault="00A52B59" w:rsidP="00294D76">
      <w:pPr>
        <w:pStyle w:val="a4"/>
        <w:numPr>
          <w:ilvl w:val="0"/>
          <w:numId w:val="9"/>
        </w:numPr>
      </w:pPr>
      <w:r>
        <w:t xml:space="preserve">градиентный </w:t>
      </w:r>
      <w:proofErr w:type="spellStart"/>
      <w:r>
        <w:t>бустинг</w:t>
      </w:r>
      <w:proofErr w:type="spellEnd"/>
      <w:r>
        <w:t>;</w:t>
      </w:r>
    </w:p>
    <w:p w14:paraId="51935C5C" w14:textId="265B2382" w:rsidR="00A52B59" w:rsidRDefault="00A52B59" w:rsidP="00294D76">
      <w:pPr>
        <w:pStyle w:val="a4"/>
        <w:numPr>
          <w:ilvl w:val="0"/>
          <w:numId w:val="9"/>
        </w:numPr>
      </w:pPr>
      <w:r>
        <w:t>К-ближайших соседей;</w:t>
      </w:r>
    </w:p>
    <w:p w14:paraId="1D4B2571" w14:textId="116E0C25" w:rsidR="00A52B59" w:rsidRDefault="00A52B59" w:rsidP="00294D76">
      <w:pPr>
        <w:pStyle w:val="a4"/>
        <w:numPr>
          <w:ilvl w:val="0"/>
          <w:numId w:val="9"/>
        </w:numPr>
      </w:pPr>
      <w:r>
        <w:t>дерево решений;</w:t>
      </w:r>
    </w:p>
    <w:p w14:paraId="66E828BB" w14:textId="45D499B8" w:rsidR="00A52B59" w:rsidRDefault="00A52B59" w:rsidP="00294D76">
      <w:pPr>
        <w:pStyle w:val="a4"/>
        <w:numPr>
          <w:ilvl w:val="0"/>
          <w:numId w:val="9"/>
        </w:numPr>
      </w:pPr>
      <w:r>
        <w:t>метод опорных векторов;</w:t>
      </w:r>
    </w:p>
    <w:p w14:paraId="736F6F1D" w14:textId="0819FD1E" w:rsidR="00A52B59" w:rsidRDefault="00A52B59" w:rsidP="00294D76">
      <w:pPr>
        <w:pStyle w:val="a4"/>
        <w:numPr>
          <w:ilvl w:val="0"/>
          <w:numId w:val="9"/>
        </w:numPr>
      </w:pPr>
      <w:r>
        <w:t>Лассо;</w:t>
      </w:r>
    </w:p>
    <w:p w14:paraId="2D08CBC8" w14:textId="49293A37" w:rsidR="00A52B59" w:rsidRDefault="00A52B59" w:rsidP="00294D76">
      <w:pPr>
        <w:pStyle w:val="a4"/>
        <w:numPr>
          <w:ilvl w:val="0"/>
          <w:numId w:val="9"/>
        </w:numPr>
      </w:pPr>
      <w:r>
        <w:t>«Случайный лес».</w:t>
      </w:r>
    </w:p>
    <w:p w14:paraId="1FA414B9" w14:textId="199D9B41" w:rsidR="00A52B59" w:rsidRDefault="00AC5496" w:rsidP="00A52B59">
      <w:pPr>
        <w:pStyle w:val="a4"/>
      </w:pPr>
      <w:r w:rsidRPr="00AC5496">
        <w:t xml:space="preserve">Реализуем в </w:t>
      </w:r>
      <w:proofErr w:type="spellStart"/>
      <w:r w:rsidRPr="00AC5496">
        <w:t>Scikit-Learn</w:t>
      </w:r>
      <w:proofErr w:type="spellEnd"/>
      <w:r w:rsidRPr="00AC5496">
        <w:t xml:space="preserve"> модели машинного обучения</w:t>
      </w:r>
      <w:r w:rsidR="00E62A7A">
        <w:t xml:space="preserve"> </w:t>
      </w:r>
      <w:r w:rsidR="00E62A7A" w:rsidRPr="00E62A7A">
        <w:t>для прогноза прочности при растяжении</w:t>
      </w:r>
      <w:r w:rsidR="00E62A7A">
        <w:t>.</w:t>
      </w:r>
    </w:p>
    <w:p w14:paraId="4E59C14A" w14:textId="00C8C78B" w:rsidR="00E62A7A" w:rsidRDefault="00E62A7A" w:rsidP="00CD27A7">
      <w:pPr>
        <w:pStyle w:val="a4"/>
        <w:ind w:firstLine="0"/>
        <w:jc w:val="center"/>
      </w:pPr>
      <w:r>
        <w:rPr>
          <w:noProof/>
        </w:rPr>
        <w:drawing>
          <wp:inline distT="0" distB="0" distL="0" distR="0" wp14:anchorId="678AF0C0" wp14:editId="4BDFC293">
            <wp:extent cx="3351177" cy="26006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8812" cy="2606621"/>
                    </a:xfrm>
                    <a:prstGeom prst="rect">
                      <a:avLst/>
                    </a:prstGeom>
                    <a:noFill/>
                    <a:ln>
                      <a:noFill/>
                    </a:ln>
                  </pic:spPr>
                </pic:pic>
              </a:graphicData>
            </a:graphic>
          </wp:inline>
        </w:drawing>
      </w:r>
    </w:p>
    <w:p w14:paraId="329632EB" w14:textId="31A2CAFD" w:rsidR="00E62A7A" w:rsidRDefault="00E62A7A" w:rsidP="00A27072">
      <w:pPr>
        <w:pStyle w:val="a4"/>
        <w:ind w:firstLine="0"/>
        <w:jc w:val="center"/>
      </w:pPr>
      <w:r>
        <w:t>Рисунок 1</w:t>
      </w:r>
      <w:r w:rsidR="005D2718">
        <w:t>3</w:t>
      </w:r>
      <w:r>
        <w:t xml:space="preserve">. </w:t>
      </w:r>
      <w:r w:rsidRPr="00660B10">
        <w:t xml:space="preserve">Построение </w:t>
      </w:r>
      <w:r>
        <w:t>моделей</w:t>
      </w:r>
      <w:r w:rsidRPr="00660B10">
        <w:t xml:space="preserve"> </w:t>
      </w:r>
      <w:r w:rsidR="00A27072" w:rsidRPr="00A27072">
        <w:t>для прогноза прочности при растяжении</w:t>
      </w:r>
    </w:p>
    <w:p w14:paraId="44496894" w14:textId="77777777" w:rsidR="005D2718" w:rsidRDefault="005D2718" w:rsidP="00A52B59">
      <w:pPr>
        <w:pStyle w:val="a4"/>
      </w:pPr>
    </w:p>
    <w:p w14:paraId="3C8DD67D" w14:textId="206E5897" w:rsidR="00E62A7A" w:rsidRDefault="00E62A7A" w:rsidP="00A52B59">
      <w:pPr>
        <w:pStyle w:val="a4"/>
      </w:pPr>
      <w:r w:rsidRPr="00E62A7A">
        <w:t xml:space="preserve">Чтобы объективно оценивать модели, мы с помощью медианного значения цели вычислили базовый уровень и получили </w:t>
      </w:r>
      <w:r>
        <w:t>358,3971</w:t>
      </w:r>
      <w:r w:rsidRPr="00E62A7A">
        <w:t xml:space="preserve">. А полученные результаты </w:t>
      </w:r>
      <w:r>
        <w:t>немного хуже.</w:t>
      </w:r>
      <w:r w:rsidRPr="00E62A7A">
        <w:t xml:space="preserve"> </w:t>
      </w:r>
    </w:p>
    <w:p w14:paraId="602B1319" w14:textId="3D16211C" w:rsidR="00A52B59" w:rsidRDefault="00E62A7A" w:rsidP="00A52B59">
      <w:pPr>
        <w:pStyle w:val="a4"/>
      </w:pPr>
      <w:r>
        <w:t>Л</w:t>
      </w:r>
      <w:r w:rsidRPr="00E62A7A">
        <w:t>учший результат показал метод "Метод опорных векторов".</w:t>
      </w:r>
      <w:r>
        <w:t xml:space="preserve"> </w:t>
      </w:r>
      <w:r w:rsidRPr="00E62A7A">
        <w:t xml:space="preserve">Реализуем метод настройки </w:t>
      </w:r>
      <w:proofErr w:type="spellStart"/>
      <w:r w:rsidRPr="00E62A7A">
        <w:t>гиперпараметров</w:t>
      </w:r>
      <w:proofErr w:type="spellEnd"/>
      <w:r w:rsidRPr="00E62A7A">
        <w:t xml:space="preserve"> с помощью поиска по сетке с перекрёстной проверкой</w:t>
      </w:r>
      <w:r>
        <w:t xml:space="preserve"> для метода опорных векторов. </w:t>
      </w:r>
    </w:p>
    <w:p w14:paraId="15010904" w14:textId="430360F4" w:rsidR="00635C78" w:rsidRDefault="00635C78" w:rsidP="00635C78">
      <w:pPr>
        <w:pStyle w:val="a4"/>
        <w:ind w:firstLine="0"/>
      </w:pPr>
      <w:r>
        <w:rPr>
          <w:noProof/>
        </w:rPr>
        <w:lastRenderedPageBreak/>
        <w:drawing>
          <wp:inline distT="0" distB="0" distL="0" distR="0" wp14:anchorId="4272905F" wp14:editId="6A399064">
            <wp:extent cx="5949537" cy="399734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6914" cy="4022458"/>
                    </a:xfrm>
                    <a:prstGeom prst="rect">
                      <a:avLst/>
                    </a:prstGeom>
                    <a:noFill/>
                    <a:ln>
                      <a:noFill/>
                    </a:ln>
                  </pic:spPr>
                </pic:pic>
              </a:graphicData>
            </a:graphic>
          </wp:inline>
        </w:drawing>
      </w:r>
    </w:p>
    <w:p w14:paraId="2D3C8304" w14:textId="570D9C1D" w:rsidR="005D2718" w:rsidRDefault="005D2718" w:rsidP="005D2718">
      <w:pPr>
        <w:pStyle w:val="a4"/>
        <w:ind w:firstLine="0"/>
        <w:jc w:val="center"/>
      </w:pPr>
    </w:p>
    <w:p w14:paraId="12D92D65" w14:textId="0805CDD6" w:rsidR="005D2718" w:rsidRDefault="005D2718" w:rsidP="00A27072">
      <w:pPr>
        <w:pStyle w:val="a4"/>
        <w:ind w:firstLine="0"/>
        <w:jc w:val="center"/>
      </w:pPr>
      <w:r>
        <w:t>Рисунок 14. М</w:t>
      </w:r>
      <w:r w:rsidRPr="005D2718">
        <w:t xml:space="preserve">етод настройки </w:t>
      </w:r>
      <w:proofErr w:type="spellStart"/>
      <w:r w:rsidRPr="005D2718">
        <w:t>гиперпараметров</w:t>
      </w:r>
      <w:proofErr w:type="spellEnd"/>
      <w:r>
        <w:t xml:space="preserve"> модели </w:t>
      </w:r>
      <w:r w:rsidR="00A27072" w:rsidRPr="00A27072">
        <w:t>для прогноза прочности при растяжении</w:t>
      </w:r>
    </w:p>
    <w:p w14:paraId="2A6C30E7" w14:textId="77777777" w:rsidR="0047453E" w:rsidRDefault="0047453E" w:rsidP="0047453E">
      <w:pPr>
        <w:pStyle w:val="a4"/>
      </w:pPr>
      <w:r>
        <w:t xml:space="preserve">Модель после настройки </w:t>
      </w:r>
      <w:proofErr w:type="spellStart"/>
      <w:r>
        <w:t>гиперпараметров</w:t>
      </w:r>
      <w:proofErr w:type="spellEnd"/>
      <w:r>
        <w:t xml:space="preserve"> показала результат немного лучше. Однако, ниже, чем базовая модель. </w:t>
      </w:r>
    </w:p>
    <w:p w14:paraId="139CC78A" w14:textId="77777777" w:rsidR="0047453E" w:rsidRDefault="0047453E" w:rsidP="0047453E">
      <w:pPr>
        <w:pStyle w:val="a4"/>
      </w:pPr>
      <w:r w:rsidRPr="00EB3E7B">
        <w:t xml:space="preserve">Прочность при растяжении не имеет линейной зависимости. </w:t>
      </w:r>
      <w:r>
        <w:t>Все использованные модели</w:t>
      </w:r>
      <w:r w:rsidRPr="00EB3E7B">
        <w:t xml:space="preserve"> не справились с задачей</w:t>
      </w:r>
      <w:r>
        <w:t>.</w:t>
      </w:r>
    </w:p>
    <w:p w14:paraId="61B63034" w14:textId="77777777" w:rsidR="0047453E" w:rsidRDefault="0047453E" w:rsidP="00A27072">
      <w:pPr>
        <w:pStyle w:val="a4"/>
        <w:ind w:firstLine="0"/>
        <w:jc w:val="center"/>
      </w:pPr>
    </w:p>
    <w:p w14:paraId="63E803A9" w14:textId="0D4B6622" w:rsidR="00A52B59" w:rsidRDefault="0047453E" w:rsidP="00A52B59">
      <w:pPr>
        <w:pStyle w:val="a4"/>
      </w:pPr>
      <w:r>
        <w:rPr>
          <w:noProof/>
        </w:rPr>
        <w:drawing>
          <wp:inline distT="0" distB="0" distL="0" distR="0" wp14:anchorId="2099E106" wp14:editId="5C26AB18">
            <wp:extent cx="4049486" cy="217800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2716" cy="2190496"/>
                    </a:xfrm>
                    <a:prstGeom prst="rect">
                      <a:avLst/>
                    </a:prstGeom>
                    <a:noFill/>
                    <a:ln>
                      <a:noFill/>
                    </a:ln>
                  </pic:spPr>
                </pic:pic>
              </a:graphicData>
            </a:graphic>
          </wp:inline>
        </w:drawing>
      </w:r>
    </w:p>
    <w:p w14:paraId="4821CF58" w14:textId="5DCDAD8C" w:rsidR="0047453E" w:rsidRDefault="0047453E" w:rsidP="0047453E">
      <w:pPr>
        <w:pStyle w:val="a4"/>
        <w:ind w:firstLine="0"/>
        <w:jc w:val="center"/>
      </w:pPr>
      <w:r>
        <w:t xml:space="preserve">Рисунок 15. Результаты настроенной модели </w:t>
      </w:r>
      <w:r w:rsidRPr="00A27072">
        <w:t>для прогноза прочности при растяжении</w:t>
      </w:r>
    </w:p>
    <w:p w14:paraId="07668046" w14:textId="70942989" w:rsidR="005D2718" w:rsidRDefault="005D2718" w:rsidP="005D2718">
      <w:pPr>
        <w:pStyle w:val="a4"/>
      </w:pPr>
      <w:r>
        <w:lastRenderedPageBreak/>
        <w:t xml:space="preserve">Повторим алгоритм </w:t>
      </w:r>
      <w:r w:rsidRPr="00660B10">
        <w:t>для прогноза модуля упругости при растяжении</w:t>
      </w:r>
      <w:r>
        <w:t>.</w:t>
      </w:r>
    </w:p>
    <w:p w14:paraId="490588AB" w14:textId="7FFDA6D0" w:rsidR="005D2718" w:rsidRDefault="00A27072" w:rsidP="005D2718">
      <w:pPr>
        <w:pStyle w:val="a4"/>
      </w:pPr>
      <w:r>
        <w:t>Построим базовую модель.</w:t>
      </w:r>
    </w:p>
    <w:p w14:paraId="30DA7D32" w14:textId="4901AC9F" w:rsidR="005D2718" w:rsidRDefault="005D2718" w:rsidP="00A52B59">
      <w:pPr>
        <w:pStyle w:val="a4"/>
      </w:pPr>
    </w:p>
    <w:p w14:paraId="4DA15166" w14:textId="77777777" w:rsidR="005D2718" w:rsidRDefault="005D2718" w:rsidP="00A27072">
      <w:pPr>
        <w:pStyle w:val="a4"/>
        <w:ind w:firstLine="0"/>
      </w:pPr>
      <w:r>
        <w:rPr>
          <w:noProof/>
        </w:rPr>
        <w:drawing>
          <wp:inline distT="0" distB="0" distL="0" distR="0" wp14:anchorId="1D257326" wp14:editId="40BF4861">
            <wp:extent cx="6091918" cy="187558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387" cy="1884658"/>
                    </a:xfrm>
                    <a:prstGeom prst="rect">
                      <a:avLst/>
                    </a:prstGeom>
                    <a:noFill/>
                    <a:ln>
                      <a:noFill/>
                    </a:ln>
                  </pic:spPr>
                </pic:pic>
              </a:graphicData>
            </a:graphic>
          </wp:inline>
        </w:drawing>
      </w:r>
    </w:p>
    <w:p w14:paraId="40BC9178" w14:textId="548082F3" w:rsidR="005D2718" w:rsidRDefault="005D2718" w:rsidP="00A27072">
      <w:pPr>
        <w:pStyle w:val="a4"/>
        <w:ind w:firstLine="0"/>
        <w:jc w:val="center"/>
      </w:pPr>
      <w:r>
        <w:t>Рисунок 1</w:t>
      </w:r>
      <w:r w:rsidR="0047453E">
        <w:t>6</w:t>
      </w:r>
      <w:r>
        <w:t xml:space="preserve">. </w:t>
      </w:r>
      <w:r w:rsidRPr="00660B10">
        <w:t xml:space="preserve">Построение </w:t>
      </w:r>
      <w:r>
        <w:t xml:space="preserve">базовой </w:t>
      </w:r>
      <w:r w:rsidRPr="00660B10">
        <w:t>модел</w:t>
      </w:r>
      <w:r>
        <w:t>и</w:t>
      </w:r>
      <w:r w:rsidRPr="00660B10">
        <w:t xml:space="preserve"> для прогноза модуля упругости при растяжении</w:t>
      </w:r>
    </w:p>
    <w:p w14:paraId="20D6DCD1" w14:textId="527EA9D5" w:rsidR="00A27072" w:rsidRDefault="00A27072">
      <w:pPr>
        <w:spacing w:after="160" w:line="259" w:lineRule="auto"/>
        <w:rPr>
          <w:rFonts w:ascii="Times New Roman" w:hAnsi="Times New Roman"/>
          <w:sz w:val="28"/>
        </w:rPr>
      </w:pPr>
    </w:p>
    <w:p w14:paraId="019011BC" w14:textId="10E8433B" w:rsidR="00A27072" w:rsidRDefault="00A27072" w:rsidP="00A27072">
      <w:pPr>
        <w:pStyle w:val="a4"/>
      </w:pPr>
      <w:r w:rsidRPr="00AC5496">
        <w:t xml:space="preserve">Реализуем в </w:t>
      </w:r>
      <w:proofErr w:type="spellStart"/>
      <w:r w:rsidRPr="00AC5496">
        <w:t>Scikit-Learn</w:t>
      </w:r>
      <w:proofErr w:type="spellEnd"/>
      <w:r w:rsidRPr="00AC5496">
        <w:t xml:space="preserve"> модели машинного обучения</w:t>
      </w:r>
      <w:r>
        <w:t>.</w:t>
      </w:r>
    </w:p>
    <w:p w14:paraId="3967E0B6" w14:textId="0A62A8F8" w:rsidR="00A27072" w:rsidRDefault="00A27072" w:rsidP="00A27072">
      <w:pPr>
        <w:pStyle w:val="a4"/>
        <w:ind w:firstLine="0"/>
        <w:jc w:val="center"/>
      </w:pPr>
      <w:r>
        <w:rPr>
          <w:noProof/>
        </w:rPr>
        <w:drawing>
          <wp:inline distT="0" distB="0" distL="0" distR="0" wp14:anchorId="3535D351" wp14:editId="2C42A516">
            <wp:extent cx="3467595" cy="29102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1964" cy="2913930"/>
                    </a:xfrm>
                    <a:prstGeom prst="rect">
                      <a:avLst/>
                    </a:prstGeom>
                    <a:noFill/>
                    <a:ln>
                      <a:noFill/>
                    </a:ln>
                  </pic:spPr>
                </pic:pic>
              </a:graphicData>
            </a:graphic>
          </wp:inline>
        </w:drawing>
      </w:r>
    </w:p>
    <w:p w14:paraId="67F1E518" w14:textId="03FA6A8C" w:rsidR="00A27072" w:rsidRDefault="00A27072" w:rsidP="00A27072">
      <w:pPr>
        <w:pStyle w:val="a4"/>
        <w:ind w:firstLine="0"/>
        <w:jc w:val="center"/>
      </w:pPr>
      <w:r>
        <w:t>Рисунок 1</w:t>
      </w:r>
      <w:r w:rsidR="0047453E">
        <w:t>7</w:t>
      </w:r>
      <w:r>
        <w:t xml:space="preserve">. </w:t>
      </w:r>
      <w:r w:rsidRPr="00660B10">
        <w:t xml:space="preserve">Построение </w:t>
      </w:r>
      <w:r>
        <w:t>моделей</w:t>
      </w:r>
      <w:r w:rsidRPr="00660B10">
        <w:t xml:space="preserve"> для прогноза модуля упругости при растяжении</w:t>
      </w:r>
    </w:p>
    <w:p w14:paraId="22102F1C" w14:textId="61EC150B" w:rsidR="00A27072" w:rsidRDefault="00A27072" w:rsidP="00A27072">
      <w:pPr>
        <w:pStyle w:val="a4"/>
        <w:jc w:val="center"/>
      </w:pPr>
    </w:p>
    <w:p w14:paraId="38F038F6" w14:textId="5C11739E" w:rsidR="00A27072" w:rsidRDefault="00A27072" w:rsidP="00A27072">
      <w:pPr>
        <w:pStyle w:val="a4"/>
      </w:pPr>
      <w:r>
        <w:t xml:space="preserve">Результаты использованных моделей, как и в предыдущем случае, оказались немного хуже базовой модели. Попробуем провести настройку </w:t>
      </w:r>
      <w:proofErr w:type="spellStart"/>
      <w:r>
        <w:t>гиперпараметров</w:t>
      </w:r>
      <w:proofErr w:type="spellEnd"/>
      <w:r>
        <w:t xml:space="preserve"> модели «Лассо».</w:t>
      </w:r>
    </w:p>
    <w:p w14:paraId="248D6D8F" w14:textId="77777777" w:rsidR="00CD27A7" w:rsidRDefault="00CD27A7" w:rsidP="00A27072">
      <w:pPr>
        <w:pStyle w:val="a4"/>
        <w:rPr>
          <w:lang w:val="en-US"/>
        </w:rPr>
      </w:pPr>
    </w:p>
    <w:p w14:paraId="49DC42DE" w14:textId="5870A304" w:rsidR="00CD27A7" w:rsidRPr="00CD27A7" w:rsidRDefault="0047453E" w:rsidP="00CD27A7">
      <w:pPr>
        <w:pStyle w:val="a4"/>
        <w:ind w:firstLine="0"/>
        <w:jc w:val="center"/>
        <w:rPr>
          <w:lang w:val="en-US"/>
        </w:rPr>
      </w:pPr>
      <w:r>
        <w:rPr>
          <w:noProof/>
          <w:lang w:val="en-US"/>
        </w:rPr>
        <w:lastRenderedPageBreak/>
        <w:drawing>
          <wp:inline distT="0" distB="0" distL="0" distR="0" wp14:anchorId="1A34B7C9" wp14:editId="5396BA29">
            <wp:extent cx="6115685" cy="35509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3550920"/>
                    </a:xfrm>
                    <a:prstGeom prst="rect">
                      <a:avLst/>
                    </a:prstGeom>
                    <a:noFill/>
                    <a:ln>
                      <a:noFill/>
                    </a:ln>
                  </pic:spPr>
                </pic:pic>
              </a:graphicData>
            </a:graphic>
          </wp:inline>
        </w:drawing>
      </w:r>
    </w:p>
    <w:p w14:paraId="23B50D14" w14:textId="77777777" w:rsidR="0047453E" w:rsidRDefault="0047453E" w:rsidP="00CD27A7">
      <w:pPr>
        <w:pStyle w:val="a4"/>
        <w:ind w:firstLine="0"/>
        <w:jc w:val="center"/>
      </w:pPr>
    </w:p>
    <w:p w14:paraId="34D783B1" w14:textId="67939481" w:rsidR="00A27072" w:rsidRDefault="00CD27A7" w:rsidP="00CD27A7">
      <w:pPr>
        <w:pStyle w:val="a4"/>
        <w:ind w:firstLine="0"/>
        <w:jc w:val="center"/>
      </w:pPr>
      <w:r>
        <w:t>Рисунок 1</w:t>
      </w:r>
      <w:r w:rsidR="0047453E">
        <w:t>8</w:t>
      </w:r>
      <w:r>
        <w:t>. М</w:t>
      </w:r>
      <w:r w:rsidRPr="005D2718">
        <w:t xml:space="preserve">етод настройки </w:t>
      </w:r>
      <w:proofErr w:type="spellStart"/>
      <w:r w:rsidRPr="005D2718">
        <w:t>гиперпараметров</w:t>
      </w:r>
      <w:proofErr w:type="spellEnd"/>
      <w:r>
        <w:t xml:space="preserve"> модели </w:t>
      </w:r>
      <w:r w:rsidRPr="00660B10">
        <w:t>для прогноза модуля упругости при растяжении</w:t>
      </w:r>
      <w:r>
        <w:t>.</w:t>
      </w:r>
    </w:p>
    <w:p w14:paraId="1070FE1C" w14:textId="59D1304B" w:rsidR="00CD27A7" w:rsidRDefault="00CD27A7" w:rsidP="00CD27A7">
      <w:pPr>
        <w:pStyle w:val="a4"/>
        <w:ind w:firstLine="0"/>
        <w:jc w:val="center"/>
      </w:pPr>
    </w:p>
    <w:p w14:paraId="294B0D56" w14:textId="5C8ADD27" w:rsidR="0047453E" w:rsidRDefault="00CD27A7" w:rsidP="00EB3E7B">
      <w:pPr>
        <w:pStyle w:val="a4"/>
      </w:pPr>
      <w:r>
        <w:t>Настроенная модель показала результат немного лучше базовой модели.</w:t>
      </w:r>
      <w:r w:rsidR="00EB3E7B">
        <w:t xml:space="preserve"> Примем результат как неудовлетворительный. </w:t>
      </w:r>
      <w:r w:rsidR="00EB3E7B" w:rsidRPr="00EB3E7B">
        <w:t xml:space="preserve">Модуль упругости не имеет линейной зависимости. </w:t>
      </w:r>
      <w:r w:rsidR="00EB3E7B">
        <w:t>Все использованные</w:t>
      </w:r>
      <w:r w:rsidR="003F411C">
        <w:t xml:space="preserve"> модель</w:t>
      </w:r>
      <w:r w:rsidR="00EB3E7B" w:rsidRPr="00EB3E7B">
        <w:t xml:space="preserve"> не справились с задачей. Свойства композитных материалов в первую очередь зависят от используемых материалов.</w:t>
      </w:r>
    </w:p>
    <w:p w14:paraId="497FDD85" w14:textId="77777777" w:rsidR="0047453E" w:rsidRDefault="0047453E" w:rsidP="00EB3E7B">
      <w:pPr>
        <w:pStyle w:val="a4"/>
      </w:pPr>
    </w:p>
    <w:p w14:paraId="05464217" w14:textId="77777777" w:rsidR="0047453E" w:rsidRDefault="0047453E" w:rsidP="00EB3E7B">
      <w:pPr>
        <w:pStyle w:val="a4"/>
        <w:rPr>
          <w:noProof/>
        </w:rPr>
      </w:pPr>
      <w:r w:rsidRPr="0047453E">
        <w:rPr>
          <w:noProof/>
        </w:rPr>
        <w:t xml:space="preserve"> </w:t>
      </w:r>
      <w:r>
        <w:rPr>
          <w:noProof/>
          <w:lang w:val="en-US"/>
        </w:rPr>
        <w:drawing>
          <wp:inline distT="0" distB="0" distL="0" distR="0" wp14:anchorId="20C9AD8C" wp14:editId="7413A4C7">
            <wp:extent cx="3847465" cy="12827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7465" cy="1282700"/>
                    </a:xfrm>
                    <a:prstGeom prst="rect">
                      <a:avLst/>
                    </a:prstGeom>
                    <a:noFill/>
                    <a:ln>
                      <a:noFill/>
                    </a:ln>
                  </pic:spPr>
                </pic:pic>
              </a:graphicData>
            </a:graphic>
          </wp:inline>
        </w:drawing>
      </w:r>
    </w:p>
    <w:p w14:paraId="06F78E17" w14:textId="7E6A3EC5" w:rsidR="00DF4274" w:rsidRDefault="0047453E" w:rsidP="0047453E">
      <w:pPr>
        <w:pStyle w:val="a4"/>
        <w:ind w:firstLine="0"/>
        <w:jc w:val="center"/>
      </w:pPr>
      <w:r>
        <w:t xml:space="preserve">Рисунок 19. Результаты настроенной модели </w:t>
      </w:r>
      <w:r w:rsidRPr="00660B10">
        <w:t>для прогноза модуля упругости при растяжении</w:t>
      </w:r>
      <w:r>
        <w:t>.</w:t>
      </w:r>
      <w:r w:rsidR="00DF4274">
        <w:br w:type="page"/>
      </w:r>
    </w:p>
    <w:p w14:paraId="08BBC790" w14:textId="2C990F95" w:rsidR="00DF4274" w:rsidRDefault="00DF4274" w:rsidP="00DF4274">
      <w:pPr>
        <w:pStyle w:val="a4"/>
        <w:jc w:val="center"/>
      </w:pPr>
      <w:r>
        <w:lastRenderedPageBreak/>
        <w:t>2.3.</w:t>
      </w:r>
      <w:r>
        <w:tab/>
        <w:t>Тестирование модели</w:t>
      </w:r>
    </w:p>
    <w:p w14:paraId="6F6ED4B1" w14:textId="77777777" w:rsidR="00CD27A7" w:rsidRDefault="00CD27A7" w:rsidP="00DF4274">
      <w:pPr>
        <w:pStyle w:val="a4"/>
      </w:pPr>
    </w:p>
    <w:p w14:paraId="26E38AC6" w14:textId="4E75FBD3" w:rsidR="00DF4274" w:rsidRDefault="00CD27A7" w:rsidP="00DF4274">
      <w:pPr>
        <w:pStyle w:val="a4"/>
      </w:pPr>
      <w:r>
        <w:t>Проведем оценку точности каждой из настроенных моделей.</w:t>
      </w:r>
    </w:p>
    <w:p w14:paraId="1F4A9C54" w14:textId="2C1ADDCB" w:rsidR="00CD27A7" w:rsidRDefault="00CD27A7" w:rsidP="00CD27A7">
      <w:pPr>
        <w:pStyle w:val="a4"/>
        <w:ind w:firstLine="0"/>
      </w:pPr>
      <w:r>
        <w:rPr>
          <w:noProof/>
        </w:rPr>
        <w:drawing>
          <wp:inline distT="0" distB="0" distL="0" distR="0" wp14:anchorId="01E1EE4B" wp14:editId="5A3B32DB">
            <wp:extent cx="6114415" cy="33299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3329940"/>
                    </a:xfrm>
                    <a:prstGeom prst="rect">
                      <a:avLst/>
                    </a:prstGeom>
                    <a:noFill/>
                    <a:ln>
                      <a:noFill/>
                    </a:ln>
                  </pic:spPr>
                </pic:pic>
              </a:graphicData>
            </a:graphic>
          </wp:inline>
        </w:drawing>
      </w:r>
    </w:p>
    <w:p w14:paraId="26AA5402" w14:textId="5460E83B" w:rsidR="003006FA" w:rsidRDefault="003006FA" w:rsidP="003006FA">
      <w:pPr>
        <w:pStyle w:val="a4"/>
        <w:ind w:firstLine="0"/>
        <w:jc w:val="center"/>
      </w:pPr>
      <w:r>
        <w:t xml:space="preserve">Рисунок </w:t>
      </w:r>
      <w:r w:rsidR="0047453E">
        <w:t>20</w:t>
      </w:r>
      <w:r>
        <w:t>. Оценка точности моделей.</w:t>
      </w:r>
    </w:p>
    <w:p w14:paraId="6AB8F71A" w14:textId="77777777" w:rsidR="0047453E" w:rsidRDefault="0047453E" w:rsidP="003006FA">
      <w:pPr>
        <w:spacing w:after="160" w:line="360" w:lineRule="auto"/>
        <w:ind w:firstLine="709"/>
        <w:jc w:val="both"/>
        <w:rPr>
          <w:rFonts w:ascii="Times New Roman" w:hAnsi="Times New Roman" w:cs="Times New Roman"/>
          <w:sz w:val="28"/>
          <w:szCs w:val="28"/>
        </w:rPr>
      </w:pPr>
    </w:p>
    <w:p w14:paraId="03D0CB26" w14:textId="23B17A99" w:rsidR="00DF4274" w:rsidRPr="003006FA" w:rsidRDefault="00C315F9" w:rsidP="003006FA">
      <w:pPr>
        <w:spacing w:after="160" w:line="360" w:lineRule="auto"/>
        <w:ind w:firstLine="709"/>
        <w:jc w:val="both"/>
        <w:rPr>
          <w:rFonts w:ascii="Times New Roman" w:hAnsi="Times New Roman" w:cs="Times New Roman"/>
          <w:sz w:val="28"/>
          <w:szCs w:val="28"/>
        </w:rPr>
      </w:pPr>
      <w:r w:rsidRPr="00C315F9">
        <w:rPr>
          <w:rFonts w:ascii="Times New Roman" w:hAnsi="Times New Roman" w:cs="Times New Roman"/>
          <w:sz w:val="28"/>
          <w:szCs w:val="28"/>
        </w:rPr>
        <w:t xml:space="preserve">После обучения моделей была проведена оценка точности этих моделей на обучающей и тестовых выборках. В качестве параметра оценки модели использовалась средняя абсолютная ошибка (MAE). </w:t>
      </w:r>
      <w:r w:rsidR="00BF13D4">
        <w:rPr>
          <w:rFonts w:ascii="Times New Roman" w:hAnsi="Times New Roman" w:cs="Times New Roman"/>
          <w:sz w:val="28"/>
          <w:szCs w:val="28"/>
        </w:rPr>
        <w:t xml:space="preserve"> </w:t>
      </w:r>
      <w:r w:rsidR="003006FA">
        <w:rPr>
          <w:rFonts w:ascii="Times New Roman" w:hAnsi="Times New Roman" w:cs="Times New Roman"/>
          <w:sz w:val="28"/>
          <w:szCs w:val="28"/>
        </w:rPr>
        <w:t xml:space="preserve">Обе модели </w:t>
      </w:r>
      <w:r w:rsidR="00BF13D4" w:rsidRPr="00BF13D4">
        <w:rPr>
          <w:rFonts w:ascii="Times New Roman" w:hAnsi="Times New Roman" w:cs="Times New Roman"/>
          <w:sz w:val="28"/>
          <w:szCs w:val="28"/>
        </w:rPr>
        <w:t xml:space="preserve">даже на тренировочном </w:t>
      </w:r>
      <w:proofErr w:type="spellStart"/>
      <w:r w:rsidR="00BF13D4" w:rsidRPr="00BF13D4">
        <w:rPr>
          <w:rFonts w:ascii="Times New Roman" w:hAnsi="Times New Roman" w:cs="Times New Roman"/>
          <w:sz w:val="28"/>
          <w:szCs w:val="28"/>
        </w:rPr>
        <w:t>датасете</w:t>
      </w:r>
      <w:proofErr w:type="spellEnd"/>
      <w:r w:rsidR="00BF13D4" w:rsidRPr="00BF13D4">
        <w:rPr>
          <w:rFonts w:ascii="Times New Roman" w:hAnsi="Times New Roman" w:cs="Times New Roman"/>
          <w:sz w:val="28"/>
          <w:szCs w:val="28"/>
        </w:rPr>
        <w:t xml:space="preserve"> не смогл</w:t>
      </w:r>
      <w:r w:rsidR="00BF13D4">
        <w:rPr>
          <w:rFonts w:ascii="Times New Roman" w:hAnsi="Times New Roman" w:cs="Times New Roman"/>
          <w:sz w:val="28"/>
          <w:szCs w:val="28"/>
        </w:rPr>
        <w:t>и</w:t>
      </w:r>
      <w:r w:rsidR="00BF13D4" w:rsidRPr="00BF13D4">
        <w:rPr>
          <w:rFonts w:ascii="Times New Roman" w:hAnsi="Times New Roman" w:cs="Times New Roman"/>
          <w:sz w:val="28"/>
          <w:szCs w:val="28"/>
        </w:rPr>
        <w:t xml:space="preserve"> обучиться и приблизиться к исходным данным. Поэтому ошибка на тестовом </w:t>
      </w:r>
      <w:proofErr w:type="spellStart"/>
      <w:r w:rsidR="00BF13D4" w:rsidRPr="00BF13D4">
        <w:rPr>
          <w:rFonts w:ascii="Times New Roman" w:hAnsi="Times New Roman" w:cs="Times New Roman"/>
          <w:sz w:val="28"/>
          <w:szCs w:val="28"/>
        </w:rPr>
        <w:t>датасете</w:t>
      </w:r>
      <w:proofErr w:type="spellEnd"/>
      <w:r w:rsidR="00BF13D4" w:rsidRPr="00BF13D4">
        <w:rPr>
          <w:rFonts w:ascii="Times New Roman" w:hAnsi="Times New Roman" w:cs="Times New Roman"/>
          <w:sz w:val="28"/>
          <w:szCs w:val="28"/>
        </w:rPr>
        <w:t xml:space="preserve"> выше</w:t>
      </w:r>
      <w:r w:rsidR="00BF13D4">
        <w:rPr>
          <w:rFonts w:ascii="Times New Roman" w:hAnsi="Times New Roman" w:cs="Times New Roman"/>
          <w:sz w:val="28"/>
          <w:szCs w:val="28"/>
        </w:rPr>
        <w:t>.</w:t>
      </w:r>
    </w:p>
    <w:p w14:paraId="4C288C70" w14:textId="77777777" w:rsidR="003006FA" w:rsidRDefault="003006FA">
      <w:pPr>
        <w:spacing w:after="160" w:line="259" w:lineRule="auto"/>
        <w:rPr>
          <w:rFonts w:ascii="Times New Roman" w:hAnsi="Times New Roman"/>
          <w:sz w:val="28"/>
        </w:rPr>
      </w:pPr>
      <w:r>
        <w:br w:type="page"/>
      </w:r>
    </w:p>
    <w:p w14:paraId="024F8EE6" w14:textId="02D8A46D" w:rsidR="00DF4274" w:rsidRDefault="00DF4274" w:rsidP="00DF4274">
      <w:pPr>
        <w:pStyle w:val="a4"/>
        <w:jc w:val="center"/>
      </w:pPr>
      <w:r>
        <w:lastRenderedPageBreak/>
        <w:t>2.4.</w:t>
      </w:r>
      <w:r>
        <w:tab/>
        <w:t>Написать нейронную сеть, которая будет рекомендовать соотношение матрица.</w:t>
      </w:r>
    </w:p>
    <w:p w14:paraId="35BDE0B9" w14:textId="391AE4A4" w:rsidR="00CF0BDA" w:rsidRDefault="00CF0BDA" w:rsidP="00425227">
      <w:pPr>
        <w:spacing w:after="160" w:line="360" w:lineRule="auto"/>
        <w:ind w:firstLine="709"/>
        <w:jc w:val="both"/>
        <w:rPr>
          <w:rFonts w:ascii="Times New Roman" w:hAnsi="Times New Roman"/>
          <w:sz w:val="28"/>
        </w:rPr>
      </w:pPr>
      <w:r>
        <w:rPr>
          <w:rFonts w:ascii="Times New Roman" w:hAnsi="Times New Roman"/>
          <w:sz w:val="28"/>
        </w:rPr>
        <w:t>Построим базовую модель.</w:t>
      </w:r>
    </w:p>
    <w:p w14:paraId="57C242EA" w14:textId="19B513DF" w:rsidR="00CF0BDA" w:rsidRDefault="00CF0BDA" w:rsidP="00CF0BDA">
      <w:pPr>
        <w:spacing w:after="160" w:line="360" w:lineRule="auto"/>
        <w:jc w:val="both"/>
        <w:rPr>
          <w:rFonts w:ascii="Times New Roman" w:hAnsi="Times New Roman"/>
          <w:sz w:val="28"/>
        </w:rPr>
      </w:pPr>
      <w:r>
        <w:rPr>
          <w:rFonts w:ascii="Times New Roman" w:hAnsi="Times New Roman"/>
          <w:noProof/>
          <w:sz w:val="28"/>
        </w:rPr>
        <w:drawing>
          <wp:inline distT="0" distB="0" distL="0" distR="0" wp14:anchorId="5B640EB1" wp14:editId="70FFA049">
            <wp:extent cx="6115050" cy="2857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14:paraId="35C609AD" w14:textId="1237888D" w:rsidR="00CF0BDA" w:rsidRDefault="00CF0BDA" w:rsidP="00CF0BDA">
      <w:pPr>
        <w:pStyle w:val="a4"/>
        <w:ind w:firstLine="0"/>
        <w:jc w:val="center"/>
      </w:pPr>
      <w:r>
        <w:t xml:space="preserve">Рисунок 21. </w:t>
      </w:r>
      <w:r>
        <w:t>Базовая модель для прогнозирования соотношения матрица-наполнитель</w:t>
      </w:r>
      <w:r>
        <w:t>.</w:t>
      </w:r>
    </w:p>
    <w:p w14:paraId="7B906111" w14:textId="77777777" w:rsidR="00CF0BDA" w:rsidRDefault="00CF0BDA" w:rsidP="00425227">
      <w:pPr>
        <w:spacing w:after="160" w:line="360" w:lineRule="auto"/>
        <w:ind w:firstLine="709"/>
        <w:jc w:val="both"/>
        <w:rPr>
          <w:rFonts w:ascii="Times New Roman" w:hAnsi="Times New Roman"/>
          <w:sz w:val="28"/>
        </w:rPr>
      </w:pPr>
    </w:p>
    <w:p w14:paraId="5CEB06D4" w14:textId="55B256EF"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Для рекомендации соотношения «матрица-наполнитель» была разработана простая модель глубокого обучения.</w:t>
      </w:r>
    </w:p>
    <w:p w14:paraId="3F71CF2E" w14:textId="77777777"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Архитектура нейронной сети может быть описана следующим образом.</w:t>
      </w:r>
    </w:p>
    <w:p w14:paraId="0C25DB3A" w14:textId="14A07869"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 xml:space="preserve">Модель состоит из четырех скрытых уровней. Первый содержит 64 нейрона. Последующие скрытые уровни – они содержат </w:t>
      </w:r>
      <w:r>
        <w:rPr>
          <w:rFonts w:ascii="Times New Roman" w:hAnsi="Times New Roman"/>
          <w:sz w:val="28"/>
        </w:rPr>
        <w:t>16</w:t>
      </w:r>
      <w:r w:rsidRPr="00425227">
        <w:rPr>
          <w:rFonts w:ascii="Times New Roman" w:hAnsi="Times New Roman"/>
          <w:sz w:val="28"/>
        </w:rPr>
        <w:t xml:space="preserve">, </w:t>
      </w:r>
      <w:r>
        <w:rPr>
          <w:rFonts w:ascii="Times New Roman" w:hAnsi="Times New Roman"/>
          <w:sz w:val="28"/>
        </w:rPr>
        <w:t>4</w:t>
      </w:r>
      <w:r w:rsidRPr="00425227">
        <w:rPr>
          <w:rFonts w:ascii="Times New Roman" w:hAnsi="Times New Roman"/>
          <w:sz w:val="28"/>
        </w:rPr>
        <w:t xml:space="preserve"> и </w:t>
      </w:r>
      <w:r>
        <w:rPr>
          <w:rFonts w:ascii="Times New Roman" w:hAnsi="Times New Roman"/>
          <w:sz w:val="28"/>
        </w:rPr>
        <w:t>4</w:t>
      </w:r>
      <w:r w:rsidRPr="00425227">
        <w:rPr>
          <w:rFonts w:ascii="Times New Roman" w:hAnsi="Times New Roman"/>
          <w:sz w:val="28"/>
        </w:rPr>
        <w:t xml:space="preserve"> нейрона. Снижение числа нейронов на каждом уровне сжимает информацию, которую сеть обработала на предыдущих уровнях.</w:t>
      </w:r>
    </w:p>
    <w:p w14:paraId="2357E670" w14:textId="77777777"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 xml:space="preserve">Для эксперимента был выбран </w:t>
      </w:r>
      <w:proofErr w:type="spellStart"/>
      <w:r w:rsidRPr="00425227">
        <w:rPr>
          <w:rFonts w:ascii="Times New Roman" w:hAnsi="Times New Roman"/>
          <w:sz w:val="28"/>
        </w:rPr>
        <w:t>relu</w:t>
      </w:r>
      <w:proofErr w:type="spellEnd"/>
      <w:r w:rsidRPr="00425227">
        <w:rPr>
          <w:rFonts w:ascii="Times New Roman" w:hAnsi="Times New Roman"/>
          <w:sz w:val="28"/>
        </w:rPr>
        <w:t xml:space="preserve"> (выпрямленная линейная единица).</w:t>
      </w:r>
    </w:p>
    <w:p w14:paraId="52E8732A" w14:textId="77777777" w:rsidR="00EB3E7B" w:rsidRDefault="00EB3E7B" w:rsidP="00425227">
      <w:pPr>
        <w:spacing w:after="160" w:line="360" w:lineRule="auto"/>
        <w:ind w:firstLine="709"/>
        <w:jc w:val="both"/>
        <w:rPr>
          <w:rFonts w:ascii="Times New Roman" w:hAnsi="Times New Roman"/>
          <w:sz w:val="28"/>
        </w:rPr>
      </w:pPr>
      <w:r>
        <w:rPr>
          <w:noProof/>
        </w:rPr>
        <w:lastRenderedPageBreak/>
        <w:drawing>
          <wp:inline distT="0" distB="0" distL="0" distR="0" wp14:anchorId="450A96C0" wp14:editId="424616EC">
            <wp:extent cx="4393565" cy="45840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3565" cy="4584065"/>
                    </a:xfrm>
                    <a:prstGeom prst="rect">
                      <a:avLst/>
                    </a:prstGeom>
                    <a:noFill/>
                    <a:ln>
                      <a:noFill/>
                    </a:ln>
                  </pic:spPr>
                </pic:pic>
              </a:graphicData>
            </a:graphic>
          </wp:inline>
        </w:drawing>
      </w:r>
    </w:p>
    <w:p w14:paraId="7E14FB1F" w14:textId="3CE08FC7" w:rsidR="00EB3E7B" w:rsidRDefault="00EB3E7B" w:rsidP="00EB3E7B">
      <w:pPr>
        <w:pStyle w:val="a4"/>
        <w:ind w:firstLine="0"/>
        <w:jc w:val="center"/>
      </w:pPr>
      <w:r>
        <w:t xml:space="preserve">Рисунок </w:t>
      </w:r>
      <w:r w:rsidR="0047453E">
        <w:t>2</w:t>
      </w:r>
      <w:r w:rsidR="00981F30">
        <w:t>2</w:t>
      </w:r>
      <w:r>
        <w:t>. Результаты нейронной сети для соотношения матрица-наполнитель.</w:t>
      </w:r>
    </w:p>
    <w:p w14:paraId="1296C4F6" w14:textId="77777777" w:rsidR="00EB3E7B" w:rsidRDefault="00EB3E7B" w:rsidP="00EB3E7B">
      <w:pPr>
        <w:pStyle w:val="a4"/>
        <w:ind w:firstLine="0"/>
        <w:jc w:val="center"/>
      </w:pPr>
    </w:p>
    <w:p w14:paraId="48266953" w14:textId="1736FEEE" w:rsidR="00EB3E7B"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 xml:space="preserve">После обучения модели для была определена средняя абсолютная ошибка и среднеквадратическая ошибка на тестовом наборе данных в соответствии с рисунком </w:t>
      </w:r>
      <w:r w:rsidR="003F411C">
        <w:rPr>
          <w:rFonts w:ascii="Times New Roman" w:hAnsi="Times New Roman"/>
          <w:sz w:val="28"/>
        </w:rPr>
        <w:t>2</w:t>
      </w:r>
      <w:r w:rsidR="00981F30">
        <w:rPr>
          <w:rFonts w:ascii="Times New Roman" w:hAnsi="Times New Roman"/>
          <w:sz w:val="28"/>
        </w:rPr>
        <w:t>2</w:t>
      </w:r>
      <w:r w:rsidRPr="00425227">
        <w:rPr>
          <w:rFonts w:ascii="Times New Roman" w:hAnsi="Times New Roman"/>
          <w:sz w:val="28"/>
        </w:rPr>
        <w:t xml:space="preserve">. </w:t>
      </w:r>
      <w:r w:rsidR="00CF0BDA">
        <w:rPr>
          <w:rFonts w:ascii="Times New Roman" w:hAnsi="Times New Roman"/>
          <w:sz w:val="28"/>
        </w:rPr>
        <w:t>Результат оказался хуже базовой модели.</w:t>
      </w:r>
    </w:p>
    <w:p w14:paraId="46B83E40" w14:textId="54DD4E09" w:rsidR="00DF4274" w:rsidRDefault="00DF4274" w:rsidP="00425227">
      <w:pPr>
        <w:spacing w:after="160" w:line="360" w:lineRule="auto"/>
        <w:ind w:firstLine="709"/>
        <w:jc w:val="both"/>
        <w:rPr>
          <w:rFonts w:ascii="Times New Roman" w:hAnsi="Times New Roman"/>
          <w:sz w:val="28"/>
        </w:rPr>
      </w:pPr>
      <w:r>
        <w:br w:type="page"/>
      </w:r>
    </w:p>
    <w:p w14:paraId="76E563D9" w14:textId="240763B0" w:rsidR="00DF4274" w:rsidRDefault="00504AA5" w:rsidP="00DF4274">
      <w:pPr>
        <w:pStyle w:val="a4"/>
        <w:jc w:val="center"/>
      </w:pPr>
      <w:r>
        <w:lastRenderedPageBreak/>
        <w:t>Заключение</w:t>
      </w:r>
    </w:p>
    <w:p w14:paraId="19188366" w14:textId="77777777" w:rsidR="00C0625E" w:rsidRDefault="00C0625E" w:rsidP="00DF4274">
      <w:pPr>
        <w:pStyle w:val="a4"/>
      </w:pPr>
    </w:p>
    <w:p w14:paraId="59347E22" w14:textId="6D97E472" w:rsidR="00DF4274" w:rsidRDefault="00C0625E" w:rsidP="00DF4274">
      <w:pPr>
        <w:pStyle w:val="a4"/>
      </w:pPr>
      <w:r>
        <w:t>В связи с неудовлетворительными результатами использованных моделей считаю разработку приложения нецелесообразным.</w:t>
      </w:r>
    </w:p>
    <w:p w14:paraId="3542411D" w14:textId="77777777" w:rsidR="007C115D" w:rsidRDefault="007C115D" w:rsidP="007C115D">
      <w:pPr>
        <w:pStyle w:val="a4"/>
      </w:pPr>
      <w:r>
        <w:t xml:space="preserve">Результаты работы размещены на </w:t>
      </w:r>
      <w:r>
        <w:rPr>
          <w:lang w:val="en-US"/>
        </w:rPr>
        <w:t>GitHub</w:t>
      </w:r>
      <w:r>
        <w:t>:</w:t>
      </w:r>
    </w:p>
    <w:p w14:paraId="49C8D85E" w14:textId="77777777" w:rsidR="007C115D" w:rsidRPr="003E18E7" w:rsidRDefault="007C115D" w:rsidP="007C115D">
      <w:pPr>
        <w:pStyle w:val="a4"/>
      </w:pPr>
      <w:hyperlink r:id="rId50" w:history="1">
        <w:r w:rsidRPr="00152E4C">
          <w:rPr>
            <w:rStyle w:val="a6"/>
          </w:rPr>
          <w:t>https://github.com/00Maria/VKR.git</w:t>
        </w:r>
      </w:hyperlink>
      <w:r>
        <w:t xml:space="preserve"> </w:t>
      </w:r>
    </w:p>
    <w:p w14:paraId="7723D8D4" w14:textId="77777777" w:rsidR="007C115D" w:rsidRDefault="007C115D" w:rsidP="00DF4274">
      <w:pPr>
        <w:pStyle w:val="a4"/>
      </w:pPr>
    </w:p>
    <w:p w14:paraId="15C51B05" w14:textId="77777777" w:rsidR="00DF4274" w:rsidRDefault="00DF4274">
      <w:pPr>
        <w:spacing w:after="160" w:line="259" w:lineRule="auto"/>
        <w:rPr>
          <w:rFonts w:ascii="Times New Roman" w:hAnsi="Times New Roman"/>
          <w:sz w:val="28"/>
        </w:rPr>
      </w:pPr>
      <w:r>
        <w:br w:type="page"/>
      </w:r>
    </w:p>
    <w:p w14:paraId="4CCDDB79" w14:textId="09A3AB37" w:rsidR="00DF4274" w:rsidRDefault="00DF4274" w:rsidP="00313DEE">
      <w:pPr>
        <w:spacing w:after="160" w:line="259" w:lineRule="auto"/>
        <w:jc w:val="center"/>
        <w:rPr>
          <w:rFonts w:ascii="Times New Roman" w:hAnsi="Times New Roman" w:cs="Times New Roman"/>
          <w:sz w:val="28"/>
          <w:szCs w:val="28"/>
          <w:highlight w:val="yellow"/>
        </w:rPr>
      </w:pPr>
      <w:r w:rsidRPr="00313DEE">
        <w:rPr>
          <w:rFonts w:ascii="Times New Roman" w:hAnsi="Times New Roman" w:cs="Times New Roman"/>
          <w:sz w:val="28"/>
          <w:szCs w:val="28"/>
        </w:rPr>
        <w:lastRenderedPageBreak/>
        <w:t>Список используемой литературы</w:t>
      </w:r>
    </w:p>
    <w:p w14:paraId="680199EF" w14:textId="766223C4" w:rsidR="00313DEE" w:rsidRDefault="00313DEE" w:rsidP="00CE319F">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[1] </w:t>
      </w:r>
      <w:r w:rsidR="00CE319F">
        <w:rPr>
          <w:rFonts w:ascii="Times New Roman" w:eastAsia="Calibri" w:hAnsi="Times New Roman" w:cs="Times New Roman"/>
          <w:sz w:val="28"/>
        </w:rPr>
        <w:t>А.А. Ларин,</w:t>
      </w:r>
      <w:r>
        <w:rPr>
          <w:rFonts w:ascii="Times New Roman" w:eastAsia="Calibri" w:hAnsi="Times New Roman" w:cs="Times New Roman"/>
          <w:sz w:val="28"/>
        </w:rPr>
        <w:t xml:space="preserve"> </w:t>
      </w:r>
      <w:r w:rsidR="00CE319F">
        <w:rPr>
          <w:rFonts w:ascii="Times New Roman" w:eastAsia="Calibri" w:hAnsi="Times New Roman" w:cs="Times New Roman"/>
          <w:sz w:val="28"/>
        </w:rPr>
        <w:t>С</w:t>
      </w:r>
      <w:r w:rsidR="00CE319F" w:rsidRPr="00CE319F">
        <w:rPr>
          <w:rFonts w:ascii="Times New Roman" w:eastAsia="Calibri" w:hAnsi="Times New Roman" w:cs="Times New Roman"/>
          <w:sz w:val="28"/>
        </w:rPr>
        <w:t>пособы оценки работоспособности изделий из</w:t>
      </w:r>
      <w:r w:rsidR="00CE319F">
        <w:rPr>
          <w:rFonts w:ascii="Times New Roman" w:eastAsia="Calibri" w:hAnsi="Times New Roman" w:cs="Times New Roman"/>
          <w:sz w:val="28"/>
        </w:rPr>
        <w:t xml:space="preserve"> </w:t>
      </w:r>
      <w:r w:rsidR="00CE319F" w:rsidRPr="00CE319F">
        <w:rPr>
          <w:rFonts w:ascii="Times New Roman" w:eastAsia="Calibri" w:hAnsi="Times New Roman" w:cs="Times New Roman"/>
          <w:sz w:val="28"/>
        </w:rPr>
        <w:t>композиционных материалов методом компьютерной</w:t>
      </w:r>
      <w:r w:rsidR="00CE319F">
        <w:rPr>
          <w:rFonts w:ascii="Times New Roman" w:eastAsia="Calibri" w:hAnsi="Times New Roman" w:cs="Times New Roman"/>
          <w:sz w:val="28"/>
        </w:rPr>
        <w:t xml:space="preserve"> </w:t>
      </w:r>
      <w:r w:rsidR="00CE319F" w:rsidRPr="00CE319F">
        <w:rPr>
          <w:rFonts w:ascii="Times New Roman" w:eastAsia="Calibri" w:hAnsi="Times New Roman" w:cs="Times New Roman"/>
          <w:sz w:val="28"/>
        </w:rPr>
        <w:t>томографии</w:t>
      </w:r>
      <w:r>
        <w:rPr>
          <w:rFonts w:ascii="Times New Roman" w:eastAsia="Calibri" w:hAnsi="Times New Roman" w:cs="Times New Roman"/>
          <w:sz w:val="28"/>
        </w:rPr>
        <w:t xml:space="preserve">, </w:t>
      </w:r>
      <w:r w:rsidR="00CE319F">
        <w:rPr>
          <w:rFonts w:ascii="Times New Roman" w:eastAsia="Calibri" w:hAnsi="Times New Roman" w:cs="Times New Roman"/>
          <w:sz w:val="28"/>
        </w:rPr>
        <w:t>Москва, 2013</w:t>
      </w:r>
      <w:r>
        <w:rPr>
          <w:rFonts w:ascii="Times New Roman" w:eastAsia="Calibri" w:hAnsi="Times New Roman" w:cs="Times New Roman"/>
          <w:sz w:val="28"/>
        </w:rPr>
        <w:t xml:space="preserve">, </w:t>
      </w:r>
      <w:r w:rsidR="00CE319F">
        <w:rPr>
          <w:rFonts w:ascii="Times New Roman" w:eastAsia="Calibri" w:hAnsi="Times New Roman" w:cs="Times New Roman"/>
          <w:sz w:val="28"/>
        </w:rPr>
        <w:t>148</w:t>
      </w:r>
      <w:r>
        <w:rPr>
          <w:rFonts w:ascii="Times New Roman" w:eastAsia="Calibri" w:hAnsi="Times New Roman" w:cs="Times New Roman"/>
          <w:sz w:val="28"/>
        </w:rPr>
        <w:t xml:space="preserve"> с. </w:t>
      </w:r>
    </w:p>
    <w:p w14:paraId="207B419D" w14:textId="77777777"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[2] </w:t>
      </w:r>
      <w:proofErr w:type="spellStart"/>
      <w:r>
        <w:rPr>
          <w:rFonts w:ascii="Times New Roman" w:eastAsia="Calibri" w:hAnsi="Times New Roman" w:cs="Times New Roman"/>
          <w:sz w:val="28"/>
        </w:rPr>
        <w:t>Плас</w:t>
      </w:r>
      <w:proofErr w:type="spellEnd"/>
      <w:r>
        <w:rPr>
          <w:rFonts w:ascii="Times New Roman" w:eastAsia="Calibri" w:hAnsi="Times New Roman" w:cs="Times New Roman"/>
          <w:sz w:val="28"/>
        </w:rPr>
        <w:t xml:space="preserve"> Дж. </w:t>
      </w:r>
      <w:proofErr w:type="spellStart"/>
      <w:r>
        <w:rPr>
          <w:rFonts w:ascii="Times New Roman" w:eastAsia="Calibri" w:hAnsi="Times New Roman" w:cs="Times New Roman"/>
          <w:sz w:val="28"/>
        </w:rPr>
        <w:t>Вандер</w:t>
      </w:r>
      <w:proofErr w:type="spellEnd"/>
      <w:r>
        <w:rPr>
          <w:rFonts w:ascii="Times New Roman" w:eastAsia="Calibri" w:hAnsi="Times New Roman" w:cs="Times New Roman"/>
          <w:sz w:val="28"/>
        </w:rPr>
        <w:t xml:space="preserve">, </w:t>
      </w:r>
      <w:r>
        <w:rPr>
          <w:rFonts w:ascii="Times New Roman" w:eastAsia="Calibri" w:hAnsi="Times New Roman" w:cs="Times New Roman"/>
          <w:sz w:val="28"/>
          <w:lang w:val="en-US"/>
        </w:rPr>
        <w:t>Python</w:t>
      </w:r>
      <w:r>
        <w:rPr>
          <w:rFonts w:ascii="Times New Roman" w:eastAsia="Calibri" w:hAnsi="Times New Roman" w:cs="Times New Roman"/>
          <w:sz w:val="28"/>
        </w:rPr>
        <w:t xml:space="preserve"> для сложных задач: наука о данных и машинное обучение. Санкт-Петербург: Питер, 2018, 576 с.</w:t>
      </w:r>
    </w:p>
    <w:p w14:paraId="3390EB11" w14:textId="05B1FF6B"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[3] Язык программирования </w:t>
      </w:r>
      <w:r>
        <w:rPr>
          <w:rFonts w:ascii="Times New Roman" w:eastAsia="Calibri" w:hAnsi="Times New Roman" w:cs="Times New Roman"/>
          <w:sz w:val="28"/>
          <w:lang w:val="en-US"/>
        </w:rPr>
        <w:t>Python</w:t>
      </w:r>
      <w:r>
        <w:rPr>
          <w:rFonts w:ascii="Times New Roman" w:eastAsia="Calibri" w:hAnsi="Times New Roman" w:cs="Times New Roman"/>
          <w:sz w:val="28"/>
        </w:rPr>
        <w:t xml:space="preserve">: - Режим доступа: </w:t>
      </w:r>
      <w:r>
        <w:rPr>
          <w:rFonts w:ascii="Times New Roman" w:eastAsia="Calibri" w:hAnsi="Times New Roman" w:cs="Times New Roman"/>
          <w:sz w:val="28"/>
          <w:lang w:val="en-US"/>
        </w:rPr>
        <w:t>https</w:t>
      </w:r>
      <w:r>
        <w:rPr>
          <w:rFonts w:ascii="Times New Roman" w:eastAsia="Calibri" w:hAnsi="Times New Roman" w:cs="Times New Roman"/>
          <w:sz w:val="28"/>
        </w:rPr>
        <w:t>://</w:t>
      </w:r>
      <w:r>
        <w:rPr>
          <w:rFonts w:ascii="Times New Roman" w:eastAsia="Calibri" w:hAnsi="Times New Roman" w:cs="Times New Roman"/>
          <w:sz w:val="28"/>
          <w:lang w:val="en-US"/>
        </w:rPr>
        <w:t>www</w:t>
      </w:r>
      <w:r>
        <w:rPr>
          <w:rFonts w:ascii="Times New Roman" w:eastAsia="Calibri" w:hAnsi="Times New Roman" w:cs="Times New Roman"/>
          <w:sz w:val="28"/>
        </w:rPr>
        <w:t>.</w:t>
      </w:r>
      <w:r>
        <w:rPr>
          <w:rFonts w:ascii="Times New Roman" w:eastAsia="Calibri" w:hAnsi="Times New Roman" w:cs="Times New Roman"/>
          <w:sz w:val="28"/>
          <w:lang w:val="en-US"/>
        </w:rPr>
        <w:t>python</w:t>
      </w:r>
      <w:r>
        <w:rPr>
          <w:rFonts w:ascii="Times New Roman" w:eastAsia="Calibri" w:hAnsi="Times New Roman" w:cs="Times New Roman"/>
          <w:sz w:val="28"/>
        </w:rPr>
        <w:t>.</w:t>
      </w:r>
      <w:r>
        <w:rPr>
          <w:rFonts w:ascii="Times New Roman" w:eastAsia="Calibri" w:hAnsi="Times New Roman" w:cs="Times New Roman"/>
          <w:sz w:val="28"/>
          <w:lang w:val="en-US"/>
        </w:rPr>
        <w:t>org</w:t>
      </w:r>
      <w:r>
        <w:rPr>
          <w:rFonts w:ascii="Times New Roman" w:eastAsia="Calibri" w:hAnsi="Times New Roman" w:cs="Times New Roman"/>
          <w:sz w:val="28"/>
        </w:rPr>
        <w:t xml:space="preserve">/ (дата обращения </w:t>
      </w:r>
      <w:r w:rsidR="00D23249">
        <w:rPr>
          <w:rFonts w:ascii="Times New Roman" w:eastAsia="Calibri" w:hAnsi="Times New Roman" w:cs="Times New Roman"/>
          <w:sz w:val="28"/>
        </w:rPr>
        <w:t>27</w:t>
      </w:r>
      <w:r>
        <w:rPr>
          <w:rFonts w:ascii="Times New Roman" w:eastAsia="Calibri" w:hAnsi="Times New Roman" w:cs="Times New Roman"/>
          <w:sz w:val="28"/>
        </w:rPr>
        <w:t xml:space="preserve">.04.2022) </w:t>
      </w:r>
    </w:p>
    <w:p w14:paraId="5996CC82" w14:textId="55295247"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[4] Библиотека </w:t>
      </w:r>
      <w:r>
        <w:rPr>
          <w:rFonts w:ascii="Times New Roman" w:eastAsia="Calibri" w:hAnsi="Times New Roman" w:cs="Times New Roman"/>
          <w:sz w:val="28"/>
          <w:lang w:val="en-US"/>
        </w:rPr>
        <w:t>Pandas</w:t>
      </w:r>
      <w:r>
        <w:rPr>
          <w:rFonts w:ascii="Times New Roman" w:eastAsia="Calibri" w:hAnsi="Times New Roman" w:cs="Times New Roman"/>
          <w:sz w:val="28"/>
        </w:rPr>
        <w:t xml:space="preserve"> – Режим доступа: https://pandas.pydata.org/ (дата обращения </w:t>
      </w:r>
      <w:r w:rsidR="00D23249">
        <w:rPr>
          <w:rFonts w:ascii="Times New Roman" w:eastAsia="Calibri" w:hAnsi="Times New Roman" w:cs="Times New Roman"/>
          <w:sz w:val="28"/>
        </w:rPr>
        <w:t>27</w:t>
      </w:r>
      <w:r>
        <w:rPr>
          <w:rFonts w:ascii="Times New Roman" w:eastAsia="Calibri" w:hAnsi="Times New Roman" w:cs="Times New Roman"/>
          <w:sz w:val="28"/>
        </w:rPr>
        <w:t xml:space="preserve">.04.2022) </w:t>
      </w:r>
    </w:p>
    <w:p w14:paraId="09306F32" w14:textId="77777777"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[5] Библиотека </w:t>
      </w:r>
      <w:r>
        <w:rPr>
          <w:rFonts w:ascii="Times New Roman" w:eastAsia="Calibri" w:hAnsi="Times New Roman" w:cs="Times New Roman"/>
          <w:sz w:val="28"/>
          <w:lang w:val="en-US"/>
        </w:rPr>
        <w:t>Matplotlib</w:t>
      </w:r>
      <w:r>
        <w:rPr>
          <w:rFonts w:ascii="Times New Roman" w:eastAsia="Calibri" w:hAnsi="Times New Roman" w:cs="Times New Roman"/>
          <w:sz w:val="28"/>
        </w:rPr>
        <w:t xml:space="preserve"> – Режим доступа: https:// https://matplotlib.org/ (дата обращения 01.04.2022) </w:t>
      </w:r>
    </w:p>
    <w:p w14:paraId="22268E15" w14:textId="3A7DA24F"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[6] Библиотека </w:t>
      </w:r>
      <w:proofErr w:type="spellStart"/>
      <w:r>
        <w:rPr>
          <w:rFonts w:ascii="Times New Roman" w:eastAsia="Calibri" w:hAnsi="Times New Roman" w:cs="Times New Roman"/>
          <w:sz w:val="28"/>
          <w:lang w:val="en-US"/>
        </w:rPr>
        <w:t>Sklearn</w:t>
      </w:r>
      <w:proofErr w:type="spellEnd"/>
      <w:r>
        <w:rPr>
          <w:rFonts w:ascii="Times New Roman" w:eastAsia="Calibri" w:hAnsi="Times New Roman" w:cs="Times New Roman"/>
          <w:sz w:val="28"/>
        </w:rPr>
        <w:t xml:space="preserve"> – Режим доступа: https://scikit-learn.org/stable/ (дата обращения </w:t>
      </w:r>
      <w:r w:rsidR="00D23249">
        <w:rPr>
          <w:rFonts w:ascii="Times New Roman" w:eastAsia="Calibri" w:hAnsi="Times New Roman" w:cs="Times New Roman"/>
          <w:sz w:val="28"/>
        </w:rPr>
        <w:t>27</w:t>
      </w:r>
      <w:r>
        <w:rPr>
          <w:rFonts w:ascii="Times New Roman" w:eastAsia="Calibri" w:hAnsi="Times New Roman" w:cs="Times New Roman"/>
          <w:sz w:val="28"/>
        </w:rPr>
        <w:t xml:space="preserve">.04.2022) </w:t>
      </w:r>
    </w:p>
    <w:p w14:paraId="3C2588F5" w14:textId="77777777" w:rsidR="00313DEE" w:rsidRPr="00CF0BDA"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[7] К. Андерсон, Аналитическая культура. От сбора данных до бизнес-результатов: монография. Москва</w:t>
      </w:r>
      <w:r w:rsidRPr="00CF0BDA">
        <w:rPr>
          <w:rFonts w:ascii="Times New Roman" w:eastAsia="Calibri" w:hAnsi="Times New Roman" w:cs="Times New Roman"/>
          <w:sz w:val="28"/>
        </w:rPr>
        <w:t xml:space="preserve">: </w:t>
      </w:r>
      <w:r>
        <w:rPr>
          <w:rFonts w:ascii="Times New Roman" w:eastAsia="Calibri" w:hAnsi="Times New Roman" w:cs="Times New Roman"/>
          <w:sz w:val="28"/>
          <w:lang w:val="en-US"/>
        </w:rPr>
        <w:t>O</w:t>
      </w:r>
      <w:r w:rsidRPr="00CF0BDA">
        <w:rPr>
          <w:rFonts w:ascii="Times New Roman" w:eastAsia="Calibri" w:hAnsi="Times New Roman" w:cs="Times New Roman"/>
          <w:sz w:val="28"/>
        </w:rPr>
        <w:t>’</w:t>
      </w:r>
      <w:r>
        <w:rPr>
          <w:rFonts w:ascii="Times New Roman" w:eastAsia="Calibri" w:hAnsi="Times New Roman" w:cs="Times New Roman"/>
          <w:sz w:val="28"/>
          <w:lang w:val="en-US"/>
        </w:rPr>
        <w:t>Reilly</w:t>
      </w:r>
      <w:r w:rsidRPr="00CF0BDA">
        <w:rPr>
          <w:rFonts w:ascii="Times New Roman" w:eastAsia="Calibri" w:hAnsi="Times New Roman" w:cs="Times New Roman"/>
          <w:sz w:val="28"/>
        </w:rPr>
        <w:t xml:space="preserve">, 2017, 392 </w:t>
      </w:r>
      <w:r>
        <w:rPr>
          <w:rFonts w:ascii="Times New Roman" w:eastAsia="Calibri" w:hAnsi="Times New Roman" w:cs="Times New Roman"/>
          <w:sz w:val="28"/>
        </w:rPr>
        <w:t>с</w:t>
      </w:r>
      <w:r w:rsidRPr="00CF0BDA">
        <w:rPr>
          <w:rFonts w:ascii="Times New Roman" w:eastAsia="Calibri" w:hAnsi="Times New Roman" w:cs="Times New Roman"/>
          <w:sz w:val="28"/>
        </w:rPr>
        <w:t xml:space="preserve">. </w:t>
      </w:r>
    </w:p>
    <w:p w14:paraId="0703E3DE" w14:textId="390354A4" w:rsidR="00313DEE" w:rsidRPr="00D23249" w:rsidRDefault="00313DEE" w:rsidP="00313DEE">
      <w:pPr>
        <w:spacing w:line="360" w:lineRule="auto"/>
        <w:ind w:firstLine="709"/>
        <w:jc w:val="both"/>
        <w:rPr>
          <w:rFonts w:ascii="Times New Roman" w:eastAsia="Calibri" w:hAnsi="Times New Roman" w:cs="Times New Roman"/>
          <w:sz w:val="28"/>
        </w:rPr>
      </w:pPr>
      <w:r w:rsidRPr="00D23249">
        <w:rPr>
          <w:rFonts w:ascii="Times New Roman" w:eastAsia="Calibri" w:hAnsi="Times New Roman" w:cs="Times New Roman"/>
          <w:sz w:val="28"/>
        </w:rPr>
        <w:t xml:space="preserve">[8] </w:t>
      </w:r>
      <w:r w:rsidR="00D23249" w:rsidRPr="00D23249">
        <w:rPr>
          <w:rFonts w:ascii="Times New Roman" w:eastAsia="Calibri" w:hAnsi="Times New Roman" w:cs="Times New Roman"/>
          <w:sz w:val="28"/>
        </w:rPr>
        <w:t>Краткий обзор алгоритма машинного обучения Метод Опорных Векторов (</w:t>
      </w:r>
      <w:r w:rsidR="00D23249" w:rsidRPr="00D23249">
        <w:rPr>
          <w:rFonts w:ascii="Times New Roman" w:eastAsia="Calibri" w:hAnsi="Times New Roman" w:cs="Times New Roman"/>
          <w:sz w:val="28"/>
          <w:lang w:val="en-US"/>
        </w:rPr>
        <w:t>SVM</w:t>
      </w:r>
      <w:r w:rsidR="00D23249" w:rsidRPr="00D23249">
        <w:rPr>
          <w:rFonts w:ascii="Times New Roman" w:eastAsia="Calibri" w:hAnsi="Times New Roman" w:cs="Times New Roman"/>
          <w:sz w:val="28"/>
        </w:rPr>
        <w:t>)</w:t>
      </w:r>
      <w:r w:rsidR="00D23249">
        <w:rPr>
          <w:rFonts w:ascii="Times New Roman" w:eastAsia="Calibri" w:hAnsi="Times New Roman" w:cs="Times New Roman"/>
          <w:sz w:val="28"/>
        </w:rPr>
        <w:t xml:space="preserve"> </w:t>
      </w:r>
      <w:r w:rsidRPr="00D23249">
        <w:rPr>
          <w:rFonts w:ascii="Times New Roman" w:eastAsia="Calibri" w:hAnsi="Times New Roman" w:cs="Times New Roman"/>
          <w:sz w:val="28"/>
        </w:rPr>
        <w:t xml:space="preserve">– </w:t>
      </w:r>
      <w:r>
        <w:rPr>
          <w:rFonts w:ascii="Times New Roman" w:eastAsia="Calibri" w:hAnsi="Times New Roman" w:cs="Times New Roman"/>
          <w:sz w:val="28"/>
        </w:rPr>
        <w:t>Режим</w:t>
      </w:r>
      <w:r w:rsidRPr="00D23249">
        <w:rPr>
          <w:rFonts w:ascii="Times New Roman" w:eastAsia="Calibri" w:hAnsi="Times New Roman" w:cs="Times New Roman"/>
          <w:sz w:val="28"/>
        </w:rPr>
        <w:t xml:space="preserve"> </w:t>
      </w:r>
      <w:r>
        <w:rPr>
          <w:rFonts w:ascii="Times New Roman" w:eastAsia="Calibri" w:hAnsi="Times New Roman" w:cs="Times New Roman"/>
          <w:sz w:val="28"/>
        </w:rPr>
        <w:t>доступа</w:t>
      </w:r>
      <w:r w:rsidRPr="00D23249">
        <w:rPr>
          <w:rFonts w:ascii="Times New Roman" w:eastAsia="Calibri" w:hAnsi="Times New Roman" w:cs="Times New Roman"/>
          <w:sz w:val="28"/>
        </w:rPr>
        <w:t xml:space="preserve">: </w:t>
      </w:r>
      <w:r w:rsidR="00D23249" w:rsidRPr="00D23249">
        <w:rPr>
          <w:rFonts w:ascii="Times New Roman" w:eastAsia="Calibri" w:hAnsi="Times New Roman" w:cs="Times New Roman"/>
          <w:sz w:val="28"/>
        </w:rPr>
        <w:t>https://habr.com/ru/post/428503/</w:t>
      </w:r>
      <w:r w:rsidR="00D23249">
        <w:rPr>
          <w:rFonts w:ascii="Times New Roman" w:eastAsia="Calibri" w:hAnsi="Times New Roman" w:cs="Times New Roman"/>
          <w:sz w:val="28"/>
        </w:rPr>
        <w:t xml:space="preserve"> </w:t>
      </w:r>
      <w:r w:rsidR="00D23249" w:rsidRPr="00D23249">
        <w:rPr>
          <w:rFonts w:ascii="Times New Roman" w:eastAsia="Calibri" w:hAnsi="Times New Roman" w:cs="Times New Roman"/>
          <w:sz w:val="28"/>
        </w:rPr>
        <w:t>(</w:t>
      </w:r>
      <w:r w:rsidR="00D23249">
        <w:rPr>
          <w:rFonts w:ascii="Times New Roman" w:eastAsia="Calibri" w:hAnsi="Times New Roman" w:cs="Times New Roman"/>
          <w:sz w:val="28"/>
        </w:rPr>
        <w:t>дата</w:t>
      </w:r>
      <w:r w:rsidR="00D23249" w:rsidRPr="00D23249">
        <w:rPr>
          <w:rFonts w:ascii="Times New Roman" w:eastAsia="Calibri" w:hAnsi="Times New Roman" w:cs="Times New Roman"/>
          <w:sz w:val="28"/>
        </w:rPr>
        <w:t xml:space="preserve"> </w:t>
      </w:r>
      <w:r w:rsidR="00D23249">
        <w:rPr>
          <w:rFonts w:ascii="Times New Roman" w:eastAsia="Calibri" w:hAnsi="Times New Roman" w:cs="Times New Roman"/>
          <w:sz w:val="28"/>
        </w:rPr>
        <w:t>обращения</w:t>
      </w:r>
      <w:r w:rsidR="00D23249" w:rsidRPr="00D23249">
        <w:rPr>
          <w:rFonts w:ascii="Times New Roman" w:eastAsia="Calibri" w:hAnsi="Times New Roman" w:cs="Times New Roman"/>
          <w:sz w:val="28"/>
        </w:rPr>
        <w:t xml:space="preserve"> </w:t>
      </w:r>
      <w:r w:rsidR="00D23249">
        <w:rPr>
          <w:rFonts w:ascii="Times New Roman" w:eastAsia="Calibri" w:hAnsi="Times New Roman" w:cs="Times New Roman"/>
          <w:sz w:val="28"/>
        </w:rPr>
        <w:t>27</w:t>
      </w:r>
      <w:r w:rsidR="00D23249" w:rsidRPr="00D23249">
        <w:rPr>
          <w:rFonts w:ascii="Times New Roman" w:eastAsia="Calibri" w:hAnsi="Times New Roman" w:cs="Times New Roman"/>
          <w:sz w:val="28"/>
        </w:rPr>
        <w:t>.04.2022)</w:t>
      </w:r>
    </w:p>
    <w:p w14:paraId="759B4785" w14:textId="7FBE15B1" w:rsidR="00DF4274" w:rsidRPr="00D23249" w:rsidRDefault="00DF4274">
      <w:pPr>
        <w:spacing w:after="160" w:line="259" w:lineRule="auto"/>
        <w:rPr>
          <w:rFonts w:ascii="Times New Roman" w:hAnsi="Times New Roman" w:cs="Times New Roman"/>
          <w:sz w:val="28"/>
          <w:szCs w:val="28"/>
          <w:highlight w:val="yellow"/>
        </w:rPr>
      </w:pPr>
    </w:p>
    <w:p w14:paraId="74645E9C" w14:textId="6DBE6ADA" w:rsidR="00DA28E1" w:rsidRPr="00D23249" w:rsidRDefault="00DA28E1" w:rsidP="00635C78">
      <w:pPr>
        <w:spacing w:after="160" w:line="259" w:lineRule="auto"/>
        <w:rPr>
          <w:rFonts w:ascii="Times New Roman" w:hAnsi="Times New Roman" w:cs="Times New Roman"/>
          <w:sz w:val="28"/>
          <w:szCs w:val="28"/>
          <w:highlight w:val="yellow"/>
        </w:rPr>
      </w:pPr>
    </w:p>
    <w:sectPr w:rsidR="00DA28E1" w:rsidRPr="00D23249" w:rsidSect="00E62A7A">
      <w:pgSz w:w="11906" w:h="16838"/>
      <w:pgMar w:top="1134" w:right="567"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A100B"/>
    <w:multiLevelType w:val="hybridMultilevel"/>
    <w:tmpl w:val="4DEE19D0"/>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43765FD"/>
    <w:multiLevelType w:val="hybridMultilevel"/>
    <w:tmpl w:val="B1382074"/>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C3202BD"/>
    <w:multiLevelType w:val="hybridMultilevel"/>
    <w:tmpl w:val="5F80253E"/>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F666D1F"/>
    <w:multiLevelType w:val="hybridMultilevel"/>
    <w:tmpl w:val="FE8ABB80"/>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8D4A47"/>
    <w:multiLevelType w:val="multilevel"/>
    <w:tmpl w:val="98DE02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0A62F72"/>
    <w:multiLevelType w:val="hybridMultilevel"/>
    <w:tmpl w:val="AF0E2482"/>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39B39A4"/>
    <w:multiLevelType w:val="hybridMultilevel"/>
    <w:tmpl w:val="FA80C058"/>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ACF7A92"/>
    <w:multiLevelType w:val="hybridMultilevel"/>
    <w:tmpl w:val="F32A363E"/>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61471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3082387">
    <w:abstractNumId w:val="7"/>
  </w:num>
  <w:num w:numId="3" w16cid:durableId="1930655322">
    <w:abstractNumId w:val="2"/>
  </w:num>
  <w:num w:numId="4" w16cid:durableId="2067953040">
    <w:abstractNumId w:val="8"/>
  </w:num>
  <w:num w:numId="5" w16cid:durableId="905452977">
    <w:abstractNumId w:val="4"/>
  </w:num>
  <w:num w:numId="6" w16cid:durableId="984969164">
    <w:abstractNumId w:val="1"/>
  </w:num>
  <w:num w:numId="7" w16cid:durableId="1454053319">
    <w:abstractNumId w:val="6"/>
  </w:num>
  <w:num w:numId="8" w16cid:durableId="987053934">
    <w:abstractNumId w:val="0"/>
  </w:num>
  <w:num w:numId="9" w16cid:durableId="20549623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4940CF"/>
    <w:rsid w:val="000350DF"/>
    <w:rsid w:val="00080EAD"/>
    <w:rsid w:val="00087772"/>
    <w:rsid w:val="0012174B"/>
    <w:rsid w:val="001406FA"/>
    <w:rsid w:val="00140E73"/>
    <w:rsid w:val="00142C2C"/>
    <w:rsid w:val="001A059B"/>
    <w:rsid w:val="001B34C2"/>
    <w:rsid w:val="001D744C"/>
    <w:rsid w:val="00294D76"/>
    <w:rsid w:val="00296A86"/>
    <w:rsid w:val="003006FA"/>
    <w:rsid w:val="00313DEE"/>
    <w:rsid w:val="00320408"/>
    <w:rsid w:val="00336585"/>
    <w:rsid w:val="00352C0A"/>
    <w:rsid w:val="003C621D"/>
    <w:rsid w:val="003F3514"/>
    <w:rsid w:val="003F411C"/>
    <w:rsid w:val="003F5D02"/>
    <w:rsid w:val="00425227"/>
    <w:rsid w:val="0047453E"/>
    <w:rsid w:val="004940CF"/>
    <w:rsid w:val="004B11BC"/>
    <w:rsid w:val="004F5A66"/>
    <w:rsid w:val="00504AA5"/>
    <w:rsid w:val="0051217A"/>
    <w:rsid w:val="005778F9"/>
    <w:rsid w:val="005D2718"/>
    <w:rsid w:val="00635C78"/>
    <w:rsid w:val="00654328"/>
    <w:rsid w:val="0065461D"/>
    <w:rsid w:val="00660B10"/>
    <w:rsid w:val="007C115D"/>
    <w:rsid w:val="0080534D"/>
    <w:rsid w:val="0087705D"/>
    <w:rsid w:val="00884946"/>
    <w:rsid w:val="00935364"/>
    <w:rsid w:val="00976081"/>
    <w:rsid w:val="00977142"/>
    <w:rsid w:val="00981F30"/>
    <w:rsid w:val="0099274C"/>
    <w:rsid w:val="009B7043"/>
    <w:rsid w:val="00A04AA4"/>
    <w:rsid w:val="00A27072"/>
    <w:rsid w:val="00A27795"/>
    <w:rsid w:val="00A52B59"/>
    <w:rsid w:val="00A658B7"/>
    <w:rsid w:val="00A721B2"/>
    <w:rsid w:val="00AB3C22"/>
    <w:rsid w:val="00AC5496"/>
    <w:rsid w:val="00B76DF8"/>
    <w:rsid w:val="00B9770D"/>
    <w:rsid w:val="00BA7B6D"/>
    <w:rsid w:val="00BF13D4"/>
    <w:rsid w:val="00C0625E"/>
    <w:rsid w:val="00C315F9"/>
    <w:rsid w:val="00C4607B"/>
    <w:rsid w:val="00C851D5"/>
    <w:rsid w:val="00CD27A7"/>
    <w:rsid w:val="00CE319F"/>
    <w:rsid w:val="00CF0BDA"/>
    <w:rsid w:val="00D23249"/>
    <w:rsid w:val="00DA28E1"/>
    <w:rsid w:val="00DB2664"/>
    <w:rsid w:val="00DF4274"/>
    <w:rsid w:val="00E62A7A"/>
    <w:rsid w:val="00E917D9"/>
    <w:rsid w:val="00EB3E7B"/>
    <w:rsid w:val="00F158BF"/>
    <w:rsid w:val="00F5398E"/>
    <w:rsid w:val="00FA21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60411"/>
  <w15:docId w15:val="{56AF847D-DF11-472E-90DF-EC3B58AC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44C"/>
    <w:pPr>
      <w:spacing w:after="0" w:line="276" w:lineRule="auto"/>
    </w:pPr>
    <w:rPr>
      <w:rFonts w:ascii="Arial" w:eastAsia="Arial"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940CF"/>
    <w:rPr>
      <w:b/>
      <w:bCs/>
    </w:rPr>
  </w:style>
  <w:style w:type="paragraph" w:customStyle="1" w:styleId="a4">
    <w:name w:val="для ВКР"/>
    <w:basedOn w:val="a"/>
    <w:link w:val="a5"/>
    <w:qFormat/>
    <w:rsid w:val="004940CF"/>
    <w:pPr>
      <w:spacing w:line="360" w:lineRule="auto"/>
      <w:ind w:firstLine="709"/>
      <w:jc w:val="both"/>
    </w:pPr>
    <w:rPr>
      <w:rFonts w:ascii="Times New Roman" w:hAnsi="Times New Roman"/>
      <w:sz w:val="28"/>
    </w:rPr>
  </w:style>
  <w:style w:type="character" w:customStyle="1" w:styleId="a5">
    <w:name w:val="для ВКР Знак"/>
    <w:basedOn w:val="a0"/>
    <w:link w:val="a4"/>
    <w:rsid w:val="004940CF"/>
    <w:rPr>
      <w:rFonts w:ascii="Times New Roman" w:hAnsi="Times New Roman"/>
      <w:sz w:val="28"/>
    </w:rPr>
  </w:style>
  <w:style w:type="character" w:styleId="a6">
    <w:name w:val="Hyperlink"/>
    <w:basedOn w:val="a0"/>
    <w:uiPriority w:val="99"/>
    <w:unhideWhenUsed/>
    <w:rsid w:val="00D23249"/>
    <w:rPr>
      <w:color w:val="0563C1" w:themeColor="hyperlink"/>
      <w:u w:val="single"/>
    </w:rPr>
  </w:style>
  <w:style w:type="character" w:styleId="a7">
    <w:name w:val="Unresolved Mention"/>
    <w:basedOn w:val="a0"/>
    <w:uiPriority w:val="99"/>
    <w:semiHidden/>
    <w:unhideWhenUsed/>
    <w:rsid w:val="00D2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05985">
      <w:bodyDiv w:val="1"/>
      <w:marLeft w:val="0"/>
      <w:marRight w:val="0"/>
      <w:marTop w:val="0"/>
      <w:marBottom w:val="0"/>
      <w:divBdr>
        <w:top w:val="none" w:sz="0" w:space="0" w:color="auto"/>
        <w:left w:val="none" w:sz="0" w:space="0" w:color="auto"/>
        <w:bottom w:val="none" w:sz="0" w:space="0" w:color="auto"/>
        <w:right w:val="none" w:sz="0" w:space="0" w:color="auto"/>
      </w:divBdr>
    </w:div>
    <w:div w:id="792602130">
      <w:bodyDiv w:val="1"/>
      <w:marLeft w:val="0"/>
      <w:marRight w:val="0"/>
      <w:marTop w:val="0"/>
      <w:marBottom w:val="0"/>
      <w:divBdr>
        <w:top w:val="none" w:sz="0" w:space="0" w:color="auto"/>
        <w:left w:val="none" w:sz="0" w:space="0" w:color="auto"/>
        <w:bottom w:val="none" w:sz="0" w:space="0" w:color="auto"/>
        <w:right w:val="none" w:sz="0" w:space="0" w:color="auto"/>
      </w:divBdr>
    </w:div>
    <w:div w:id="1845321018">
      <w:bodyDiv w:val="1"/>
      <w:marLeft w:val="0"/>
      <w:marRight w:val="0"/>
      <w:marTop w:val="0"/>
      <w:marBottom w:val="0"/>
      <w:divBdr>
        <w:top w:val="none" w:sz="0" w:space="0" w:color="auto"/>
        <w:left w:val="none" w:sz="0" w:space="0" w:color="auto"/>
        <w:bottom w:val="none" w:sz="0" w:space="0" w:color="auto"/>
        <w:right w:val="none" w:sz="0" w:space="0" w:color="auto"/>
      </w:divBdr>
    </w:div>
    <w:div w:id="2140950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github.com/00Maria/VKR.gi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1217</TotalTime>
  <Pages>29</Pages>
  <Words>3412</Words>
  <Characters>19450</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Сергеевич Егор</dc:creator>
  <cp:keywords/>
  <dc:description/>
  <cp:lastModifiedBy>Сергеевич Егор</cp:lastModifiedBy>
  <cp:revision>24</cp:revision>
  <dcterms:created xsi:type="dcterms:W3CDTF">2022-03-14T02:14:00Z</dcterms:created>
  <dcterms:modified xsi:type="dcterms:W3CDTF">2022-04-30T00:13:00Z</dcterms:modified>
</cp:coreProperties>
</file>