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426D786C" w:rsidR="00B33EAB" w:rsidRPr="00D737A9" w:rsidRDefault="00B33EAB" w:rsidP="00747178">
      <w:pPr>
        <w:spacing w:line="360" w:lineRule="auto"/>
        <w:jc w:val="center"/>
        <w:rPr>
          <w:rFonts w:ascii="Times New Roman" w:hAnsi="Times New Roman" w:cs="Times New Roman"/>
          <w:b/>
          <w:bCs/>
          <w:i/>
          <w:color w:val="000000"/>
          <w:sz w:val="28"/>
          <w:szCs w:val="28"/>
        </w:rPr>
      </w:pPr>
      <w:r w:rsidRPr="00D737A9">
        <w:rPr>
          <w:rFonts w:ascii="Times New Roman" w:hAnsi="Times New Roman" w:cs="Times New Roman"/>
          <w:b/>
          <w:bCs/>
          <w:i/>
          <w:color w:val="000000"/>
          <w:sz w:val="28"/>
          <w:szCs w:val="28"/>
        </w:rPr>
        <w:t>Reinvisioning the Keyboard as a Spatial User Interface</w:t>
      </w:r>
    </w:p>
    <w:p w14:paraId="7E6FAEE7" w14:textId="77777777" w:rsidR="00B33EAB" w:rsidRDefault="00B33EAB" w:rsidP="00747178">
      <w:pPr>
        <w:spacing w:line="360" w:lineRule="auto"/>
        <w:rPr>
          <w:rFonts w:ascii="Times New Roman" w:hAnsi="Times New Roman" w:cs="Times New Roman"/>
          <w:b/>
          <w:bCs/>
          <w:i/>
          <w:color w:val="000000"/>
        </w:rPr>
      </w:pPr>
    </w:p>
    <w:p w14:paraId="45436C14" w14:textId="3FA9E221"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ABSTRACT</w:t>
      </w:r>
    </w:p>
    <w:p w14:paraId="1BACC534" w14:textId="7354D112" w:rsidR="007D7171" w:rsidRPr="00067A40" w:rsidRDefault="00FA1224" w:rsidP="00747178">
      <w:pPr>
        <w:spacing w:line="360" w:lineRule="auto"/>
        <w:rPr>
          <w:rFonts w:ascii="Times New Roman" w:hAnsi="Times New Roman" w:cs="Times New Roman"/>
          <w:bCs/>
          <w:color w:val="000000"/>
        </w:rPr>
      </w:pPr>
      <w:r>
        <w:rPr>
          <w:rFonts w:ascii="Times New Roman" w:hAnsi="Times New Roman" w:cs="Times New Roman"/>
          <w:bCs/>
          <w:color w:val="000000"/>
        </w:rPr>
        <w:tab/>
        <w:t>We explored whether blind participants were able to use a ke</w:t>
      </w:r>
      <w:r w:rsidR="00760D16">
        <w:rPr>
          <w:rFonts w:ascii="Times New Roman" w:hAnsi="Times New Roman" w:cs="Times New Roman"/>
          <w:bCs/>
          <w:color w:val="000000"/>
        </w:rPr>
        <w:t>yboard surface interaction</w:t>
      </w:r>
      <w:r>
        <w:rPr>
          <w:rFonts w:ascii="Times New Roman" w:hAnsi="Times New Roman" w:cs="Times New Roman"/>
          <w:bCs/>
          <w:color w:val="000000"/>
        </w:rPr>
        <w:t xml:space="preserve"> system </w:t>
      </w:r>
      <w:r w:rsidR="001F7E3A">
        <w:rPr>
          <w:rFonts w:ascii="Times New Roman" w:hAnsi="Times New Roman" w:cs="Times New Roman"/>
          <w:bCs/>
          <w:color w:val="000000"/>
        </w:rPr>
        <w:t>called</w:t>
      </w:r>
      <w:r w:rsidR="00760D16">
        <w:rPr>
          <w:rFonts w:ascii="Times New Roman" w:hAnsi="Times New Roman" w:cs="Times New Roman"/>
          <w:bCs/>
          <w:color w:val="000000"/>
        </w:rPr>
        <w:t xml:space="preserve"> Fingers </w:t>
      </w:r>
      <w:r>
        <w:rPr>
          <w:rFonts w:ascii="Times New Roman" w:hAnsi="Times New Roman" w:cs="Times New Roman"/>
          <w:bCs/>
          <w:color w:val="000000"/>
        </w:rPr>
        <w:t>to access a shopping website at similar proficiency to using a traditional screen reader. Each particip</w:t>
      </w:r>
      <w:bookmarkStart w:id="0" w:name="_GoBack"/>
      <w:bookmarkEnd w:id="0"/>
      <w:r>
        <w:rPr>
          <w:rFonts w:ascii="Times New Roman" w:hAnsi="Times New Roman" w:cs="Times New Roman"/>
          <w:bCs/>
          <w:color w:val="000000"/>
        </w:rPr>
        <w:t xml:space="preserve">ant completed four tasks with </w:t>
      </w:r>
      <w:r w:rsidR="00760D16">
        <w:rPr>
          <w:rFonts w:ascii="Times New Roman" w:hAnsi="Times New Roman" w:cs="Times New Roman"/>
          <w:bCs/>
          <w:color w:val="000000"/>
        </w:rPr>
        <w:t xml:space="preserve">Fingers </w:t>
      </w:r>
      <w:r>
        <w:rPr>
          <w:rFonts w:ascii="Times New Roman" w:hAnsi="Times New Roman" w:cs="Times New Roman"/>
          <w:bCs/>
          <w:color w:val="000000"/>
        </w:rPr>
        <w:t xml:space="preserve">and again with VoiceOver. We logged time spent and interactions made per task, and found </w:t>
      </w:r>
      <w:r w:rsidR="00760D16">
        <w:rPr>
          <w:rFonts w:ascii="Times New Roman" w:hAnsi="Times New Roman" w:cs="Times New Roman"/>
          <w:bCs/>
          <w:color w:val="000000"/>
        </w:rPr>
        <w:t xml:space="preserve">no clear indication that Fingers or VoiceOver was faster than the other. </w:t>
      </w:r>
      <w:r w:rsidR="001F7E3A">
        <w:rPr>
          <w:rFonts w:ascii="Times New Roman" w:hAnsi="Times New Roman" w:cs="Times New Roman"/>
          <w:bCs/>
          <w:color w:val="000000"/>
        </w:rPr>
        <w:t>Participants</w:t>
      </w:r>
      <w:r w:rsidR="00760D16">
        <w:rPr>
          <w:rFonts w:ascii="Times New Roman" w:hAnsi="Times New Roman" w:cs="Times New Roman"/>
          <w:bCs/>
          <w:color w:val="000000"/>
        </w:rPr>
        <w:t xml:space="preserve"> consistently made more interactions with Fingers than with VoiceOver, but it is unclear whether this positively or negatively impacted their time. In post-study surveys, many participants said they felt learning a new mental model</w:t>
      </w:r>
      <w:r w:rsidR="00DE1E6E">
        <w:rPr>
          <w:rFonts w:ascii="Times New Roman" w:hAnsi="Times New Roman" w:cs="Times New Roman"/>
          <w:bCs/>
          <w:color w:val="000000"/>
        </w:rPr>
        <w:t xml:space="preserve"> of a keyboard was challenging. We suggest further research into the applicability of keyboard surface interaction as an alternative form of web accessibility, but that future studies take a longitudinal nature in order to help participants learn the mental model required and overcome the novelty effect. </w:t>
      </w:r>
    </w:p>
    <w:p w14:paraId="57ECC870" w14:textId="5C25F0B0"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INTRODUCTION</w:t>
      </w:r>
    </w:p>
    <w:p w14:paraId="75AC9C0E" w14:textId="09ADEE42" w:rsidR="007D7171" w:rsidRPr="00811065" w:rsidRDefault="00811065"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Websites rely heavily on the visual presentation of content, but in an equally accessible world, different interaction paradigms would exist to make websites equally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via the DOM tree or linearly. But the information conveyed by websites isn’t only contained within its HTML; rather, </w:t>
      </w:r>
      <w:r w:rsidR="001F7E3A">
        <w:rPr>
          <w:rFonts w:ascii="Times New Roman" w:hAnsi="Times New Roman" w:cs="Times New Roman"/>
          <w:bCs/>
          <w:color w:val="000000"/>
        </w:rPr>
        <w:t xml:space="preserve">sighted users rely on </w:t>
      </w:r>
      <w:r w:rsidR="007A1B64">
        <w:rPr>
          <w:rFonts w:ascii="Times New Roman" w:hAnsi="Times New Roman" w:cs="Times New Roman"/>
          <w:bCs/>
          <w:color w:val="000000"/>
        </w:rPr>
        <w:t xml:space="preserve">the spatial organization of content on a page and the visual relationships between different elements </w:t>
      </w:r>
      <w:r w:rsidR="002A78CD">
        <w:rPr>
          <w:rFonts w:ascii="Times New Roman" w:hAnsi="Times New Roman" w:cs="Times New Roman"/>
          <w:bCs/>
          <w:color w:val="000000"/>
        </w:rPr>
        <w:t>to develop a better understanding of a page’s content. Blind users are unable to pick up on these spatial cues</w:t>
      </w:r>
      <w:r w:rsidR="00D84D23">
        <w:rPr>
          <w:rFonts w:ascii="Times New Roman" w:hAnsi="Times New Roman" w:cs="Times New Roman"/>
          <w:bCs/>
          <w:color w:val="000000"/>
        </w:rPr>
        <w:t>.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 xml:space="preserve">finger-tracking system that mixes haptic feedback </w:t>
      </w:r>
      <w:r w:rsidR="00071C33">
        <w:rPr>
          <w:rFonts w:ascii="Times New Roman" w:hAnsi="Times New Roman" w:cs="Times New Roman"/>
          <w:bCs/>
          <w:color w:val="000000"/>
        </w:rPr>
        <w:t xml:space="preserve">on </w:t>
      </w:r>
      <w:r w:rsidR="00D84D23">
        <w:rPr>
          <w:rFonts w:ascii="Times New Roman" w:hAnsi="Times New Roman" w:cs="Times New Roman"/>
          <w:bCs/>
          <w:color w:val="000000"/>
        </w:rPr>
        <w:t>a traditional keyboard with software that maps web content to keyboard keys. This way, blind users may be able to develop a mental model of how a page “looks” by moving their fingers across the keyboard</w:t>
      </w:r>
      <w:r w:rsidR="002A78CD">
        <w:rPr>
          <w:rFonts w:ascii="Times New Roman" w:hAnsi="Times New Roman" w:cs="Times New Roman"/>
          <w:bCs/>
          <w:color w:val="000000"/>
        </w:rPr>
        <w:t xml:space="preserve"> and identifying the different blocks of content each key represents</w:t>
      </w:r>
      <w:r w:rsidR="00D84D23">
        <w:rPr>
          <w:rFonts w:ascii="Times New Roman" w:hAnsi="Times New Roman" w:cs="Times New Roman"/>
          <w:bCs/>
          <w:color w:val="000000"/>
        </w:rPr>
        <w:t>. Information is thus presented in two dimensions instead of just one.</w:t>
      </w:r>
    </w:p>
    <w:p w14:paraId="6F983FA3" w14:textId="77777777" w:rsidR="007D7171" w:rsidRPr="007D7171" w:rsidRDefault="007D7171" w:rsidP="00747178">
      <w:pPr>
        <w:spacing w:line="360" w:lineRule="auto"/>
        <w:rPr>
          <w:rFonts w:ascii="Times New Roman" w:hAnsi="Times New Roman" w:cs="Times New Roman"/>
          <w:b/>
          <w:bCs/>
          <w:i/>
          <w:color w:val="000000"/>
        </w:rPr>
      </w:pPr>
    </w:p>
    <w:p w14:paraId="65153818" w14:textId="37D99D75" w:rsidR="007D7171" w:rsidRPr="00067A40" w:rsidRDefault="00067A40" w:rsidP="00747178">
      <w:pPr>
        <w:spacing w:line="360" w:lineRule="auto"/>
        <w:rPr>
          <w:rFonts w:ascii="Times New Roman" w:hAnsi="Times New Roman" w:cs="Times New Roman"/>
        </w:rPr>
      </w:pPr>
      <w:r>
        <w:rPr>
          <w:rFonts w:ascii="Times New Roman" w:hAnsi="Times New Roman" w:cs="Times New Roman"/>
          <w:b/>
          <w:bCs/>
          <w:color w:val="000000"/>
        </w:rPr>
        <w:t>RELATED WORK</w:t>
      </w:r>
    </w:p>
    <w:p w14:paraId="7A15DC50" w14:textId="44B124C3"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 xml:space="preserve">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 similar to those engaged in by sighted users. Just as graphical user interfaces (GUIs) are typically designed to support sighted users’ mental models, a screen reader must be designed to support the mental models of unsighted users </w:t>
      </w:r>
      <w:r w:rsidR="00961353">
        <w:rPr>
          <w:rFonts w:ascii="Times New Roman" w:hAnsi="Times New Roman" w:cs="Times New Roman"/>
          <w:color w:val="000000"/>
        </w:rPr>
        <w:t>[Edwards, Mynatt, Stockton, 1994].</w:t>
      </w:r>
    </w:p>
    <w:p w14:paraId="33B1E2F9" w14:textId="4B174E16"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w:t>
      </w:r>
      <w:r w:rsidRPr="007D7171">
        <w:rPr>
          <w:rFonts w:ascii="Times New Roman" w:hAnsi="Times New Roman" w:cs="Times New Roman"/>
          <w:color w:val="000000"/>
        </w:rPr>
        <w:lastRenderedPageBreak/>
        <w:t xml:space="preserve">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t>
      </w:r>
      <w:r w:rsidR="00DB4A17">
        <w:rPr>
          <w:rFonts w:ascii="Times New Roman" w:hAnsi="Times New Roman" w:cs="Times New Roman"/>
          <w:color w:val="000000"/>
        </w:rPr>
        <w:t>w keys and key combinations [Edwards, Mynatt, Stockton, 1994].</w:t>
      </w:r>
      <w:r w:rsidRPr="007D7171">
        <w:rPr>
          <w:rFonts w:ascii="Times New Roman" w:hAnsi="Times New Roman" w:cs="Times New Roman"/>
          <w:color w:val="000000"/>
        </w:rPr>
        <w:t xml:space="preserve">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w:t>
      </w:r>
      <w:r w:rsidR="000A42EC">
        <w:rPr>
          <w:rFonts w:ascii="Times New Roman" w:hAnsi="Times New Roman" w:cs="Times New Roman"/>
          <w:color w:val="000000"/>
        </w:rPr>
        <w:t>ones for grayed-out portions [Mynatt, Edwards, 1992]</w:t>
      </w:r>
      <w:r w:rsidRPr="007D7171">
        <w:rPr>
          <w:rFonts w:ascii="Times New Roman" w:hAnsi="Times New Roman" w:cs="Times New Roman"/>
          <w:color w:val="000000"/>
        </w:rPr>
        <w:t>.</w:t>
      </w:r>
    </w:p>
    <w:p w14:paraId="4A5D3250" w14:textId="687D28E5"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Whereas Mercator provides a cheap, software-only way for visually impaired users to interact with computers, GUIB (Textual and Graphical User Interfaces for Blind People) consists of a comprehensive software and hardware suite. GUIB involves 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w:t>
      </w:r>
      <w:r w:rsidR="00F0750E">
        <w:rPr>
          <w:rFonts w:ascii="Times New Roman" w:hAnsi="Times New Roman" w:cs="Times New Roman"/>
          <w:color w:val="000000"/>
        </w:rPr>
        <w:t xml:space="preserve"> via the Braille display</w:t>
      </w:r>
      <w:r w:rsidRPr="007D7171">
        <w:rPr>
          <w:rFonts w:ascii="Times New Roman" w:hAnsi="Times New Roman" w:cs="Times New Roman"/>
          <w:color w:val="000000"/>
        </w:rPr>
        <w:t xml:space="preserve"> </w:t>
      </w:r>
      <w:r w:rsidR="000A42EC">
        <w:rPr>
          <w:rFonts w:ascii="Times New Roman" w:hAnsi="Times New Roman" w:cs="Times New Roman"/>
          <w:color w:val="000000"/>
        </w:rPr>
        <w:t>[Mynatt, Weber, 1994].</w:t>
      </w:r>
    </w:p>
    <w:p w14:paraId="74600851" w14:textId="63436CFC" w:rsidR="007D7171" w:rsidRPr="007D7171" w:rsidRDefault="00F0750E" w:rsidP="00747178">
      <w:pPr>
        <w:spacing w:line="360" w:lineRule="auto"/>
        <w:ind w:firstLine="720"/>
        <w:rPr>
          <w:rFonts w:ascii="Times New Roman" w:hAnsi="Times New Roman" w:cs="Times New Roman"/>
        </w:rPr>
      </w:pPr>
      <w:r>
        <w:rPr>
          <w:rFonts w:ascii="Times New Roman" w:hAnsi="Times New Roman" w:cs="Times New Roman"/>
          <w:color w:val="000000"/>
        </w:rPr>
        <w:t>Whereas</w:t>
      </w:r>
      <w:r w:rsidR="007D7171" w:rsidRPr="007D7171">
        <w:rPr>
          <w:rFonts w:ascii="Times New Roman" w:hAnsi="Times New Roman" w:cs="Times New Roman"/>
          <w:color w:val="000000"/>
        </w:rPr>
        <w:t xml:space="preserve"> mice provide a difficult interaction paradigm for blind users as it is difficult to track cursor position, touch interfaces show promise. One such interface repurposes the trackpad of a MacBook computer to activate the VoiceOver screen reader upon mouse move. Such a system is a promising alternative to normal mouse interaction since users’ movements are constrained to the dimensions of the trackpad. Researchers found users typically suffer from “finger fatigue” and “fat fingers” after extended use. To remedy these complaints, two algorithmic techniques were developed. One implements gesture recognition for swiping betwe</w:t>
      </w:r>
      <w:r>
        <w:rPr>
          <w:rFonts w:ascii="Times New Roman" w:hAnsi="Times New Roman" w:cs="Times New Roman"/>
          <w:color w:val="000000"/>
        </w:rPr>
        <w:t>en page elements, and the other</w:t>
      </w:r>
      <w:r w:rsidR="001A1A91">
        <w:rPr>
          <w:rFonts w:ascii="Times New Roman" w:hAnsi="Times New Roman" w:cs="Times New Roman"/>
          <w:color w:val="000000"/>
        </w:rPr>
        <w:t xml:space="preserve"> impose</w:t>
      </w:r>
      <w:r>
        <w:rPr>
          <w:rFonts w:ascii="Times New Roman" w:hAnsi="Times New Roman" w:cs="Times New Roman"/>
          <w:color w:val="000000"/>
        </w:rPr>
        <w:t>s</w:t>
      </w:r>
      <w:r w:rsidR="007D7171"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w:t>
      </w:r>
      <w:r w:rsidR="000A42EC">
        <w:rPr>
          <w:rFonts w:ascii="Times New Roman" w:hAnsi="Times New Roman" w:cs="Times New Roman"/>
          <w:color w:val="000000"/>
        </w:rPr>
        <w:t>Ahmed, Islam, Borodin, et al</w:t>
      </w:r>
      <w:r w:rsidR="007D7171" w:rsidRPr="007D7171">
        <w:rPr>
          <w:rFonts w:ascii="Times New Roman" w:hAnsi="Times New Roman" w:cs="Times New Roman"/>
          <w:color w:val="000000"/>
        </w:rPr>
        <w:t>.</w:t>
      </w:r>
      <w:r w:rsidR="000A42EC">
        <w:rPr>
          <w:rFonts w:ascii="Times New Roman" w:hAnsi="Times New Roman" w:cs="Times New Roman"/>
          <w:color w:val="000000"/>
        </w:rPr>
        <w:t>, 2010].</w:t>
      </w:r>
    </w:p>
    <w:p w14:paraId="232C02CA" w14:textId="4C920474" w:rsidR="007D7171" w:rsidRPr="007D7171" w:rsidRDefault="007D7171" w:rsidP="00747178">
      <w:pPr>
        <w:spacing w:line="360" w:lineRule="auto"/>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w:t>
      </w:r>
      <w:r w:rsidR="00F0750E">
        <w:rPr>
          <w:rFonts w:ascii="Times New Roman" w:hAnsi="Times New Roman" w:cs="Times New Roman"/>
          <w:color w:val="000000"/>
        </w:rPr>
        <w:t>also includes a 16x4 array of infrared</w:t>
      </w:r>
      <w:r w:rsidRPr="007D7171">
        <w:rPr>
          <w:rFonts w:ascii="Times New Roman" w:hAnsi="Times New Roman" w:cs="Times New Roman"/>
          <w:color w:val="000000"/>
        </w:rPr>
        <w:t xml:space="preserve">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w:t>
      </w:r>
      <w:r w:rsidR="005F3158">
        <w:rPr>
          <w:rFonts w:ascii="Times New Roman" w:hAnsi="Times New Roman" w:cs="Times New Roman"/>
          <w:color w:val="000000"/>
        </w:rPr>
        <w:t>age or by-paragraph scrolling [Taylor, Keskin, Hilliges, et al., 2014</w:t>
      </w:r>
      <w:r w:rsidRPr="007D7171">
        <w:rPr>
          <w:rFonts w:ascii="Times New Roman" w:hAnsi="Times New Roman" w:cs="Times New Roman"/>
          <w:color w:val="000000"/>
        </w:rPr>
        <w:t>].</w:t>
      </w:r>
    </w:p>
    <w:p w14:paraId="6A73C07E" w14:textId="77777777" w:rsidR="007D7171" w:rsidRPr="007D7171" w:rsidRDefault="007D7171" w:rsidP="00747178">
      <w:pPr>
        <w:spacing w:line="360" w:lineRule="auto"/>
        <w:rPr>
          <w:rFonts w:ascii="Times New Roman" w:eastAsia="Times New Roman" w:hAnsi="Times New Roman" w:cs="Times New Roman"/>
        </w:rPr>
      </w:pPr>
    </w:p>
    <w:p w14:paraId="359BD569" w14:textId="1A2AA689"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FINGERS TECHNOLOGY</w:t>
      </w:r>
    </w:p>
    <w:p w14:paraId="411195EF" w14:textId="4B1EC929" w:rsidR="007D7171" w:rsidRPr="00D84D23" w:rsidRDefault="00D84D23" w:rsidP="00747178">
      <w:pPr>
        <w:spacing w:line="360" w:lineRule="auto"/>
        <w:rPr>
          <w:rFonts w:ascii="Times New Roman" w:hAnsi="Times New Roman" w:cs="Times New Roman"/>
          <w:bCs/>
          <w:color w:val="000000"/>
        </w:rPr>
      </w:pPr>
      <w:r>
        <w:rPr>
          <w:rFonts w:ascii="Times New Roman" w:hAnsi="Times New Roman" w:cs="Times New Roman"/>
          <w:bCs/>
          <w:color w:val="000000"/>
        </w:rPr>
        <w:tab/>
        <w:t xml:space="preserve">Ramos et al.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keyboard in the form of a glove with infrared light emitter on the pointer finger and two Wiimotes to track i</w:t>
      </w:r>
      <w:r w:rsidR="00E10A1B">
        <w:rPr>
          <w:rFonts w:ascii="Times New Roman" w:hAnsi="Times New Roman" w:cs="Times New Roman"/>
          <w:bCs/>
          <w:color w:val="000000"/>
        </w:rPr>
        <w:t>ts movement across a keyboard [Ramos, Li, Rosas, et al., 2015</w:t>
      </w:r>
      <w:r>
        <w:rPr>
          <w:rFonts w:ascii="Times New Roman" w:hAnsi="Times New Roman" w:cs="Times New Roman"/>
          <w:bCs/>
          <w:color w:val="000000"/>
        </w:rPr>
        <w:t>]. Their proof-of-concept finger-tracking system, named Fingers, was designed to allow users to keep their hands on the keyboard at all times, instead of moving a hand away to use a trackpad o</w:t>
      </w:r>
      <w:r w:rsidR="00716A22">
        <w:rPr>
          <w:rFonts w:ascii="Times New Roman" w:hAnsi="Times New Roman" w:cs="Times New Roman"/>
          <w:bCs/>
          <w:color w:val="000000"/>
        </w:rPr>
        <w:t>r mouse. They found users considered Fingers faster, more accurate and less unco</w:t>
      </w:r>
      <w:r w:rsidR="00F0750E">
        <w:rPr>
          <w:rFonts w:ascii="Times New Roman" w:hAnsi="Times New Roman" w:cs="Times New Roman"/>
          <w:bCs/>
          <w:color w:val="000000"/>
        </w:rPr>
        <w:t>mfortable than using a trackpad. Fingers was slower than a mouse, but</w:t>
      </w:r>
      <w:r w:rsidR="00716A22">
        <w:rPr>
          <w:rFonts w:ascii="Times New Roman" w:hAnsi="Times New Roman" w:cs="Times New Roman"/>
          <w:bCs/>
          <w:color w:val="000000"/>
        </w:rPr>
        <w:t xml:space="preserve"> more accurate and less uncomfortable</w:t>
      </w:r>
      <w:r w:rsidR="00E10A1B">
        <w:rPr>
          <w:rFonts w:ascii="Times New Roman" w:hAnsi="Times New Roman" w:cs="Times New Roman"/>
          <w:bCs/>
          <w:color w:val="000000"/>
        </w:rPr>
        <w:t xml:space="preserve"> [Ramos, Li, Rosas, et al., 2015</w:t>
      </w:r>
      <w:r w:rsidR="0085604D">
        <w:rPr>
          <w:rFonts w:ascii="Times New Roman" w:hAnsi="Times New Roman" w:cs="Times New Roman"/>
          <w:bCs/>
          <w:color w:val="000000"/>
        </w:rPr>
        <w:t>].</w:t>
      </w:r>
      <w:r w:rsidR="00716A22">
        <w:rPr>
          <w:rFonts w:ascii="Times New Roman" w:hAnsi="Times New Roman" w:cs="Times New Roman"/>
          <w:bCs/>
          <w:color w:val="000000"/>
        </w:rPr>
        <w:t xml:space="preserve">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556061C3" w14:textId="099A0B7E" w:rsidR="00497772" w:rsidRPr="0042499D"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NON-VISUAL INTERACTION TECHNIQUES USING FINGERS</w:t>
      </w:r>
    </w:p>
    <w:p w14:paraId="6D935EE3"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Shopping Application</w:t>
      </w:r>
    </w:p>
    <w:p w14:paraId="48D14C1D" w14:textId="75B79166" w:rsidR="00A21866" w:rsidRDefault="00A21866"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[insert screenshot of Shopping from Asus here]</w:t>
      </w:r>
    </w:p>
    <w:p w14:paraId="49AC1DA1" w14:textId="08FAA038"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developed a simple Node.js </w:t>
      </w:r>
      <w:r w:rsidR="00F0750E">
        <w:rPr>
          <w:rFonts w:ascii="Times New Roman" w:hAnsi="Times New Roman" w:cs="Times New Roman"/>
          <w:color w:val="000000"/>
        </w:rPr>
        <w:t>eCommerce</w:t>
      </w:r>
      <w:r w:rsidRPr="00497772">
        <w:rPr>
          <w:rFonts w:ascii="Times New Roman" w:hAnsi="Times New Roman" w:cs="Times New Roman"/>
          <w:color w:val="000000"/>
        </w:rPr>
        <w:t xml:space="preserve"> application named Shopping to test the efficacy of different interaction techniques using Fingers in a normal context. Shopping followed common eCommerce website design patterns including </w:t>
      </w:r>
      <w:r w:rsidR="00F0750E">
        <w:rPr>
          <w:rFonts w:ascii="Times New Roman" w:hAnsi="Times New Roman" w:cs="Times New Roman"/>
          <w:color w:val="000000"/>
        </w:rPr>
        <w:t xml:space="preserve">a </w:t>
      </w:r>
      <w:r w:rsidRPr="00497772">
        <w:rPr>
          <w:rFonts w:ascii="Times New Roman" w:hAnsi="Times New Roman" w:cs="Times New Roman"/>
          <w:color w:val="000000"/>
        </w:rPr>
        <w:t>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search</w:t>
      </w:r>
      <w:r w:rsidR="00F0750E">
        <w:rPr>
          <w:rFonts w:ascii="Times New Roman" w:hAnsi="Times New Roman" w:cs="Times New Roman"/>
          <w:color w:val="000000"/>
        </w:rPr>
        <w:t xml:space="preserve"> bar</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grid product view spanning multiple pages</w:t>
      </w:r>
      <w:r w:rsidR="00F0750E">
        <w:rPr>
          <w:rFonts w:ascii="Times New Roman" w:hAnsi="Times New Roman" w:cs="Times New Roman"/>
          <w:color w:val="000000"/>
        </w:rPr>
        <w:t>,</w:t>
      </w:r>
      <w:r w:rsidRPr="00497772">
        <w:rPr>
          <w:rFonts w:ascii="Times New Roman" w:hAnsi="Times New Roman" w:cs="Times New Roman"/>
          <w:color w:val="000000"/>
        </w:rPr>
        <w:t xml:space="preserve"> and individual product pages. </w:t>
      </w:r>
      <w:r w:rsidR="00A21866">
        <w:rPr>
          <w:rFonts w:ascii="Times New Roman" w:hAnsi="Times New Roman" w:cs="Times New Roman"/>
          <w:color w:val="000000"/>
        </w:rPr>
        <w:t xml:space="preserve">We did not spend a significant amount of time </w:t>
      </w:r>
      <w:r w:rsidR="00F0750E">
        <w:rPr>
          <w:rFonts w:ascii="Times New Roman" w:hAnsi="Times New Roman" w:cs="Times New Roman"/>
          <w:color w:val="000000"/>
        </w:rPr>
        <w:t>refining</w:t>
      </w:r>
      <w:r w:rsidR="00A21866">
        <w:rPr>
          <w:rFonts w:ascii="Times New Roman" w:hAnsi="Times New Roman" w:cs="Times New Roman"/>
          <w:color w:val="000000"/>
        </w:rPr>
        <w:t xml:space="preserve"> the visual design of Shopping since participants would be unable to see it. </w:t>
      </w:r>
      <w:r w:rsidR="00196A83">
        <w:rPr>
          <w:rFonts w:ascii="Times New Roman" w:hAnsi="Times New Roman" w:cs="Times New Roman"/>
          <w:color w:val="000000"/>
        </w:rPr>
        <w:t>A MongoDB database contained pre-selected products from the Etsy API for each category, but searches made fresh requests to the service</w:t>
      </w:r>
      <w:r w:rsidR="00716A22">
        <w:rPr>
          <w:rFonts w:ascii="Times New Roman" w:hAnsi="Times New Roman" w:cs="Times New Roman"/>
          <w:color w:val="000000"/>
        </w:rPr>
        <w:t>.</w:t>
      </w:r>
    </w:p>
    <w:p w14:paraId="6AF98A5E" w14:textId="1E51F1D7" w:rsidR="00497772" w:rsidRPr="0042499D" w:rsidRDefault="00A77055"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w:t>
      </w:r>
      <w:r w:rsidR="00C73FDB">
        <w:rPr>
          <w:rFonts w:ascii="Times New Roman" w:hAnsi="Times New Roman" w:cs="Times New Roman"/>
          <w:color w:val="000000"/>
        </w:rPr>
        <w:t>a script</w:t>
      </w:r>
      <w:r>
        <w:rPr>
          <w:rFonts w:ascii="Times New Roman" w:hAnsi="Times New Roman" w:cs="Times New Roman"/>
          <w:color w:val="000000"/>
        </w:rPr>
        <w:t xml:space="preserve"> worked to populate </w:t>
      </w:r>
      <w:r w:rsidR="00256429">
        <w:rPr>
          <w:rFonts w:ascii="Times New Roman" w:hAnsi="Times New Roman" w:cs="Times New Roman"/>
          <w:color w:val="000000"/>
        </w:rPr>
        <w:t xml:space="preserve">both </w:t>
      </w:r>
      <w:r>
        <w:rPr>
          <w:rFonts w:ascii="Times New Roman" w:hAnsi="Times New Roman" w:cs="Times New Roman"/>
          <w:color w:val="000000"/>
        </w:rPr>
        <w:t xml:space="preserve">the main </w:t>
      </w:r>
      <w:r w:rsidR="00196A83">
        <w:rPr>
          <w:rFonts w:ascii="Times New Roman" w:hAnsi="Times New Roman" w:cs="Times New Roman"/>
          <w:color w:val="000000"/>
        </w:rPr>
        <w:t>user interface (UI)</w:t>
      </w:r>
      <w:r>
        <w:rPr>
          <w:rFonts w:ascii="Times New Roman" w:hAnsi="Times New Roman" w:cs="Times New Roman"/>
          <w:color w:val="000000"/>
        </w:rPr>
        <w:t xml:space="preserve"> (visible to sighted users), </w:t>
      </w:r>
      <w:r w:rsidR="00256429">
        <w:rPr>
          <w:rFonts w:ascii="Times New Roman" w:hAnsi="Times New Roman" w:cs="Times New Roman"/>
          <w:color w:val="000000"/>
        </w:rPr>
        <w:t>and</w:t>
      </w:r>
      <w:r>
        <w:rPr>
          <w:rFonts w:ascii="Times New Roman" w:hAnsi="Times New Roman" w:cs="Times New Roman"/>
          <w:color w:val="000000"/>
        </w:rPr>
        <w:t xml:space="preserve"> </w:t>
      </w:r>
      <w:r w:rsidR="00C73FDB">
        <w:rPr>
          <w:rFonts w:ascii="Times New Roman" w:hAnsi="Times New Roman" w:cs="Times New Roman"/>
          <w:color w:val="000000"/>
        </w:rPr>
        <w:t>a semi-transparent</w:t>
      </w:r>
      <w:r>
        <w:rPr>
          <w:rFonts w:ascii="Times New Roman" w:hAnsi="Times New Roman" w:cs="Times New Roman"/>
          <w:color w:val="000000"/>
        </w:rPr>
        <w:t xml:space="preserve">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w:t>
      </w:r>
      <w:r w:rsidR="00432946">
        <w:rPr>
          <w:rFonts w:ascii="Times New Roman" w:hAnsi="Times New Roman" w:cs="Times New Roman"/>
          <w:color w:val="000000"/>
        </w:rPr>
        <w:t>n resolution of the laptop used</w:t>
      </w:r>
      <w:r>
        <w:rPr>
          <w:rFonts w:ascii="Times New Roman" w:hAnsi="Times New Roman" w:cs="Times New Roman"/>
          <w:color w:val="000000"/>
        </w:rPr>
        <w:t xml:space="preserve">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4BDACEF6" w14:textId="48B77B47" w:rsidR="00651422" w:rsidRDefault="002148CD" w:rsidP="00747178">
      <w:pPr>
        <w:spacing w:line="360" w:lineRule="auto"/>
        <w:rPr>
          <w:rFonts w:ascii="Times New Roman" w:hAnsi="Times New Roman" w:cs="Times New Roman"/>
          <w:b/>
          <w:bCs/>
          <w:color w:val="000000"/>
        </w:rPr>
      </w:pPr>
      <w:r>
        <w:rPr>
          <w:rFonts w:ascii="Times New Roman" w:hAnsi="Times New Roman" w:cs="Times New Roman"/>
          <w:b/>
          <w:bCs/>
          <w:color w:val="000000"/>
        </w:rPr>
        <w:t>Touch</w:t>
      </w:r>
      <w:r w:rsidR="00497772" w:rsidRPr="00497772">
        <w:rPr>
          <w:rFonts w:ascii="Times New Roman" w:hAnsi="Times New Roman" w:cs="Times New Roman"/>
          <w:b/>
          <w:bCs/>
          <w:color w:val="000000"/>
        </w:rPr>
        <w:t>-Press Interaction Techniques</w:t>
      </w:r>
    </w:p>
    <w:p w14:paraId="598EB7FF" w14:textId="42013925" w:rsidR="00651422" w:rsidRPr="0042499D" w:rsidRDefault="00651422"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r>
        <w:rPr>
          <w:rFonts w:ascii="Times New Roman" w:hAnsi="Times New Roman" w:cs="Times New Roman"/>
          <w:color w:val="000000"/>
          <w:highlight w:val="yellow"/>
        </w:rPr>
        <w:t>insert photoshopped image of Fingers use here</w:t>
      </w:r>
      <w:r w:rsidRPr="00A21866">
        <w:rPr>
          <w:rFonts w:ascii="Times New Roman" w:hAnsi="Times New Roman" w:cs="Times New Roman"/>
          <w:color w:val="000000"/>
          <w:highlight w:val="yellow"/>
        </w:rPr>
        <w:t>]</w:t>
      </w:r>
      <w:r w:rsidR="001A4545">
        <w:rPr>
          <w:rFonts w:ascii="Times New Roman" w:hAnsi="Times New Roman" w:cs="Times New Roman"/>
          <w:color w:val="000000"/>
        </w:rPr>
        <w:t xml:space="preserve"> </w:t>
      </w:r>
    </w:p>
    <w:p w14:paraId="0340157D" w14:textId="3CEA1E53" w:rsidR="00FE536B"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The two interaction techniques supported were </w:t>
      </w:r>
      <w:r w:rsidR="00395331">
        <w:rPr>
          <w:rFonts w:ascii="Times New Roman" w:hAnsi="Times New Roman" w:cs="Times New Roman"/>
          <w:color w:val="000000"/>
        </w:rPr>
        <w:t>touch</w:t>
      </w:r>
      <w:r w:rsidRPr="00497772">
        <w:rPr>
          <w:rFonts w:ascii="Times New Roman" w:hAnsi="Times New Roman" w:cs="Times New Roman"/>
          <w:color w:val="000000"/>
        </w:rPr>
        <w:t xml:space="preserve">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w:t>
      </w:r>
      <w:r w:rsidR="006C4E5D">
        <w:rPr>
          <w:rFonts w:ascii="Times New Roman" w:hAnsi="Times New Roman" w:cs="Times New Roman"/>
          <w:color w:val="000000"/>
        </w:rPr>
        <w:t xml:space="preserve">A hover was activated when participants physically touched a key but did not press it down. </w:t>
      </w:r>
      <w:r w:rsidR="00196A83">
        <w:rPr>
          <w:rFonts w:ascii="Times New Roman" w:hAnsi="Times New Roman" w:cs="Times New Roman"/>
          <w:color w:val="000000"/>
        </w:rPr>
        <w:t xml:space="preserve">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w:t>
      </w:r>
    </w:p>
    <w:p w14:paraId="27388F8D" w14:textId="2C92330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Although the side menu and product grid were presented in a vertical fashion visually, our virtual representation rotated them 90 degrees. This way, participants could </w:t>
      </w:r>
      <w:r w:rsidR="00A52B3D">
        <w:rPr>
          <w:rFonts w:ascii="Times New Roman" w:hAnsi="Times New Roman" w:cs="Times New Roman"/>
          <w:color w:val="000000"/>
        </w:rPr>
        <w:t>touch</w:t>
      </w:r>
      <w:r w:rsidRPr="00497772">
        <w:rPr>
          <w:rFonts w:ascii="Times New Roman" w:hAnsi="Times New Roman" w:cs="Times New Roman"/>
          <w:color w:val="000000"/>
        </w:rPr>
        <w:t xml:space="preserve"> the number keys to listen to product categories listed on the menu, and press a number key to filter products by that category. Similarly, </w:t>
      </w:r>
      <w:r w:rsidR="00985996">
        <w:rPr>
          <w:rFonts w:ascii="Times New Roman" w:hAnsi="Times New Roman" w:cs="Times New Roman"/>
          <w:color w:val="000000"/>
        </w:rPr>
        <w:t>touching</w:t>
      </w:r>
      <w:r w:rsidRPr="00497772">
        <w:rPr>
          <w:rFonts w:ascii="Times New Roman" w:hAnsi="Times New Roman" w:cs="Times New Roman"/>
          <w:color w:val="000000"/>
        </w:rPr>
        <w:t xml:space="preserve"> an alphabetical key would cause Shopping to read the title and price of products, and pressing an alphabetical key would direct the user to the product’s unique page. </w:t>
      </w:r>
    </w:p>
    <w:p w14:paraId="6FC2548D" w14:textId="12E96ACE" w:rsidR="00716A2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One of our interaction design goals was to provide participants with a high degree of mobility on Shopping without sacrificing their understanding of where their hand lay on the keyboard. To that end, we restricted the number of</w:t>
      </w:r>
      <w:r w:rsidR="00705A43">
        <w:rPr>
          <w:rFonts w:ascii="Times New Roman" w:hAnsi="Times New Roman" w:cs="Times New Roman"/>
          <w:color w:val="000000"/>
        </w:rPr>
        <w:t xml:space="preserve"> </w:t>
      </w:r>
      <w:r w:rsidR="00EA7B92">
        <w:rPr>
          <w:rFonts w:ascii="Times New Roman" w:hAnsi="Times New Roman" w:cs="Times New Roman"/>
          <w:color w:val="000000"/>
        </w:rPr>
        <w:t>touch</w:t>
      </w:r>
      <w:r w:rsidR="00705A43">
        <w:rPr>
          <w:rFonts w:ascii="Times New Roman" w:hAnsi="Times New Roman" w:cs="Times New Roman"/>
          <w:color w:val="000000"/>
        </w:rPr>
        <w:t>-press keys in each numeric</w:t>
      </w:r>
      <w:r w:rsidRPr="00497772">
        <w:rPr>
          <w:rFonts w:ascii="Times New Roman" w:hAnsi="Times New Roman" w:cs="Times New Roman"/>
          <w:color w:val="000000"/>
        </w:rPr>
        <w:t xml:space="preserve"> and alphabetical key row to the first six. In other words, only keys 1-6, Q-Y, A-H, and Z-N accessed category or product information. </w:t>
      </w:r>
    </w:p>
    <w:p w14:paraId="3D6E7DF7" w14:textId="43FA1EED" w:rsidR="00497772" w:rsidRPr="0042499D"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In order to accelerate prototype development, we decided to program Shopping entirely in the client-side as a single-page application. As such, it did not support normal backwards navigation, so participants </w:t>
      </w:r>
      <w:r w:rsidR="008149CF">
        <w:rPr>
          <w:rFonts w:ascii="Times New Roman" w:hAnsi="Times New Roman" w:cs="Times New Roman"/>
          <w:color w:val="000000"/>
        </w:rPr>
        <w:t>needed to</w:t>
      </w:r>
      <w:r w:rsidRPr="00497772">
        <w:rPr>
          <w:rFonts w:ascii="Times New Roman" w:hAnsi="Times New Roman" w:cs="Times New Roman"/>
          <w:color w:val="000000"/>
        </w:rPr>
        <w:t xml:space="preserve"> </w:t>
      </w:r>
      <w:r w:rsidR="00C46E44">
        <w:rPr>
          <w:rFonts w:ascii="Times New Roman" w:hAnsi="Times New Roman" w:cs="Times New Roman"/>
          <w:color w:val="000000"/>
        </w:rPr>
        <w:t>touch</w:t>
      </w:r>
      <w:r w:rsidRPr="00497772">
        <w:rPr>
          <w:rFonts w:ascii="Times New Roman" w:hAnsi="Times New Roman" w:cs="Times New Roman"/>
          <w:color w:val="000000"/>
        </w:rPr>
        <w:t xml:space="preserve"> the grave accent (`) key to hear the word “Back”, and press that key to go to the previous page. In the interest of logging participant interaction data, we later built a proper Node.js application with a MongoDB database behind the client-side app.</w:t>
      </w:r>
      <w:r w:rsidR="00716A22">
        <w:rPr>
          <w:rFonts w:ascii="Times New Roman" w:hAnsi="Times New Roman" w:cs="Times New Roman"/>
          <w:color w:val="000000"/>
        </w:rPr>
        <w:t xml:space="preserve"> </w:t>
      </w:r>
    </w:p>
    <w:p w14:paraId="52E34346"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4C8A4819"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Exceptions to the </w:t>
      </w:r>
      <w:r w:rsidR="001745D8">
        <w:rPr>
          <w:rFonts w:ascii="Times New Roman" w:hAnsi="Times New Roman" w:cs="Times New Roman"/>
          <w:color w:val="000000"/>
        </w:rPr>
        <w:t>touch</w:t>
      </w:r>
      <w:r w:rsidRPr="00497772">
        <w:rPr>
          <w:rFonts w:ascii="Times New Roman" w:hAnsi="Times New Roman" w:cs="Times New Roman"/>
          <w:color w:val="000000"/>
        </w:rPr>
        <w:t xml:space="preserve">-press interaction rule included viewing additional pages of product grids, accessing product page information, and search. Participants could </w:t>
      </w:r>
      <w:r w:rsidR="008149CF">
        <w:rPr>
          <w:rFonts w:ascii="Times New Roman" w:hAnsi="Times New Roman" w:cs="Times New Roman"/>
          <w:color w:val="000000"/>
        </w:rPr>
        <w:t>view</w:t>
      </w:r>
      <w:r w:rsidRPr="00497772">
        <w:rPr>
          <w:rFonts w:ascii="Times New Roman" w:hAnsi="Times New Roman" w:cs="Times New Roman"/>
          <w:color w:val="000000"/>
        </w:rPr>
        <w:t xml:space="preserve">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in order to convey a sense of “going past” the current selection of products. </w:t>
      </w:r>
      <w:r w:rsidR="002662D7">
        <w:rPr>
          <w:rFonts w:ascii="Times New Roman" w:hAnsi="Times New Roman" w:cs="Times New Roman"/>
          <w:color w:val="000000"/>
        </w:rPr>
        <w:t>Touching</w:t>
      </w:r>
      <w:r w:rsidR="002F6115">
        <w:rPr>
          <w:rFonts w:ascii="Times New Roman" w:hAnsi="Times New Roman" w:cs="Times New Roman"/>
          <w:color w:val="000000"/>
        </w:rPr>
        <w:t xml:space="preserve"> each of these keys caused Shopping to inform the user of its purpose.</w:t>
      </w:r>
    </w:p>
    <w:p w14:paraId="42348C51" w14:textId="18B128F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w:t>
      </w:r>
      <w:r w:rsidR="0079571F">
        <w:rPr>
          <w:rFonts w:ascii="Times New Roman" w:hAnsi="Times New Roman" w:cs="Times New Roman"/>
          <w:color w:val="000000"/>
        </w:rPr>
        <w:t>touching</w:t>
      </w:r>
      <w:r w:rsidRPr="00497772">
        <w:rPr>
          <w:rFonts w:ascii="Times New Roman" w:hAnsi="Times New Roman" w:cs="Times New Roman"/>
          <w:color w:val="000000"/>
        </w:rPr>
        <w:t xml:space="preserve"> </w:t>
      </w:r>
      <w:r w:rsidR="008149CF">
        <w:rPr>
          <w:rFonts w:ascii="Times New Roman" w:hAnsi="Times New Roman" w:cs="Times New Roman"/>
          <w:color w:val="000000"/>
        </w:rPr>
        <w:t>keys in the Q-Y row</w:t>
      </w:r>
      <w:r w:rsidRPr="00497772">
        <w:rPr>
          <w:rFonts w:ascii="Times New Roman" w:hAnsi="Times New Roman" w:cs="Times New Roman"/>
          <w:color w:val="000000"/>
        </w:rPr>
        <w:t xml:space="preserve"> </w:t>
      </w:r>
      <w:r w:rsidR="00941F6A">
        <w:rPr>
          <w:rFonts w:ascii="Times New Roman" w:hAnsi="Times New Roman" w:cs="Times New Roman"/>
          <w:color w:val="000000"/>
        </w:rPr>
        <w:t>caused</w:t>
      </w:r>
      <w:r w:rsidRPr="00497772">
        <w:rPr>
          <w:rFonts w:ascii="Times New Roman" w:hAnsi="Times New Roman" w:cs="Times New Roman"/>
          <w:color w:val="000000"/>
        </w:rPr>
        <w:t xml:space="preserve"> Shopping to read information to a participant, but pressing a key did not activate anything. However, product pages retained the side menu, so </w:t>
      </w:r>
      <w:r w:rsidR="00220C40">
        <w:rPr>
          <w:rFonts w:ascii="Times New Roman" w:hAnsi="Times New Roman" w:cs="Times New Roman"/>
          <w:color w:val="000000"/>
        </w:rPr>
        <w:t>touching</w:t>
      </w:r>
      <w:r w:rsidRPr="00497772">
        <w:rPr>
          <w:rFonts w:ascii="Times New Roman" w:hAnsi="Times New Roman" w:cs="Times New Roman"/>
          <w:color w:val="000000"/>
        </w:rPr>
        <w:t xml:space="preserve"> and pressing of number keys remained the same. </w:t>
      </w:r>
    </w:p>
    <w:p w14:paraId="07866C2E" w14:textId="646B6BA7" w:rsidR="00497772" w:rsidRPr="0042499D" w:rsidRDefault="00E2292C"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xml:space="preserve">. Once a participant focused on the search bar, all </w:t>
      </w:r>
      <w:r w:rsidR="005A422E">
        <w:rPr>
          <w:rFonts w:ascii="Times New Roman" w:hAnsi="Times New Roman" w:cs="Times New Roman"/>
          <w:color w:val="000000"/>
        </w:rPr>
        <w:t>touch</w:t>
      </w:r>
      <w:r w:rsidR="00497772" w:rsidRPr="00497772">
        <w:rPr>
          <w:rFonts w:ascii="Times New Roman" w:hAnsi="Times New Roman" w:cs="Times New Roman"/>
          <w:color w:val="000000"/>
        </w:rPr>
        <w:t xml:space="preserve"> and press interactions were disabled to prevent confusion while typing; otherwise, the application would constantly read product information and visit product pages as a participant typed. Instead, Shopping read </w:t>
      </w:r>
      <w:r w:rsidR="00071C33">
        <w:rPr>
          <w:rFonts w:ascii="Times New Roman" w:hAnsi="Times New Roman" w:cs="Times New Roman"/>
          <w:color w:val="000000"/>
        </w:rPr>
        <w:t xml:space="preserve">aloud </w:t>
      </w:r>
      <w:r w:rsidR="00497772" w:rsidRPr="00497772">
        <w:rPr>
          <w:rFonts w:ascii="Times New Roman" w:hAnsi="Times New Roman" w:cs="Times New Roman"/>
          <w:color w:val="000000"/>
        </w:rPr>
        <w:t>each key typed by the participant. Participants could press Shift again to exit the search bar, or Enter to filter products by that particular query.</w:t>
      </w:r>
      <w:r w:rsidR="002F6115">
        <w:rPr>
          <w:rFonts w:ascii="Times New Roman" w:hAnsi="Times New Roman" w:cs="Times New Roman"/>
          <w:color w:val="000000"/>
        </w:rPr>
        <w:t xml:space="preserve"> </w:t>
      </w:r>
    </w:p>
    <w:p w14:paraId="144B2423" w14:textId="080DC43B" w:rsidR="00497772" w:rsidRPr="0042499D"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EXPERIMENT METHOD</w:t>
      </w:r>
    </w:p>
    <w:p w14:paraId="21B61A0C"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7ACBBC84"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ran studies 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retinitis pigmentosa</w:t>
      </w:r>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Wiimotes facing downward in order to sense the glove’s infrared light emitter. </w:t>
      </w:r>
    </w:p>
    <w:p w14:paraId="6AC4335F" w14:textId="132DC7C1" w:rsidR="00497772" w:rsidRPr="0042499D" w:rsidRDefault="00987148" w:rsidP="00747178">
      <w:pPr>
        <w:spacing w:line="360" w:lineRule="auto"/>
        <w:rPr>
          <w:rFonts w:ascii="Times New Roman" w:hAnsi="Times New Roman" w:cs="Times New Roman"/>
          <w:color w:val="000000"/>
        </w:rPr>
      </w:pPr>
      <w:r w:rsidRPr="00987148">
        <w:rPr>
          <w:rFonts w:ascii="Times New Roman" w:hAnsi="Times New Roman" w:cs="Times New Roman"/>
          <w:color w:val="000000"/>
          <w:highlight w:val="yellow"/>
        </w:rPr>
        <w:t>[insert image of Wiimote setup]</w:t>
      </w:r>
    </w:p>
    <w:p w14:paraId="03F3A84B"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Procedure and Design</w:t>
      </w:r>
    </w:p>
    <w:p w14:paraId="358C0490" w14:textId="2316CA03"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The study required participants to comple</w:t>
      </w:r>
      <w:r w:rsidR="001F2474">
        <w:rPr>
          <w:rFonts w:ascii="Times New Roman" w:hAnsi="Times New Roman" w:cs="Times New Roman"/>
          <w:color w:val="000000"/>
        </w:rPr>
        <w:t>te a series of four tasks twice:</w:t>
      </w:r>
      <w:r w:rsidRPr="00497772">
        <w:rPr>
          <w:rFonts w:ascii="Times New Roman" w:hAnsi="Times New Roman" w:cs="Times New Roman"/>
          <w:color w:val="000000"/>
        </w:rPr>
        <w:t xml:space="preserve"> once using Fingers, and once using </w:t>
      </w:r>
      <w:r w:rsidR="00D14D47">
        <w:rPr>
          <w:rFonts w:ascii="Times New Roman" w:hAnsi="Times New Roman" w:cs="Times New Roman"/>
          <w:color w:val="000000"/>
        </w:rPr>
        <w:t>VoiceOver</w:t>
      </w:r>
      <w:r w:rsidRPr="00497772">
        <w:rPr>
          <w:rFonts w:ascii="Times New Roman" w:hAnsi="Times New Roman" w:cs="Times New Roman"/>
          <w:color w:val="000000"/>
        </w:rPr>
        <w:t xml:space="preserv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1CE1F3F" w14:textId="016F656B" w:rsidR="00497772" w:rsidRPr="00497772" w:rsidRDefault="00497772" w:rsidP="00747178">
      <w:pPr>
        <w:spacing w:line="360" w:lineRule="auto"/>
        <w:ind w:firstLine="720"/>
        <w:rPr>
          <w:rFonts w:ascii="Times New Roman" w:hAnsi="Times New Roman" w:cs="Times New Roman"/>
        </w:rPr>
      </w:pPr>
      <w:r w:rsidRPr="0042499D">
        <w:rPr>
          <w:rFonts w:ascii="Times New Roman" w:hAnsi="Times New Roman" w:cs="Times New Roman"/>
          <w:b/>
          <w:iCs/>
          <w:color w:val="000000"/>
        </w:rPr>
        <w:t xml:space="preserve">Task </w:t>
      </w:r>
      <w:r w:rsidR="0042499D">
        <w:rPr>
          <w:rFonts w:ascii="Times New Roman" w:hAnsi="Times New Roman" w:cs="Times New Roman"/>
          <w:b/>
          <w:iCs/>
          <w:color w:val="000000"/>
        </w:rPr>
        <w:t>1:</w:t>
      </w:r>
      <w:r w:rsidR="0042499D">
        <w:rPr>
          <w:rFonts w:ascii="Times New Roman" w:hAnsi="Times New Roman" w:cs="Times New Roman"/>
        </w:rPr>
        <w:t xml:space="preserve"> </w:t>
      </w:r>
      <w:r w:rsidRPr="00497772">
        <w:rPr>
          <w:rFonts w:ascii="Times New Roman" w:hAnsi="Times New Roman" w:cs="Times New Roman"/>
          <w:color w:val="000000"/>
        </w:rPr>
        <w:t>Search for the word “apple”, listen to three products, and go to the page of the third product.</w:t>
      </w:r>
    </w:p>
    <w:p w14:paraId="707A1F4E" w14:textId="1267E69F"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2</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Type “dog” into the search bar,</w:t>
      </w:r>
      <w:r w:rsidR="0072767F">
        <w:rPr>
          <w:rFonts w:ascii="Times New Roman" w:hAnsi="Times New Roman" w:cs="Times New Roman"/>
          <w:color w:val="000000"/>
        </w:rPr>
        <w:t xml:space="preserve"> but instead of searching, go </w:t>
      </w:r>
      <w:r w:rsidRPr="00497772">
        <w:rPr>
          <w:rFonts w:ascii="Times New Roman" w:hAnsi="Times New Roman" w:cs="Times New Roman"/>
          <w:color w:val="000000"/>
        </w:rPr>
        <w:t>the “Accessories” category and then go back a page.</w:t>
      </w:r>
    </w:p>
    <w:p w14:paraId="36386FE1" w14:textId="604D16B6"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3</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Listen to two products, go to the page of the second one, and find its category or categories.</w:t>
      </w:r>
    </w:p>
    <w:p w14:paraId="13D53C4F" w14:textId="2BFC09D4"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4</w:t>
      </w:r>
      <w:r w:rsidR="0042499D">
        <w:rPr>
          <w:rFonts w:ascii="Times New Roman" w:hAnsi="Times New Roman" w:cs="Times New Roman"/>
          <w:b/>
          <w:iCs/>
          <w:color w:val="000000"/>
        </w:rPr>
        <w:t>:</w:t>
      </w:r>
      <w:r w:rsidR="0042499D">
        <w:rPr>
          <w:rFonts w:ascii="Times New Roman" w:hAnsi="Times New Roman" w:cs="Times New Roman"/>
          <w:b/>
        </w:rPr>
        <w:t xml:space="preserve"> </w:t>
      </w:r>
      <w:r w:rsidR="0042499D">
        <w:rPr>
          <w:rFonts w:ascii="Times New Roman" w:hAnsi="Times New Roman" w:cs="Times New Roman"/>
          <w:color w:val="000000"/>
        </w:rPr>
        <w:t xml:space="preserve">Go </w:t>
      </w:r>
      <w:r w:rsidRPr="00497772">
        <w:rPr>
          <w:rFonts w:ascii="Times New Roman" w:hAnsi="Times New Roman" w:cs="Times New Roman"/>
          <w:color w:val="000000"/>
        </w:rPr>
        <w:t>to the “Bath and Beauty” category, listen to the first product, go to the next page, and listen to that page’s first product.</w:t>
      </w:r>
    </w:p>
    <w:p w14:paraId="6BA487C0" w14:textId="77F558AE" w:rsidR="00497772" w:rsidRPr="007D7171"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VoiceOver on a provided laptop. </w:t>
      </w:r>
      <w:r w:rsidR="0076376C">
        <w:rPr>
          <w:rFonts w:ascii="Times New Roman" w:hAnsi="Times New Roman" w:cs="Times New Roman"/>
          <w:color w:val="000000"/>
        </w:rPr>
        <w:t>Since most</w:t>
      </w:r>
      <w:r w:rsidRPr="00497772">
        <w:rPr>
          <w:rFonts w:ascii="Times New Roman" w:hAnsi="Times New Roman" w:cs="Times New Roman"/>
          <w:color w:val="000000"/>
        </w:rPr>
        <w:t xml:space="preserve"> participants were unfamiliar with VoiceOver, we walked them through an introduction to basic key commands. Participants were still required to press the grave accent key </w:t>
      </w:r>
      <w:r w:rsidR="00D14D47">
        <w:rPr>
          <w:rFonts w:ascii="Times New Roman" w:hAnsi="Times New Roman" w:cs="Times New Roman"/>
          <w:color w:val="000000"/>
        </w:rPr>
        <w:t xml:space="preserve">` </w:t>
      </w:r>
      <w:r w:rsidRPr="00497772">
        <w:rPr>
          <w:rFonts w:ascii="Times New Roman" w:hAnsi="Times New Roman" w:cs="Times New Roman"/>
          <w:color w:val="000000"/>
        </w:rPr>
        <w:t xml:space="preserve">to return to a previous page. </w:t>
      </w:r>
    </w:p>
    <w:p w14:paraId="21F8B1A2" w14:textId="77777777" w:rsidR="00497772" w:rsidRPr="00497772" w:rsidRDefault="00497772" w:rsidP="00747178">
      <w:pPr>
        <w:spacing w:line="360" w:lineRule="auto"/>
        <w:rPr>
          <w:rFonts w:ascii="Times New Roman" w:hAnsi="Times New Roman" w:cs="Times New Roman"/>
          <w:b/>
        </w:rPr>
      </w:pPr>
    </w:p>
    <w:p w14:paraId="7CAC7245" w14:textId="12D9743D" w:rsidR="00537DDC" w:rsidRPr="00DC65B1" w:rsidRDefault="00DC65B1" w:rsidP="00747178">
      <w:pPr>
        <w:spacing w:line="360" w:lineRule="auto"/>
        <w:rPr>
          <w:rFonts w:ascii="Times New Roman" w:hAnsi="Times New Roman" w:cs="Times New Roman"/>
        </w:rPr>
      </w:pPr>
      <w:r>
        <w:rPr>
          <w:rFonts w:ascii="Times New Roman" w:hAnsi="Times New Roman" w:cs="Times New Roman"/>
          <w:b/>
        </w:rPr>
        <w:t>RESULTS AND ANALYSIS</w:t>
      </w:r>
    </w:p>
    <w:p w14:paraId="300C6208" w14:textId="66198912" w:rsidR="00537DDC" w:rsidRPr="00537DDC" w:rsidRDefault="00537DDC" w:rsidP="00747178">
      <w:pPr>
        <w:spacing w:line="360" w:lineRule="auto"/>
        <w:rPr>
          <w:rFonts w:ascii="Times New Roman" w:hAnsi="Times New Roman" w:cs="Times New Roman"/>
          <w:b/>
        </w:rPr>
      </w:pPr>
      <w:r>
        <w:rPr>
          <w:rFonts w:ascii="Times New Roman" w:hAnsi="Times New Roman" w:cs="Times New Roman"/>
          <w:b/>
        </w:rPr>
        <w:t>Time</w:t>
      </w:r>
    </w:p>
    <w:p w14:paraId="706CE87F" w14:textId="77777777" w:rsidR="00D14D47" w:rsidRDefault="00A7038B" w:rsidP="00747178">
      <w:pPr>
        <w:spacing w:line="360" w:lineRule="auto"/>
        <w:ind w:firstLine="720"/>
        <w:rPr>
          <w:rFonts w:ascii="Times New Roman" w:hAnsi="Times New Roman" w:cs="Times New Roman"/>
        </w:rPr>
      </w:pPr>
      <w:r>
        <w:rPr>
          <w:rFonts w:ascii="Times New Roman" w:hAnsi="Times New Roman" w:cs="Times New Roman"/>
        </w:rPr>
        <w:t>We were interested to see how quickly participants complete</w:t>
      </w:r>
      <w:r w:rsidR="00D14D47">
        <w:rPr>
          <w:rFonts w:ascii="Times New Roman" w:hAnsi="Times New Roman" w:cs="Times New Roman"/>
        </w:rPr>
        <w:t>d</w:t>
      </w:r>
      <w:r>
        <w:rPr>
          <w:rFonts w:ascii="Times New Roman" w:hAnsi="Times New Roman" w:cs="Times New Roman"/>
        </w:rPr>
        <w:t xml:space="preserve"> tasks using Fingers versus VoiceOver, as well as how many </w:t>
      </w:r>
      <w:r w:rsidR="001F2474">
        <w:rPr>
          <w:rFonts w:ascii="Times New Roman" w:hAnsi="Times New Roman" w:cs="Times New Roman"/>
        </w:rPr>
        <w:t>touch</w:t>
      </w:r>
      <w:r>
        <w:rPr>
          <w:rFonts w:ascii="Times New Roman" w:hAnsi="Times New Roman" w:cs="Times New Roman"/>
        </w:rPr>
        <w:t xml:space="preserve"> or key press interactions they made per task. The table below shows average time per task in seconds across all participants. </w:t>
      </w:r>
    </w:p>
    <w:p w14:paraId="3614B16E" w14:textId="77777777" w:rsidR="00D14D47" w:rsidRPr="00DC65B1" w:rsidRDefault="00D14D47" w:rsidP="00747178">
      <w:pPr>
        <w:spacing w:line="360" w:lineRule="auto"/>
        <w:rPr>
          <w:rFonts w:ascii="Times New Roman" w:hAnsi="Times New Roman" w:cs="Times New Roman"/>
          <w:i/>
        </w:rPr>
      </w:pPr>
      <w:r w:rsidRPr="00DC65B1">
        <w:rPr>
          <w:rFonts w:ascii="Times New Roman" w:hAnsi="Times New Roman" w:cs="Times New Roman"/>
          <w:i/>
        </w:rPr>
        <w:t>Average time per task (in seconds)</w:t>
      </w:r>
    </w:p>
    <w:tbl>
      <w:tblPr>
        <w:tblStyle w:val="TableGrid"/>
        <w:tblW w:w="0" w:type="auto"/>
        <w:tblLook w:val="04A0" w:firstRow="1" w:lastRow="0" w:firstColumn="1" w:lastColumn="0" w:noHBand="0" w:noVBand="1"/>
      </w:tblPr>
      <w:tblGrid>
        <w:gridCol w:w="1771"/>
        <w:gridCol w:w="1771"/>
        <w:gridCol w:w="1771"/>
        <w:gridCol w:w="1771"/>
        <w:gridCol w:w="1772"/>
      </w:tblGrid>
      <w:tr w:rsidR="00D14D47" w:rsidRPr="00497772" w14:paraId="6219DEA1" w14:textId="77777777" w:rsidTr="00EF009C">
        <w:tc>
          <w:tcPr>
            <w:tcW w:w="1771" w:type="dxa"/>
          </w:tcPr>
          <w:p w14:paraId="52E7A220" w14:textId="77777777" w:rsidR="00D14D47" w:rsidRPr="00497772" w:rsidRDefault="00D14D47" w:rsidP="00747178">
            <w:pPr>
              <w:spacing w:line="360" w:lineRule="auto"/>
              <w:rPr>
                <w:rFonts w:ascii="Times New Roman" w:hAnsi="Times New Roman" w:cs="Times New Roman"/>
              </w:rPr>
            </w:pPr>
          </w:p>
        </w:tc>
        <w:tc>
          <w:tcPr>
            <w:tcW w:w="1771" w:type="dxa"/>
          </w:tcPr>
          <w:p w14:paraId="1B438550"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085DFFD2"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192BBFC8"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3E6920BE"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Task 4</w:t>
            </w:r>
          </w:p>
        </w:tc>
      </w:tr>
      <w:tr w:rsidR="00D14D47" w:rsidRPr="00497772" w14:paraId="4E9DA620" w14:textId="77777777" w:rsidTr="00EF009C">
        <w:tc>
          <w:tcPr>
            <w:tcW w:w="1771" w:type="dxa"/>
          </w:tcPr>
          <w:p w14:paraId="157EBCE1"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Fingers</w:t>
            </w:r>
          </w:p>
        </w:tc>
        <w:tc>
          <w:tcPr>
            <w:tcW w:w="1771" w:type="dxa"/>
          </w:tcPr>
          <w:p w14:paraId="3A20B6EA"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157.258</w:t>
            </w:r>
          </w:p>
        </w:tc>
        <w:tc>
          <w:tcPr>
            <w:tcW w:w="1771" w:type="dxa"/>
          </w:tcPr>
          <w:p w14:paraId="14160B2C" w14:textId="77777777" w:rsidR="00D14D47" w:rsidRPr="00497772" w:rsidRDefault="00D14D47" w:rsidP="00747178">
            <w:pPr>
              <w:spacing w:line="360" w:lineRule="auto"/>
              <w:rPr>
                <w:rFonts w:ascii="Times New Roman" w:hAnsi="Times New Roman" w:cs="Times New Roman"/>
              </w:rPr>
            </w:pPr>
            <w:r>
              <w:rPr>
                <w:rFonts w:ascii="Times New Roman" w:hAnsi="Times New Roman" w:cs="Times New Roman"/>
              </w:rPr>
              <w:t>131.774</w:t>
            </w:r>
          </w:p>
        </w:tc>
        <w:tc>
          <w:tcPr>
            <w:tcW w:w="1771" w:type="dxa"/>
          </w:tcPr>
          <w:p w14:paraId="2CB75A7F"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81.683</w:t>
            </w:r>
          </w:p>
        </w:tc>
        <w:tc>
          <w:tcPr>
            <w:tcW w:w="1772" w:type="dxa"/>
          </w:tcPr>
          <w:p w14:paraId="111786DE" w14:textId="77777777" w:rsidR="00D14D47" w:rsidRPr="00497772" w:rsidRDefault="00D14D47" w:rsidP="00747178">
            <w:pPr>
              <w:spacing w:line="360" w:lineRule="auto"/>
              <w:rPr>
                <w:rFonts w:ascii="Times New Roman" w:hAnsi="Times New Roman" w:cs="Times New Roman"/>
              </w:rPr>
            </w:pPr>
            <w:r>
              <w:rPr>
                <w:rFonts w:ascii="Times New Roman" w:hAnsi="Times New Roman" w:cs="Times New Roman"/>
              </w:rPr>
              <w:t>146.019</w:t>
            </w:r>
          </w:p>
        </w:tc>
      </w:tr>
      <w:tr w:rsidR="00D14D47" w:rsidRPr="00497772" w14:paraId="3ED5213E" w14:textId="77777777" w:rsidTr="00EF009C">
        <w:tc>
          <w:tcPr>
            <w:tcW w:w="1771" w:type="dxa"/>
          </w:tcPr>
          <w:p w14:paraId="10FAEB4D"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05219C01"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196.705</w:t>
            </w:r>
          </w:p>
        </w:tc>
        <w:tc>
          <w:tcPr>
            <w:tcW w:w="1771" w:type="dxa"/>
          </w:tcPr>
          <w:p w14:paraId="756A7A39"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95.368</w:t>
            </w:r>
          </w:p>
        </w:tc>
        <w:tc>
          <w:tcPr>
            <w:tcW w:w="1771" w:type="dxa"/>
          </w:tcPr>
          <w:p w14:paraId="10DFCED3" w14:textId="77777777" w:rsidR="00D14D47" w:rsidRPr="00497772" w:rsidRDefault="00D14D47" w:rsidP="00747178">
            <w:pPr>
              <w:spacing w:line="360" w:lineRule="auto"/>
              <w:rPr>
                <w:rFonts w:ascii="Times New Roman" w:hAnsi="Times New Roman" w:cs="Times New Roman"/>
              </w:rPr>
            </w:pPr>
            <w:r w:rsidRPr="00497772">
              <w:rPr>
                <w:rFonts w:ascii="Times New Roman" w:hAnsi="Times New Roman" w:cs="Times New Roman"/>
              </w:rPr>
              <w:t>119.493</w:t>
            </w:r>
          </w:p>
        </w:tc>
        <w:tc>
          <w:tcPr>
            <w:tcW w:w="1772" w:type="dxa"/>
          </w:tcPr>
          <w:p w14:paraId="750E40B4" w14:textId="77777777" w:rsidR="00D14D47" w:rsidRPr="00497772" w:rsidRDefault="00D14D47" w:rsidP="00747178">
            <w:pPr>
              <w:spacing w:line="360" w:lineRule="auto"/>
              <w:rPr>
                <w:rFonts w:ascii="Times New Roman" w:hAnsi="Times New Roman" w:cs="Times New Roman"/>
              </w:rPr>
            </w:pPr>
            <w:r>
              <w:rPr>
                <w:rFonts w:ascii="Times New Roman" w:hAnsi="Times New Roman" w:cs="Times New Roman"/>
              </w:rPr>
              <w:t>126.652</w:t>
            </w:r>
          </w:p>
        </w:tc>
      </w:tr>
    </w:tbl>
    <w:p w14:paraId="7722201D" w14:textId="77777777" w:rsidR="00D14D47" w:rsidRDefault="00D14D47" w:rsidP="00747178">
      <w:pPr>
        <w:spacing w:line="360" w:lineRule="auto"/>
        <w:ind w:firstLine="720"/>
        <w:rPr>
          <w:rFonts w:ascii="Times New Roman" w:hAnsi="Times New Roman" w:cs="Times New Roman"/>
        </w:rPr>
      </w:pPr>
    </w:p>
    <w:p w14:paraId="074E13FC" w14:textId="1D2031C5" w:rsidR="00944054" w:rsidRDefault="00A7038B" w:rsidP="00747178">
      <w:pPr>
        <w:spacing w:line="360" w:lineRule="auto"/>
        <w:ind w:firstLine="720"/>
        <w:rPr>
          <w:rFonts w:ascii="Times New Roman" w:hAnsi="Times New Roman" w:cs="Times New Roman"/>
        </w:rPr>
      </w:pPr>
      <w:r>
        <w:rPr>
          <w:rFonts w:ascii="Times New Roman" w:hAnsi="Times New Roman" w:cs="Times New Roman"/>
        </w:rPr>
        <w:t>Participants averaged faster times on the first and third tasks with Fingers, and faster times on the second and fourth with VoiceOver. Average speeds for the first task with both Fingers and VoiceOver were significantly slower than for proceeding tasks, and analysis of our videos shows participants felt more hesitation in the beginning, but tended to gain a better understanding of the interactions as time went on.</w:t>
      </w:r>
      <w:r w:rsidR="00FF2D00">
        <w:rPr>
          <w:rFonts w:ascii="Times New Roman" w:hAnsi="Times New Roman" w:cs="Times New Roman"/>
        </w:rPr>
        <w:t xml:space="preserve"> </w:t>
      </w:r>
    </w:p>
    <w:p w14:paraId="6AD36D54" w14:textId="3B4CF74A" w:rsidR="00A7038B" w:rsidRDefault="0076376C" w:rsidP="00747178">
      <w:pPr>
        <w:spacing w:line="360" w:lineRule="auto"/>
        <w:ind w:firstLine="720"/>
        <w:rPr>
          <w:rFonts w:ascii="Times New Roman" w:hAnsi="Times New Roman" w:cs="Times New Roman"/>
        </w:rPr>
      </w:pPr>
      <w:r>
        <w:rPr>
          <w:rFonts w:ascii="Times New Roman" w:hAnsi="Times New Roman" w:cs="Times New Roman"/>
        </w:rPr>
        <w:t xml:space="preserve">Every participant’s screen reader of choice was JAWS, so although the mental model for VoiceOver was similar, they still needed to learn how to </w:t>
      </w:r>
      <w:r w:rsidR="00944054">
        <w:rPr>
          <w:rFonts w:ascii="Times New Roman" w:hAnsi="Times New Roman" w:cs="Times New Roman"/>
        </w:rPr>
        <w:t>use a new screen reader. Application development decisions made early on to speed prototyping and iteration later made it impossible to have participants complete the tasks with their own laptops. It is highly likely that participants would have completed each of the four tasks far faster with their own setup than with VoiceOver, but we were unable to collect that data.</w:t>
      </w:r>
    </w:p>
    <w:p w14:paraId="0BA57E7D" w14:textId="12B7B564" w:rsidR="004B3B47" w:rsidRDefault="008D75CD" w:rsidP="00747178">
      <w:pPr>
        <w:spacing w:line="360" w:lineRule="auto"/>
        <w:rPr>
          <w:rFonts w:ascii="Times New Roman" w:hAnsi="Times New Roman" w:cs="Times New Roman"/>
        </w:rPr>
      </w:pPr>
      <w:r>
        <w:rPr>
          <w:noProof/>
        </w:rPr>
        <w:drawing>
          <wp:inline distT="0" distB="0" distL="0" distR="0" wp14:anchorId="7487E54E" wp14:editId="4388F0C9">
            <wp:extent cx="5549900" cy="31369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F22885" w14:textId="4F728CD7" w:rsidR="004B3B47" w:rsidRDefault="008D75CD" w:rsidP="00747178">
      <w:pPr>
        <w:spacing w:line="360" w:lineRule="auto"/>
        <w:rPr>
          <w:rFonts w:ascii="Times New Roman" w:hAnsi="Times New Roman" w:cs="Times New Roman"/>
        </w:rPr>
      </w:pPr>
      <w:r>
        <w:rPr>
          <w:rFonts w:ascii="Times New Roman" w:hAnsi="Times New Roman" w:cs="Times New Roman"/>
        </w:rPr>
        <w:tab/>
        <w:t xml:space="preserve">The chart above shows that average time may not be the most accurate measure of time for tasks 1 and 4 due to significant outliers by participants 2 and 4. Participant 2 had a tendency to </w:t>
      </w:r>
      <w:r w:rsidR="006522DF">
        <w:rPr>
          <w:rFonts w:ascii="Times New Roman" w:hAnsi="Times New Roman" w:cs="Times New Roman"/>
        </w:rPr>
        <w:t xml:space="preserve">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VoiceOver, the distractions added roughly 30 seconds to her first task and 15 seconds to her third. </w:t>
      </w:r>
    </w:p>
    <w:p w14:paraId="32F3D657" w14:textId="6A491D73" w:rsidR="006522DF" w:rsidRDefault="006522DF" w:rsidP="00747178">
      <w:pPr>
        <w:spacing w:line="360" w:lineRule="auto"/>
        <w:rPr>
          <w:rFonts w:ascii="Times New Roman" w:hAnsi="Times New Roman" w:cs="Times New Roman"/>
        </w:rPr>
      </w:pPr>
      <w:r>
        <w:rPr>
          <w:rFonts w:ascii="Times New Roman" w:hAnsi="Times New Roman" w:cs="Times New Roman"/>
        </w:rPr>
        <w:tab/>
        <w:t>The chart also shows data is missing for many participants. Participant 1 did not complete her fourth Fingers task or any of the VoiceOver tasks due to technical issues. Some participants were unable to complete their fourth VoiceOver task due either to time const</w:t>
      </w:r>
      <w:r w:rsidR="00D14D47">
        <w:rPr>
          <w:rFonts w:ascii="Times New Roman" w:hAnsi="Times New Roman" w:cs="Times New Roman"/>
        </w:rPr>
        <w:t xml:space="preserve">raints or data loss caused by an intermittent </w:t>
      </w:r>
      <w:r>
        <w:rPr>
          <w:rFonts w:ascii="Times New Roman" w:hAnsi="Times New Roman" w:cs="Times New Roman"/>
        </w:rPr>
        <w:t>Internet connection.</w:t>
      </w:r>
    </w:p>
    <w:p w14:paraId="5FF3BE97" w14:textId="7FCCA4DD" w:rsidR="00537DDC" w:rsidRDefault="006522DF" w:rsidP="00747178">
      <w:pPr>
        <w:spacing w:line="360" w:lineRule="auto"/>
        <w:rPr>
          <w:rFonts w:ascii="Times New Roman" w:hAnsi="Times New Roman" w:cs="Times New Roman"/>
        </w:rPr>
      </w:pPr>
      <w:r>
        <w:rPr>
          <w:rFonts w:ascii="Times New Roman" w:hAnsi="Times New Roman" w:cs="Times New Roman"/>
        </w:rPr>
        <w:tab/>
        <w:t xml:space="preserve">Despite the setbacks caused by technical issues, we found that participants </w:t>
      </w:r>
      <w:r w:rsidR="003F6FF0">
        <w:rPr>
          <w:rFonts w:ascii="Times New Roman" w:hAnsi="Times New Roman" w:cs="Times New Roman"/>
        </w:rPr>
        <w:t xml:space="preserve">were significantly faster using either Fingers or VoiceOver for task 1, but </w:t>
      </w:r>
      <w:r w:rsidR="00D14D47">
        <w:rPr>
          <w:rFonts w:ascii="Times New Roman" w:hAnsi="Times New Roman" w:cs="Times New Roman"/>
        </w:rPr>
        <w:t>the</w:t>
      </w:r>
      <w:r w:rsidR="003F6FF0">
        <w:rPr>
          <w:rFonts w:ascii="Times New Roman" w:hAnsi="Times New Roman" w:cs="Times New Roman"/>
        </w:rPr>
        <w:t xml:space="preserve"> pattern didn’t hold true for the proceeding tasks. Additionally, participants using</w:t>
      </w:r>
      <w:r>
        <w:rPr>
          <w:rFonts w:ascii="Times New Roman" w:hAnsi="Times New Roman" w:cs="Times New Roman"/>
        </w:rPr>
        <w:t xml:space="preserve"> Fingers tended to complete tasks 2 and 3 more quickly and with less variation than for other tasks. </w:t>
      </w:r>
      <w:r w:rsidR="00537DDC">
        <w:rPr>
          <w:rFonts w:ascii="Times New Roman" w:hAnsi="Times New Roman" w:cs="Times New Roman"/>
        </w:rPr>
        <w:t>These lower times also held true for completing tasks 2 and 3 with VoiceOver, although there was far more variation between participants.</w:t>
      </w:r>
      <w:r w:rsidR="00BE6A3D">
        <w:rPr>
          <w:rFonts w:ascii="Times New Roman" w:hAnsi="Times New Roman" w:cs="Times New Roman"/>
        </w:rPr>
        <w:t xml:space="preserve"> </w:t>
      </w:r>
    </w:p>
    <w:p w14:paraId="4C066A25" w14:textId="2CB67933" w:rsidR="004B3B47" w:rsidRDefault="00BE6A3D" w:rsidP="00747178">
      <w:pPr>
        <w:spacing w:line="360" w:lineRule="auto"/>
        <w:rPr>
          <w:rFonts w:ascii="Times New Roman" w:hAnsi="Times New Roman" w:cs="Times New Roman"/>
        </w:rPr>
      </w:pPr>
      <w:r>
        <w:rPr>
          <w:rFonts w:ascii="Times New Roman" w:hAnsi="Times New Roman" w:cs="Times New Roman"/>
        </w:rPr>
        <w:tab/>
        <w:t>Participant 3 completed most tasks with Fingers and VoiceOver faster than any other participant. We believe this is because although legally blind, she could still make out shapes on the page (but not text) and this gave her a better mental model of the page layout than the other participants were able to develop.</w:t>
      </w:r>
    </w:p>
    <w:p w14:paraId="7EA8AF22" w14:textId="2853A51D" w:rsidR="00537DDC" w:rsidRPr="00537DDC" w:rsidRDefault="00537DDC" w:rsidP="00747178">
      <w:pPr>
        <w:spacing w:line="360" w:lineRule="auto"/>
        <w:rPr>
          <w:rFonts w:ascii="Times New Roman" w:hAnsi="Times New Roman" w:cs="Times New Roman"/>
          <w:b/>
        </w:rPr>
      </w:pPr>
      <w:r>
        <w:rPr>
          <w:rFonts w:ascii="Times New Roman" w:hAnsi="Times New Roman" w:cs="Times New Roman"/>
          <w:b/>
        </w:rPr>
        <w:t>Interactions</w:t>
      </w:r>
    </w:p>
    <w:p w14:paraId="347B62C1" w14:textId="6F545205" w:rsidR="00A7038B" w:rsidRPr="00497772" w:rsidRDefault="00BC7A59" w:rsidP="00747178">
      <w:pPr>
        <w:spacing w:line="360" w:lineRule="auto"/>
        <w:ind w:firstLine="720"/>
        <w:rPr>
          <w:rFonts w:ascii="Times New Roman" w:hAnsi="Times New Roman" w:cs="Times New Roman"/>
        </w:rPr>
      </w:pPr>
      <w:r>
        <w:rPr>
          <w:rFonts w:ascii="Times New Roman" w:hAnsi="Times New Roman" w:cs="Times New Roman"/>
        </w:rPr>
        <w:t xml:space="preserve">Screen reader use is typically marked by rapid pressing of various shortcuts and key commands. As such, we expected participants to engage in fewer overall </w:t>
      </w:r>
      <w:r w:rsidR="00071C33">
        <w:rPr>
          <w:rFonts w:ascii="Times New Roman" w:hAnsi="Times New Roman" w:cs="Times New Roman"/>
        </w:rPr>
        <w:t>touch</w:t>
      </w:r>
      <w:r>
        <w:rPr>
          <w:rFonts w:ascii="Times New Roman" w:hAnsi="Times New Roman" w:cs="Times New Roman"/>
        </w:rPr>
        <w:t xml:space="preserve"> and press interactions with Fingers than press interactions with VoiceOver. However, upon submission of each task, participants required time to reorient their hands on the keyboard. During this reorientation, multiple </w:t>
      </w:r>
      <w:r w:rsidR="00071C33">
        <w:rPr>
          <w:rFonts w:ascii="Times New Roman" w:hAnsi="Times New Roman" w:cs="Times New Roman"/>
        </w:rPr>
        <w:t>touch</w:t>
      </w:r>
      <w:r>
        <w:rPr>
          <w:rFonts w:ascii="Times New Roman" w:hAnsi="Times New Roman" w:cs="Times New Roman"/>
        </w:rPr>
        <w:t xml:space="preserve"> interactions were activated as participants’ fingers brushed along the keys. Notwithstanding the reorientation process, we believe Fingers </w:t>
      </w:r>
      <w:r w:rsidR="00316C22">
        <w:rPr>
          <w:rFonts w:ascii="Times New Roman" w:hAnsi="Times New Roman" w:cs="Times New Roman"/>
        </w:rPr>
        <w:t xml:space="preserve">still </w:t>
      </w:r>
      <w:r>
        <w:rPr>
          <w:rFonts w:ascii="Times New Roman" w:hAnsi="Times New Roman" w:cs="Times New Roman"/>
        </w:rPr>
        <w:t>required more interactions on average per task than did VoiceOver.</w:t>
      </w:r>
    </w:p>
    <w:p w14:paraId="180F6581" w14:textId="77777777" w:rsidR="009A6827" w:rsidRPr="00DC65B1" w:rsidRDefault="009A6827" w:rsidP="00747178">
      <w:pPr>
        <w:spacing w:line="360" w:lineRule="auto"/>
        <w:rPr>
          <w:rFonts w:ascii="Times New Roman" w:hAnsi="Times New Roman" w:cs="Times New Roman"/>
          <w:i/>
        </w:rPr>
      </w:pPr>
      <w:r w:rsidRPr="00DC65B1">
        <w:rPr>
          <w:rFonts w:ascii="Times New Roman" w:hAnsi="Times New Roman" w:cs="Times New Roman"/>
          <w:i/>
        </w:rPr>
        <w:t>Average number of interactions per task</w:t>
      </w:r>
    </w:p>
    <w:tbl>
      <w:tblPr>
        <w:tblStyle w:val="TableGrid"/>
        <w:tblW w:w="0" w:type="auto"/>
        <w:tblLook w:val="04A0" w:firstRow="1" w:lastRow="0" w:firstColumn="1" w:lastColumn="0" w:noHBand="0" w:noVBand="1"/>
      </w:tblPr>
      <w:tblGrid>
        <w:gridCol w:w="1771"/>
        <w:gridCol w:w="1771"/>
        <w:gridCol w:w="1771"/>
        <w:gridCol w:w="1771"/>
        <w:gridCol w:w="1772"/>
      </w:tblGrid>
      <w:tr w:rsidR="009A6827" w:rsidRPr="00497772" w14:paraId="11A522C4" w14:textId="77777777" w:rsidTr="009A6827">
        <w:tc>
          <w:tcPr>
            <w:tcW w:w="1771" w:type="dxa"/>
          </w:tcPr>
          <w:p w14:paraId="21B5B9DE" w14:textId="77777777" w:rsidR="009A6827" w:rsidRPr="00497772" w:rsidRDefault="009A6827" w:rsidP="00747178">
            <w:pPr>
              <w:spacing w:line="360" w:lineRule="auto"/>
              <w:rPr>
                <w:rFonts w:ascii="Times New Roman" w:hAnsi="Times New Roman" w:cs="Times New Roman"/>
              </w:rPr>
            </w:pPr>
          </w:p>
        </w:tc>
        <w:tc>
          <w:tcPr>
            <w:tcW w:w="1771" w:type="dxa"/>
          </w:tcPr>
          <w:p w14:paraId="53A82F5F"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762E326A"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655103B7"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70088361"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Task 4</w:t>
            </w:r>
          </w:p>
        </w:tc>
      </w:tr>
      <w:tr w:rsidR="009A6827" w:rsidRPr="00497772" w14:paraId="6E53CDE1" w14:textId="77777777" w:rsidTr="009A6827">
        <w:tc>
          <w:tcPr>
            <w:tcW w:w="1771" w:type="dxa"/>
          </w:tcPr>
          <w:p w14:paraId="07337CDE"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Fingers</w:t>
            </w:r>
          </w:p>
        </w:tc>
        <w:tc>
          <w:tcPr>
            <w:tcW w:w="1771" w:type="dxa"/>
          </w:tcPr>
          <w:p w14:paraId="5D4A04F2" w14:textId="11ECAFD6"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43</w:t>
            </w:r>
            <w:r w:rsidR="00BC7A59">
              <w:rPr>
                <w:rFonts w:ascii="Times New Roman" w:hAnsi="Times New Roman" w:cs="Times New Roman"/>
              </w:rPr>
              <w:t>.2</w:t>
            </w:r>
          </w:p>
        </w:tc>
        <w:tc>
          <w:tcPr>
            <w:tcW w:w="1771" w:type="dxa"/>
          </w:tcPr>
          <w:p w14:paraId="7BACAFDF" w14:textId="4022584B"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40</w:t>
            </w:r>
            <w:r w:rsidR="00BC7A59">
              <w:rPr>
                <w:rFonts w:ascii="Times New Roman" w:hAnsi="Times New Roman" w:cs="Times New Roman"/>
              </w:rPr>
              <w:t>.2</w:t>
            </w:r>
          </w:p>
        </w:tc>
        <w:tc>
          <w:tcPr>
            <w:tcW w:w="1771" w:type="dxa"/>
          </w:tcPr>
          <w:p w14:paraId="2AE3F6CC" w14:textId="377DBF40"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29</w:t>
            </w:r>
            <w:r w:rsidR="00BC7A59">
              <w:rPr>
                <w:rFonts w:ascii="Times New Roman" w:hAnsi="Times New Roman" w:cs="Times New Roman"/>
              </w:rPr>
              <w:t>.0</w:t>
            </w:r>
          </w:p>
        </w:tc>
        <w:tc>
          <w:tcPr>
            <w:tcW w:w="1772" w:type="dxa"/>
          </w:tcPr>
          <w:p w14:paraId="067FC276" w14:textId="00A20DE4"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70</w:t>
            </w:r>
            <w:r w:rsidR="00BC7A59">
              <w:rPr>
                <w:rFonts w:ascii="Times New Roman" w:hAnsi="Times New Roman" w:cs="Times New Roman"/>
              </w:rPr>
              <w:t>.8</w:t>
            </w:r>
          </w:p>
        </w:tc>
      </w:tr>
      <w:tr w:rsidR="009A6827" w:rsidRPr="00497772" w14:paraId="6ABF0665" w14:textId="77777777" w:rsidTr="009A6827">
        <w:tc>
          <w:tcPr>
            <w:tcW w:w="1771" w:type="dxa"/>
          </w:tcPr>
          <w:p w14:paraId="200E269A" w14:textId="7777777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59EBB125" w14:textId="63FB92BB"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21</w:t>
            </w:r>
            <w:r w:rsidR="00BC7A59">
              <w:rPr>
                <w:rFonts w:ascii="Times New Roman" w:hAnsi="Times New Roman" w:cs="Times New Roman"/>
              </w:rPr>
              <w:t>.3</w:t>
            </w:r>
          </w:p>
        </w:tc>
        <w:tc>
          <w:tcPr>
            <w:tcW w:w="1771" w:type="dxa"/>
          </w:tcPr>
          <w:p w14:paraId="41F7B20E" w14:textId="6E1ECFF7"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7</w:t>
            </w:r>
            <w:r w:rsidR="00BC7A59">
              <w:rPr>
                <w:rFonts w:ascii="Times New Roman" w:hAnsi="Times New Roman" w:cs="Times New Roman"/>
              </w:rPr>
              <w:t>.0</w:t>
            </w:r>
          </w:p>
        </w:tc>
        <w:tc>
          <w:tcPr>
            <w:tcW w:w="1771" w:type="dxa"/>
          </w:tcPr>
          <w:p w14:paraId="5676A637" w14:textId="453904E6"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15</w:t>
            </w:r>
            <w:r w:rsidR="00BC7A59">
              <w:rPr>
                <w:rFonts w:ascii="Times New Roman" w:hAnsi="Times New Roman" w:cs="Times New Roman"/>
              </w:rPr>
              <w:t>.5</w:t>
            </w:r>
          </w:p>
        </w:tc>
        <w:tc>
          <w:tcPr>
            <w:tcW w:w="1772" w:type="dxa"/>
          </w:tcPr>
          <w:p w14:paraId="20D371BC" w14:textId="2F1D2F24" w:rsidR="009A6827" w:rsidRPr="00497772" w:rsidRDefault="009A6827" w:rsidP="00747178">
            <w:pPr>
              <w:spacing w:line="360" w:lineRule="auto"/>
              <w:rPr>
                <w:rFonts w:ascii="Times New Roman" w:hAnsi="Times New Roman" w:cs="Times New Roman"/>
              </w:rPr>
            </w:pPr>
            <w:r w:rsidRPr="00497772">
              <w:rPr>
                <w:rFonts w:ascii="Times New Roman" w:hAnsi="Times New Roman" w:cs="Times New Roman"/>
              </w:rPr>
              <w:t>28</w:t>
            </w:r>
            <w:r w:rsidR="00BC7A59">
              <w:rPr>
                <w:rFonts w:ascii="Times New Roman" w:hAnsi="Times New Roman" w:cs="Times New Roman"/>
              </w:rPr>
              <w:t>.5</w:t>
            </w:r>
          </w:p>
        </w:tc>
      </w:tr>
    </w:tbl>
    <w:p w14:paraId="3D654D5F" w14:textId="77777777" w:rsidR="009A6827" w:rsidRPr="00497772" w:rsidRDefault="009A6827" w:rsidP="00747178">
      <w:pPr>
        <w:spacing w:line="360" w:lineRule="auto"/>
        <w:rPr>
          <w:rFonts w:ascii="Times New Roman" w:hAnsi="Times New Roman" w:cs="Times New Roman"/>
        </w:rPr>
      </w:pPr>
    </w:p>
    <w:p w14:paraId="68727C1D" w14:textId="10DB8860" w:rsidR="004B3B47" w:rsidRDefault="00537DDC" w:rsidP="00747178">
      <w:pPr>
        <w:spacing w:line="360" w:lineRule="auto"/>
        <w:rPr>
          <w:rFonts w:ascii="Times New Roman" w:hAnsi="Times New Roman" w:cs="Times New Roman"/>
        </w:rPr>
      </w:pPr>
      <w:r>
        <w:rPr>
          <w:noProof/>
        </w:rPr>
        <w:drawing>
          <wp:inline distT="0" distB="0" distL="0" distR="0" wp14:anchorId="0CE26175" wp14:editId="797D2B3F">
            <wp:extent cx="5486400" cy="3307080"/>
            <wp:effectExtent l="0" t="0" r="2540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2ED60A" w14:textId="3FCA6213" w:rsidR="004B3B47" w:rsidRDefault="00537DDC" w:rsidP="00747178">
      <w:pPr>
        <w:spacing w:line="360" w:lineRule="auto"/>
        <w:rPr>
          <w:rFonts w:ascii="Times New Roman" w:hAnsi="Times New Roman" w:cs="Times New Roman"/>
        </w:rPr>
      </w:pPr>
      <w:r>
        <w:rPr>
          <w:rFonts w:ascii="Times New Roman" w:hAnsi="Times New Roman" w:cs="Times New Roman"/>
        </w:rPr>
        <w:tab/>
        <w:t>The chart above makes it clear VoiceOver required far fewer interactions than Fingers</w:t>
      </w:r>
      <w:r w:rsidR="00615070">
        <w:rPr>
          <w:rFonts w:ascii="Times New Roman" w:hAnsi="Times New Roman" w:cs="Times New Roman"/>
        </w:rPr>
        <w:t xml:space="preserve">. It’s difficult to identify a clear relationship between time and number of interactions as each participant worked through the tasks in her own way. </w:t>
      </w:r>
      <w:r w:rsidR="001D1FB2">
        <w:rPr>
          <w:rFonts w:ascii="Times New Roman" w:hAnsi="Times New Roman" w:cs="Times New Roman"/>
        </w:rPr>
        <w:t xml:space="preserve">When </w:t>
      </w:r>
      <w:r w:rsidR="00615070">
        <w:rPr>
          <w:rFonts w:ascii="Times New Roman" w:hAnsi="Times New Roman" w:cs="Times New Roman"/>
        </w:rPr>
        <w:t xml:space="preserve">stuck, participants tended to either navigate around the page or to stay still. </w:t>
      </w:r>
      <w:r w:rsidR="001D1FB2">
        <w:rPr>
          <w:rFonts w:ascii="Times New Roman" w:hAnsi="Times New Roman" w:cs="Times New Roman"/>
        </w:rPr>
        <w:t>The best example of this is comparing the performance of participants 1 and 2 on Fingers task 1. Participant 1 completed this task approximately twice as fast as participant 2, but logged almost twice as many interactions. Similarly for VoiceOver, participant 2 took far longer on task 1 than did participant 5, but logged approximately one third as many interactions.</w:t>
      </w:r>
    </w:p>
    <w:p w14:paraId="0D0DDFA6" w14:textId="49914622" w:rsidR="004B3B47" w:rsidRDefault="00537DDC" w:rsidP="00747178">
      <w:pPr>
        <w:spacing w:line="360" w:lineRule="auto"/>
        <w:rPr>
          <w:rFonts w:ascii="Times New Roman" w:hAnsi="Times New Roman" w:cs="Times New Roman"/>
        </w:rPr>
      </w:pPr>
      <w:r>
        <w:rPr>
          <w:rFonts w:ascii="Times New Roman" w:hAnsi="Times New Roman" w:cs="Times New Roman"/>
          <w:b/>
        </w:rPr>
        <w:t>Participant Results</w:t>
      </w:r>
    </w:p>
    <w:p w14:paraId="00CD5BBF" w14:textId="02A4AE0A" w:rsidR="00853002" w:rsidRDefault="00537DDC" w:rsidP="00747178">
      <w:pPr>
        <w:spacing w:line="360" w:lineRule="auto"/>
        <w:rPr>
          <w:rFonts w:ascii="Times New Roman" w:hAnsi="Times New Roman" w:cs="Times New Roman"/>
        </w:rPr>
      </w:pPr>
      <w:r>
        <w:rPr>
          <w:rFonts w:ascii="Times New Roman" w:hAnsi="Times New Roman" w:cs="Times New Roman"/>
        </w:rPr>
        <w:tab/>
      </w:r>
      <w:r w:rsidR="001B3A6F">
        <w:rPr>
          <w:rFonts w:ascii="Times New Roman" w:hAnsi="Times New Roman" w:cs="Times New Roman"/>
        </w:rPr>
        <w:t>Despite</w:t>
      </w:r>
      <w:r w:rsidR="00853002">
        <w:rPr>
          <w:rFonts w:ascii="Times New Roman" w:hAnsi="Times New Roman" w:cs="Times New Roman"/>
        </w:rPr>
        <w:t xml:space="preserve"> no discernible correlation between time and interactions, analysis of individual participants’ results show interesting relationships on a case-by-case basis. We are not including charts for participant 1 since she did not complete the VoiceOver portion, and thus there is nothing to compare her Fingers time and interactions against.</w:t>
      </w:r>
    </w:p>
    <w:p w14:paraId="41964D22" w14:textId="77777777" w:rsidR="00853002" w:rsidRDefault="00853002" w:rsidP="00747178">
      <w:pPr>
        <w:spacing w:line="360" w:lineRule="auto"/>
        <w:rPr>
          <w:rFonts w:ascii="Times New Roman" w:hAnsi="Times New Roman" w:cs="Times New Roman"/>
        </w:rPr>
      </w:pPr>
    </w:p>
    <w:p w14:paraId="653C7398" w14:textId="77BF7692" w:rsidR="00537DDC" w:rsidRDefault="00853002" w:rsidP="00747178">
      <w:pPr>
        <w:spacing w:line="360" w:lineRule="auto"/>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hAnsi="Times New Roman" w:cs="Times New Roman"/>
        </w:rPr>
        <w:t xml:space="preserve"> </w:t>
      </w:r>
    </w:p>
    <w:p w14:paraId="62418948" w14:textId="18AF4861" w:rsidR="00853002" w:rsidRPr="00537DDC" w:rsidRDefault="00853002" w:rsidP="00747178">
      <w:pPr>
        <w:spacing w:line="360" w:lineRule="auto"/>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5B4B89" w14:textId="77777777" w:rsidR="00537DDC" w:rsidRDefault="00537DDC" w:rsidP="00747178">
      <w:pPr>
        <w:spacing w:line="360" w:lineRule="auto"/>
        <w:rPr>
          <w:rFonts w:ascii="Times New Roman" w:hAnsi="Times New Roman" w:cs="Times New Roman"/>
        </w:rPr>
      </w:pPr>
    </w:p>
    <w:p w14:paraId="4388D4C0" w14:textId="78246AA6" w:rsidR="00853002" w:rsidRDefault="00853002" w:rsidP="00747178">
      <w:pPr>
        <w:spacing w:line="360" w:lineRule="auto"/>
        <w:rPr>
          <w:rFonts w:ascii="Times New Roman" w:hAnsi="Times New Roman" w:cs="Times New Roman"/>
        </w:rPr>
      </w:pPr>
      <w:r>
        <w:rPr>
          <w:rFonts w:ascii="Times New Roman" w:hAnsi="Times New Roman" w:cs="Times New Roman"/>
        </w:rPr>
        <w:tab/>
        <w:t>We don’t have data for participant 2’s performance on the fourth VoiceOver task. For tasks 1 through 3, the participant consistently logged fewer interactions w</w:t>
      </w:r>
      <w:r w:rsidR="002A57D2">
        <w:rPr>
          <w:rFonts w:ascii="Times New Roman" w:hAnsi="Times New Roman" w:cs="Times New Roman"/>
        </w:rPr>
        <w:t>ith VoiceOver than with Fingers</w:t>
      </w:r>
      <w:r>
        <w:rPr>
          <w:rFonts w:ascii="Times New Roman" w:hAnsi="Times New Roman" w:cs="Times New Roman"/>
        </w:rPr>
        <w:t xml:space="preserve"> despite taking longer to complete the tasks with VoiceOver in two cases.</w:t>
      </w:r>
      <w:r w:rsidR="00812641">
        <w:rPr>
          <w:rFonts w:ascii="Times New Roman" w:hAnsi="Times New Roman" w:cs="Times New Roman"/>
        </w:rPr>
        <w:t xml:space="preserve"> She worked through tasks 1 and 3 faster with Fingers than with VoiceOver, with close times for task 2.</w:t>
      </w:r>
    </w:p>
    <w:p w14:paraId="0FF4B1ED" w14:textId="77777777" w:rsidR="00853002" w:rsidRDefault="00853002" w:rsidP="00747178">
      <w:pPr>
        <w:spacing w:line="360" w:lineRule="auto"/>
        <w:rPr>
          <w:rFonts w:ascii="Times New Roman" w:hAnsi="Times New Roman" w:cs="Times New Roman"/>
        </w:rPr>
      </w:pPr>
    </w:p>
    <w:p w14:paraId="62C4B43E" w14:textId="46BC6187" w:rsidR="00853002" w:rsidRDefault="00853002" w:rsidP="00747178">
      <w:pPr>
        <w:spacing w:line="360" w:lineRule="auto"/>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5FF58E" w14:textId="6434F984" w:rsidR="00853002" w:rsidRDefault="00853002" w:rsidP="00747178">
      <w:pPr>
        <w:spacing w:line="360" w:lineRule="auto"/>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4697FF" w14:textId="77777777" w:rsidR="00853002" w:rsidRDefault="00853002" w:rsidP="00747178">
      <w:pPr>
        <w:spacing w:line="360" w:lineRule="auto"/>
        <w:rPr>
          <w:rFonts w:ascii="Times New Roman" w:hAnsi="Times New Roman" w:cs="Times New Roman"/>
        </w:rPr>
      </w:pPr>
    </w:p>
    <w:p w14:paraId="4CFF739A" w14:textId="14759FA8" w:rsidR="00853002" w:rsidRDefault="00853002" w:rsidP="00747178">
      <w:pPr>
        <w:spacing w:line="360" w:lineRule="auto"/>
        <w:rPr>
          <w:rFonts w:ascii="Times New Roman" w:hAnsi="Times New Roman" w:cs="Times New Roman"/>
        </w:rPr>
      </w:pPr>
      <w:r>
        <w:rPr>
          <w:rFonts w:ascii="Times New Roman" w:hAnsi="Times New Roman" w:cs="Times New Roman"/>
        </w:rPr>
        <w:tab/>
        <w:t>Participant 3 displayed a much closer alignment of time and interactions for both Fingers and VoiceOver. For tasks 3 a</w:t>
      </w:r>
      <w:r w:rsidR="00812641">
        <w:rPr>
          <w:rFonts w:ascii="Times New Roman" w:hAnsi="Times New Roman" w:cs="Times New Roman"/>
        </w:rPr>
        <w:t>nd 4 especially, the bars comparing time for Fingers versus VoiceOver with those comparing number of interactions map closely together. With the exception of the first task, she tended to take longer with Fingers than with VoiceOver.</w:t>
      </w:r>
    </w:p>
    <w:p w14:paraId="03A58578" w14:textId="77777777" w:rsidR="00853002" w:rsidRDefault="00853002" w:rsidP="00747178">
      <w:pPr>
        <w:spacing w:line="360" w:lineRule="auto"/>
        <w:rPr>
          <w:rFonts w:ascii="Times New Roman" w:hAnsi="Times New Roman" w:cs="Times New Roman"/>
        </w:rPr>
      </w:pPr>
    </w:p>
    <w:p w14:paraId="616DBA4F" w14:textId="71426FAE" w:rsidR="00537DDC" w:rsidRDefault="00812641" w:rsidP="00747178">
      <w:pPr>
        <w:spacing w:line="360" w:lineRule="auto"/>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8B169E" w14:textId="0B8FE6B1" w:rsidR="00812641" w:rsidRDefault="00812641" w:rsidP="00747178">
      <w:pPr>
        <w:spacing w:line="360" w:lineRule="auto"/>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EF76EE" w14:textId="77777777" w:rsidR="00812641" w:rsidRDefault="00812641" w:rsidP="00747178">
      <w:pPr>
        <w:spacing w:line="360" w:lineRule="auto"/>
        <w:rPr>
          <w:rFonts w:ascii="Times New Roman" w:hAnsi="Times New Roman" w:cs="Times New Roman"/>
        </w:rPr>
      </w:pPr>
    </w:p>
    <w:p w14:paraId="032EB1B0" w14:textId="7F7ABAF5" w:rsidR="00812641" w:rsidRDefault="00812641" w:rsidP="00747178">
      <w:pPr>
        <w:spacing w:line="360" w:lineRule="auto"/>
        <w:rPr>
          <w:rFonts w:ascii="Times New Roman" w:hAnsi="Times New Roman" w:cs="Times New Roman"/>
        </w:rPr>
      </w:pPr>
      <w:r>
        <w:rPr>
          <w:rFonts w:ascii="Times New Roman" w:hAnsi="Times New Roman" w:cs="Times New Roman"/>
        </w:rPr>
        <w:tab/>
        <w:t>Similar to participant 2, participant 4 logged consistently higher numbers of interactions per task with Fingers than with VoiceOver, and those relationships stayed constant regardless of which system she completed the tasks more quickly with. She took longer to complete the first two tasks with Fingers, but then completed the last two faster than she did with VoiceOver.</w:t>
      </w:r>
    </w:p>
    <w:p w14:paraId="7A82D00C" w14:textId="77777777" w:rsidR="00812641" w:rsidRDefault="00812641" w:rsidP="00747178">
      <w:pPr>
        <w:spacing w:line="360" w:lineRule="auto"/>
        <w:rPr>
          <w:rFonts w:ascii="Times New Roman" w:hAnsi="Times New Roman" w:cs="Times New Roman"/>
        </w:rPr>
      </w:pPr>
    </w:p>
    <w:p w14:paraId="15075DF6" w14:textId="04DCA004" w:rsidR="00812641" w:rsidRDefault="006253EA" w:rsidP="00747178">
      <w:pPr>
        <w:spacing w:line="360" w:lineRule="auto"/>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9938B9" w14:textId="40C8079A" w:rsidR="006253EA" w:rsidRDefault="006253EA" w:rsidP="00747178">
      <w:pPr>
        <w:spacing w:line="360" w:lineRule="auto"/>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E048DF0" w14:textId="77777777" w:rsidR="006253EA" w:rsidRDefault="006253EA" w:rsidP="00747178">
      <w:pPr>
        <w:spacing w:line="360" w:lineRule="auto"/>
        <w:rPr>
          <w:rFonts w:ascii="Times New Roman" w:hAnsi="Times New Roman" w:cs="Times New Roman"/>
        </w:rPr>
      </w:pPr>
    </w:p>
    <w:p w14:paraId="08B23F89" w14:textId="52215B20" w:rsidR="00812641" w:rsidRDefault="00812641" w:rsidP="00747178">
      <w:pPr>
        <w:spacing w:line="360" w:lineRule="auto"/>
        <w:rPr>
          <w:rFonts w:ascii="Times New Roman" w:hAnsi="Times New Roman" w:cs="Times New Roman"/>
        </w:rPr>
      </w:pPr>
      <w:r>
        <w:rPr>
          <w:rFonts w:ascii="Times New Roman" w:hAnsi="Times New Roman" w:cs="Times New Roman"/>
        </w:rPr>
        <w:tab/>
      </w:r>
      <w:r w:rsidR="006253EA">
        <w:rPr>
          <w:rFonts w:ascii="Times New Roman" w:hAnsi="Times New Roman" w:cs="Times New Roman"/>
        </w:rPr>
        <w:t xml:space="preserve">Comparing participant 5’s time per task with number of interactions per task doesn’t show any clear patterns. Whereas participant 4 had no instances in which she completed a task with Fingers in a comparable amount of time as with VoiceOver, and participants 2 and 3 each had one instance, participant 5 had two (tasks 2 and 3). As with participant 2, we don’t have data for participant 5’s VoiceOver performance on task 4. </w:t>
      </w:r>
    </w:p>
    <w:p w14:paraId="0FC631D1" w14:textId="4171DBB1" w:rsidR="006253EA" w:rsidRPr="006253EA" w:rsidRDefault="006253EA" w:rsidP="00747178">
      <w:pPr>
        <w:spacing w:line="360" w:lineRule="auto"/>
        <w:rPr>
          <w:rFonts w:ascii="Times New Roman" w:hAnsi="Times New Roman" w:cs="Times New Roman"/>
        </w:rPr>
      </w:pPr>
      <w:r>
        <w:rPr>
          <w:rFonts w:ascii="Times New Roman" w:hAnsi="Times New Roman" w:cs="Times New Roman"/>
          <w:b/>
        </w:rPr>
        <w:t>Qualitative Results and Post-Survey</w:t>
      </w:r>
    </w:p>
    <w:p w14:paraId="081C2245" w14:textId="501486A3" w:rsidR="00FC5617" w:rsidRDefault="00FC5617" w:rsidP="00747178">
      <w:pPr>
        <w:spacing w:line="360" w:lineRule="auto"/>
        <w:ind w:firstLine="720"/>
        <w:rPr>
          <w:rFonts w:ascii="Times New Roman" w:hAnsi="Times New Roman" w:cs="Times New Roman"/>
        </w:rPr>
      </w:pPr>
      <w:r>
        <w:rPr>
          <w:rFonts w:ascii="Times New Roman" w:hAnsi="Times New Roman" w:cs="Times New Roman"/>
        </w:rPr>
        <w:t xml:space="preserve">We rotated the </w:t>
      </w:r>
      <w:r w:rsidR="00BB4C14">
        <w:rPr>
          <w:rFonts w:ascii="Times New Roman" w:hAnsi="Times New Roman" w:cs="Times New Roman"/>
        </w:rPr>
        <w:t xml:space="preserve">interaction layer’s representation of the </w:t>
      </w:r>
      <w:r>
        <w:rPr>
          <w:rFonts w:ascii="Times New Roman" w:hAnsi="Times New Roman" w:cs="Times New Roman"/>
        </w:rPr>
        <w:t xml:space="preserve">product grid 90 degrees such that Q corresponded with the first product, A the second, Z the third, W the fourth, and so on. Despite </w:t>
      </w:r>
      <w:r w:rsidR="006E5A63">
        <w:rPr>
          <w:rFonts w:ascii="Times New Roman" w:hAnsi="Times New Roman" w:cs="Times New Roman"/>
        </w:rPr>
        <w:t>our</w:t>
      </w:r>
      <w:r>
        <w:rPr>
          <w:rFonts w:ascii="Times New Roman" w:hAnsi="Times New Roman" w:cs="Times New Roman"/>
        </w:rPr>
        <w:t xml:space="preserve"> instructions indicating this ordering of products, every participant fell into a pattern of tracing their finger across a row of keys instead of down a column to access sequential products. </w:t>
      </w:r>
      <w:r w:rsidR="00EF009C">
        <w:rPr>
          <w:rFonts w:ascii="Times New Roman" w:hAnsi="Times New Roman" w:cs="Times New Roman"/>
        </w:rPr>
        <w:t xml:space="preserve">We hypothesized that since blind people lack spatial awareness of content on a page, </w:t>
      </w:r>
      <w:r w:rsidR="00BB4C14">
        <w:rPr>
          <w:rFonts w:ascii="Times New Roman" w:hAnsi="Times New Roman" w:cs="Times New Roman"/>
        </w:rPr>
        <w:t xml:space="preserve">our participants’ existing mental models would not </w:t>
      </w:r>
      <w:r w:rsidR="00374625">
        <w:rPr>
          <w:rFonts w:ascii="Times New Roman" w:hAnsi="Times New Roman" w:cs="Times New Roman"/>
        </w:rPr>
        <w:t>impact their</w:t>
      </w:r>
      <w:r w:rsidR="006E3A2B">
        <w:rPr>
          <w:rFonts w:ascii="Times New Roman" w:hAnsi="Times New Roman" w:cs="Times New Roman"/>
        </w:rPr>
        <w:t xml:space="preserve"> perception</w:t>
      </w:r>
      <w:r w:rsidR="00374625">
        <w:rPr>
          <w:rFonts w:ascii="Times New Roman" w:hAnsi="Times New Roman" w:cs="Times New Roman"/>
        </w:rPr>
        <w:t>s</w:t>
      </w:r>
      <w:r w:rsidR="006E3A2B">
        <w:rPr>
          <w:rFonts w:ascii="Times New Roman" w:hAnsi="Times New Roman" w:cs="Times New Roman"/>
        </w:rPr>
        <w:t xml:space="preserve"> of where that content is located</w:t>
      </w:r>
      <w:r w:rsidR="00EF009C">
        <w:rPr>
          <w:rFonts w:ascii="Times New Roman" w:hAnsi="Times New Roman" w:cs="Times New Roman"/>
        </w:rPr>
        <w:t>. However, i</w:t>
      </w:r>
      <w:r w:rsidR="006E5A63">
        <w:rPr>
          <w:rFonts w:ascii="Times New Roman" w:hAnsi="Times New Roman" w:cs="Times New Roman"/>
        </w:rPr>
        <w:t>t was clear that our workaround to fit more products within a keyboard by modifying the page layout was unintuitive.</w:t>
      </w:r>
      <w:r w:rsidR="00BB4C14">
        <w:rPr>
          <w:rFonts w:ascii="Times New Roman" w:hAnsi="Times New Roman" w:cs="Times New Roman"/>
        </w:rPr>
        <w:t xml:space="preserve"> Interestingly, rotating the interaction layer’s representation of the sidebar 90 degrees such that number keys mapped to categories did not cause participants any confusion.</w:t>
      </w:r>
      <w:r w:rsidR="006E3A2B">
        <w:rPr>
          <w:rFonts w:ascii="Times New Roman" w:hAnsi="Times New Roman" w:cs="Times New Roman"/>
        </w:rPr>
        <w:t xml:space="preserve"> </w:t>
      </w:r>
      <w:r w:rsidR="00BB4C14">
        <w:rPr>
          <w:rFonts w:ascii="Times New Roman" w:hAnsi="Times New Roman" w:cs="Times New Roman"/>
        </w:rPr>
        <w:t xml:space="preserve"> </w:t>
      </w:r>
    </w:p>
    <w:p w14:paraId="71C3F169" w14:textId="0788A398" w:rsidR="009A6827" w:rsidRDefault="0072767F" w:rsidP="00747178">
      <w:pPr>
        <w:spacing w:line="360" w:lineRule="auto"/>
        <w:ind w:firstLine="720"/>
        <w:rPr>
          <w:rFonts w:ascii="Times New Roman" w:hAnsi="Times New Roman" w:cs="Times New Roman"/>
        </w:rPr>
      </w:pPr>
      <w:r>
        <w:rPr>
          <w:rFonts w:ascii="Times New Roman" w:hAnsi="Times New Roman" w:cs="Times New Roman"/>
        </w:rPr>
        <w:t xml:space="preserve">After each participant completed the tasks using Fingers and VoiceOver, we asked her to rate her experience of using Fingers and VoiceOver on a Likert scale of 1 to 7. Participants rated their experience using Fingers at an average of 3.8, and their experience using VoiceOver at an average of 4.8. </w:t>
      </w:r>
      <w:r w:rsidR="00B067C6">
        <w:rPr>
          <w:rFonts w:ascii="Times New Roman" w:hAnsi="Times New Roman" w:cs="Times New Roman"/>
        </w:rPr>
        <w:t>However, it is likely each participant would rate a similar experience using her screen reader of choice much higher.</w:t>
      </w:r>
    </w:p>
    <w:p w14:paraId="23A68045" w14:textId="0CF2749C" w:rsidR="0072767F" w:rsidRDefault="0072767F" w:rsidP="00747178">
      <w:pPr>
        <w:spacing w:line="360" w:lineRule="auto"/>
        <w:rPr>
          <w:rFonts w:ascii="Times New Roman" w:hAnsi="Times New Roman" w:cs="Times New Roman"/>
        </w:rPr>
      </w:pPr>
      <w:r>
        <w:rPr>
          <w:rFonts w:ascii="Times New Roman" w:hAnsi="Times New Roman" w:cs="Times New Roman"/>
        </w:rPr>
        <w:tab/>
      </w:r>
      <w:r w:rsidR="003B7193">
        <w:rPr>
          <w:rFonts w:ascii="Times New Roman" w:hAnsi="Times New Roman" w:cs="Times New Roman"/>
        </w:rPr>
        <w:t>We then asked participants what they liked and did not like about the glove, and suggestions for improving this k</w:t>
      </w:r>
      <w:r w:rsidR="00AD4785">
        <w:rPr>
          <w:rFonts w:ascii="Times New Roman" w:hAnsi="Times New Roman" w:cs="Times New Roman"/>
        </w:rPr>
        <w:t xml:space="preserve">ind of interaction. Many participants </w:t>
      </w:r>
      <w:r w:rsidR="00B067C6">
        <w:rPr>
          <w:rFonts w:ascii="Times New Roman" w:hAnsi="Times New Roman" w:cs="Times New Roman"/>
        </w:rPr>
        <w:t>enjoyed the novel aspects of</w:t>
      </w:r>
      <w:r w:rsidR="00AD4785">
        <w:rPr>
          <w:rFonts w:ascii="Times New Roman" w:hAnsi="Times New Roman" w:cs="Times New Roman"/>
        </w:rPr>
        <w:t xml:space="preserve"> Fingers, but didn’t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p>
    <w:p w14:paraId="73465A43" w14:textId="64B1CDDD" w:rsidR="007D7171" w:rsidRDefault="00AD4785" w:rsidP="00747178">
      <w:pPr>
        <w:spacing w:line="360" w:lineRule="auto"/>
        <w:rPr>
          <w:rFonts w:ascii="Times New Roman" w:hAnsi="Times New Roman" w:cs="Times New Roman"/>
        </w:rPr>
      </w:pPr>
      <w:r>
        <w:rPr>
          <w:rFonts w:ascii="Times New Roman" w:hAnsi="Times New Roman" w:cs="Times New Roman"/>
        </w:rPr>
        <w:tab/>
        <w:t xml:space="preserve">Some participants informed us they experienced difficulty learning how to use Fingers because they already had an idea or understanding of what purposes a keyboard and its keys serve. </w:t>
      </w:r>
      <w:r w:rsidR="001571F0">
        <w:rPr>
          <w:rFonts w:ascii="Times New Roman" w:hAnsi="Times New Roman" w:cs="Times New Roman"/>
        </w:rPr>
        <w:t xml:space="preserve">One participant became visibly flustered because her mental model of how a keyboard works was so ingrained that she found herself unable to remember our directions and expressed confusion at how each Fingers interaction worked. </w:t>
      </w:r>
      <w:r w:rsidR="00B067C6">
        <w:rPr>
          <w:rFonts w:ascii="Times New Roman" w:hAnsi="Times New Roman" w:cs="Times New Roman"/>
        </w:rPr>
        <w:t xml:space="preserve">Allocating more time for participants to explore and practice with Fingers may have mitigated these complaints, but such additional time was unavailable. </w:t>
      </w:r>
    </w:p>
    <w:p w14:paraId="6D01ABAE" w14:textId="169E523F" w:rsidR="007D7171" w:rsidRPr="00DC65B1" w:rsidRDefault="00DC65B1" w:rsidP="00747178">
      <w:pPr>
        <w:spacing w:line="360" w:lineRule="auto"/>
        <w:rPr>
          <w:rFonts w:ascii="Times New Roman" w:hAnsi="Times New Roman" w:cs="Times New Roman"/>
        </w:rPr>
      </w:pPr>
      <w:r>
        <w:rPr>
          <w:rFonts w:ascii="Times New Roman" w:hAnsi="Times New Roman" w:cs="Times New Roman"/>
          <w:b/>
        </w:rPr>
        <w:t>DISCUSSION AND CONCLUSION</w:t>
      </w:r>
    </w:p>
    <w:p w14:paraId="2B3BE36E" w14:textId="5D99C34F" w:rsidR="007D7171" w:rsidRDefault="001571F0" w:rsidP="00747178">
      <w:pPr>
        <w:spacing w:line="360" w:lineRule="auto"/>
        <w:rPr>
          <w:rFonts w:ascii="Times New Roman" w:hAnsi="Times New Roman" w:cs="Times New Roman"/>
        </w:rPr>
      </w:pPr>
      <w:r>
        <w:rPr>
          <w:rFonts w:ascii="Times New Roman" w:hAnsi="Times New Roman" w:cs="Times New Roman"/>
        </w:rPr>
        <w:tab/>
        <w:t xml:space="preserve">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it’s </w:t>
      </w:r>
      <w:r w:rsidR="001117D4">
        <w:rPr>
          <w:rFonts w:ascii="Times New Roman" w:hAnsi="Times New Roman" w:cs="Times New Roman"/>
        </w:rPr>
        <w:t>not possible</w:t>
      </w:r>
      <w:r>
        <w:rPr>
          <w:rFonts w:ascii="Times New Roman" w:hAnsi="Times New Roman" w:cs="Times New Roman"/>
        </w:rPr>
        <w:t xml:space="preserv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747178">
      <w:pPr>
        <w:spacing w:line="360" w:lineRule="auto"/>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65BA605A" w14:textId="55B40474" w:rsidR="00BE6A3D" w:rsidRDefault="00FF2D00" w:rsidP="00747178">
      <w:pPr>
        <w:spacing w:line="360" w:lineRule="auto"/>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Wiimotes with a camera using machine vision to track a user’s (gloveless) fingers would improve haptic feedback and reduce the hassle associated with putting on a wearable to interact with one’s computer. </w:t>
      </w:r>
    </w:p>
    <w:p w14:paraId="0CF2E731" w14:textId="0E61B6F1" w:rsidR="00BE6A3D" w:rsidRPr="00BE6A3D" w:rsidRDefault="00DC65B1" w:rsidP="00747178">
      <w:pPr>
        <w:spacing w:line="360" w:lineRule="auto"/>
        <w:rPr>
          <w:b/>
        </w:rPr>
      </w:pPr>
      <w:r>
        <w:rPr>
          <w:rFonts w:ascii="Times New Roman" w:hAnsi="Times New Roman" w:cs="Times New Roman"/>
          <w:b/>
          <w:color w:val="000000"/>
        </w:rPr>
        <w:t>REFERENCES</w:t>
      </w:r>
    </w:p>
    <w:p w14:paraId="30B8E810" w14:textId="77777777" w:rsidR="00BE6A3D" w:rsidRDefault="00BE6A3D" w:rsidP="00747178">
      <w:pPr>
        <w:spacing w:line="360" w:lineRule="auto"/>
        <w:ind w:left="720" w:hanging="720"/>
        <w:rPr>
          <w:rFonts w:ascii="Times New Roman" w:hAnsi="Times New Roman" w:cs="Times New Roman"/>
          <w:color w:val="000000"/>
        </w:rPr>
      </w:pPr>
    </w:p>
    <w:p w14:paraId="5D9BE81D" w14:textId="5EC8B369"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Ahmed, F., Islam, M. A., Borodin, Y., &amp; Ramakrishnan, I. V. (2010). Assistive Web Browsing with Touch Interfaces. </w:t>
      </w:r>
      <w:r>
        <w:rPr>
          <w:rFonts w:ascii="Times New Roman" w:hAnsi="Times New Roman" w:cs="Times New Roman"/>
          <w:i/>
          <w:color w:val="000000"/>
        </w:rPr>
        <w:t>ASSETS '10 Proceedings of the 12th international ACM SIGACCESS conference on Computers and accessibility</w:t>
      </w:r>
      <w:r>
        <w:rPr>
          <w:rFonts w:ascii="Times New Roman" w:hAnsi="Times New Roman" w:cs="Times New Roman"/>
          <w:color w:val="000000"/>
        </w:rPr>
        <w:t xml:space="preserve">, 235-236. </w:t>
      </w:r>
      <w:hyperlink r:id="rId18" w:history="1">
        <w:r w:rsidRPr="00115550">
          <w:rPr>
            <w:rStyle w:val="Hyperlink"/>
            <w:rFonts w:ascii="Times New Roman" w:hAnsi="Times New Roman" w:cs="Times New Roman"/>
          </w:rPr>
          <w:t>http://dx.doi.org/10.1145/1878803.1878848</w:t>
        </w:r>
      </w:hyperlink>
    </w:p>
    <w:p w14:paraId="40AB7FA2" w14:textId="77777777" w:rsidR="00BE6A3D" w:rsidRDefault="00BE6A3D" w:rsidP="00747178">
      <w:pPr>
        <w:spacing w:line="360" w:lineRule="auto"/>
        <w:ind w:left="720" w:hanging="720"/>
      </w:pPr>
    </w:p>
    <w:p w14:paraId="41248BE8" w14:textId="2BD3084F"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Edwards, W. K., Mynatt, E. D., &amp; Stockton, K. (1994). Providing access to graphical user interfaces—not graphical screens. </w:t>
      </w:r>
      <w:r>
        <w:rPr>
          <w:rFonts w:ascii="Times New Roman" w:hAnsi="Times New Roman" w:cs="Times New Roman"/>
          <w:i/>
          <w:color w:val="000000"/>
        </w:rPr>
        <w:t>Assets '94 Proceedings of the first annual ACM conference on Assistive technologies</w:t>
      </w:r>
      <w:r>
        <w:rPr>
          <w:rFonts w:ascii="Times New Roman" w:hAnsi="Times New Roman" w:cs="Times New Roman"/>
          <w:color w:val="000000"/>
        </w:rPr>
        <w:t xml:space="preserve">, pp. 47-54. </w:t>
      </w:r>
      <w:hyperlink r:id="rId19" w:history="1">
        <w:r w:rsidRPr="00115550">
          <w:rPr>
            <w:rStyle w:val="Hyperlink"/>
            <w:rFonts w:ascii="Times New Roman" w:hAnsi="Times New Roman" w:cs="Times New Roman"/>
          </w:rPr>
          <w:t>http://dx.doi.org/10.1145/191028.191041</w:t>
        </w:r>
      </w:hyperlink>
    </w:p>
    <w:p w14:paraId="54979B8F" w14:textId="77777777" w:rsidR="00BE6A3D" w:rsidRDefault="00BE6A3D" w:rsidP="00747178">
      <w:pPr>
        <w:spacing w:line="360" w:lineRule="auto"/>
        <w:ind w:left="720" w:hanging="720"/>
      </w:pPr>
    </w:p>
    <w:p w14:paraId="32182849" w14:textId="528B36B8"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Mynatt, E. D., &amp; Edwards, W. K. (1992). Mapping GUIS to Auditory Interfaces. </w:t>
      </w:r>
      <w:r>
        <w:rPr>
          <w:rFonts w:ascii="Times New Roman" w:hAnsi="Times New Roman" w:cs="Times New Roman"/>
          <w:i/>
          <w:color w:val="000000"/>
        </w:rPr>
        <w:t>UIST '92 Proceedings of the 5th annual ACM symposium on User interface software and technology</w:t>
      </w:r>
      <w:r>
        <w:rPr>
          <w:rFonts w:ascii="Times New Roman" w:hAnsi="Times New Roman" w:cs="Times New Roman"/>
          <w:color w:val="000000"/>
        </w:rPr>
        <w:t xml:space="preserve">, pp. 61-70. </w:t>
      </w:r>
      <w:hyperlink r:id="rId20" w:history="1">
        <w:r w:rsidRPr="00115550">
          <w:rPr>
            <w:rStyle w:val="Hyperlink"/>
            <w:rFonts w:ascii="Times New Roman" w:hAnsi="Times New Roman" w:cs="Times New Roman"/>
          </w:rPr>
          <w:t>http://dx.doi.org/10.1145/142621.142629</w:t>
        </w:r>
      </w:hyperlink>
    </w:p>
    <w:p w14:paraId="59F284C2" w14:textId="77777777" w:rsidR="00BE6A3D" w:rsidRDefault="00BE6A3D" w:rsidP="00747178">
      <w:pPr>
        <w:spacing w:line="360" w:lineRule="auto"/>
        <w:ind w:left="720" w:hanging="720"/>
      </w:pPr>
    </w:p>
    <w:p w14:paraId="63CE4CAA" w14:textId="760534D8"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Mynatt, E. D., &amp; Weber, G. (1994). Nonvisual presentation of graphical user interfaces: contrasting two approaches. </w:t>
      </w:r>
      <w:r>
        <w:rPr>
          <w:rFonts w:ascii="Times New Roman" w:hAnsi="Times New Roman" w:cs="Times New Roman"/>
          <w:i/>
          <w:color w:val="000000"/>
        </w:rPr>
        <w:t>CHI '94 Proceedings of the SIGCHI Conference on Human Factors in Computing Systems</w:t>
      </w:r>
      <w:r>
        <w:rPr>
          <w:rFonts w:ascii="Times New Roman" w:hAnsi="Times New Roman" w:cs="Times New Roman"/>
          <w:color w:val="000000"/>
        </w:rPr>
        <w:t xml:space="preserve">, pp. 166-172. </w:t>
      </w:r>
      <w:hyperlink r:id="rId21" w:history="1">
        <w:r w:rsidRPr="00115550">
          <w:rPr>
            <w:rStyle w:val="Hyperlink"/>
            <w:rFonts w:ascii="Times New Roman" w:hAnsi="Times New Roman" w:cs="Times New Roman"/>
          </w:rPr>
          <w:t>http://dx.doi.org/10.1145/191666.191732</w:t>
        </w:r>
      </w:hyperlink>
    </w:p>
    <w:p w14:paraId="41BF0CEE" w14:textId="77777777" w:rsidR="00BE6A3D" w:rsidRDefault="00BE6A3D" w:rsidP="00747178">
      <w:pPr>
        <w:spacing w:line="360" w:lineRule="auto"/>
        <w:ind w:left="720" w:hanging="720"/>
      </w:pPr>
    </w:p>
    <w:p w14:paraId="7C5FEEEB" w14:textId="77777777"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Ramos, J., Li, Z., Rosas, J., Banovic, N., Mankoff, J., &amp; Dey, A. (2015). Keyboard Surface Interaction: Making the keyboard into a pointing device. </w:t>
      </w:r>
      <w:r>
        <w:rPr>
          <w:rFonts w:ascii="Times New Roman" w:hAnsi="Times New Roman" w:cs="Times New Roman"/>
          <w:i/>
          <w:color w:val="000000"/>
        </w:rPr>
        <w:t>arXiv</w:t>
      </w:r>
      <w:r>
        <w:rPr>
          <w:rFonts w:ascii="Times New Roman" w:hAnsi="Times New Roman" w:cs="Times New Roman"/>
          <w:color w:val="000000"/>
        </w:rPr>
        <w:t>. arXiv:1601.04029</w:t>
      </w:r>
    </w:p>
    <w:p w14:paraId="40C92766" w14:textId="77777777" w:rsidR="00BE6A3D" w:rsidRDefault="00BE6A3D" w:rsidP="00747178">
      <w:pPr>
        <w:spacing w:line="360" w:lineRule="auto"/>
        <w:ind w:left="720" w:hanging="720"/>
      </w:pPr>
    </w:p>
    <w:p w14:paraId="1FAB6E43" w14:textId="0B067209" w:rsidR="00BA6F56" w:rsidRPr="00AD5243" w:rsidRDefault="00BE6A3D" w:rsidP="00747178">
      <w:pPr>
        <w:spacing w:line="360" w:lineRule="auto"/>
        <w:ind w:left="720" w:hanging="720"/>
      </w:pPr>
      <w:r>
        <w:rPr>
          <w:rFonts w:ascii="Times New Roman" w:hAnsi="Times New Roman" w:cs="Times New Roman"/>
          <w:color w:val="000000"/>
        </w:rPr>
        <w:t xml:space="preserve">Taylor, S., Keskin, C., Hilliges, O., Izadi, S., &amp; Helmes, J. (2014). Type-hover-swipe in 96 bytes: a motion sensing mechanical keyboard. </w:t>
      </w:r>
      <w:r>
        <w:rPr>
          <w:rFonts w:ascii="Times New Roman" w:hAnsi="Times New Roman" w:cs="Times New Roman"/>
          <w:i/>
          <w:color w:val="000000"/>
        </w:rPr>
        <w:t>CHI '14 Proceedings of the SIGCHI Conference on Human Factors in Computing Systems</w:t>
      </w:r>
      <w:r>
        <w:rPr>
          <w:rFonts w:ascii="Times New Roman" w:hAnsi="Times New Roman" w:cs="Times New Roman"/>
          <w:color w:val="000000"/>
        </w:rPr>
        <w:t>, pp. 1695-1704.</w:t>
      </w:r>
    </w:p>
    <w:sectPr w:rsidR="00BA6F56" w:rsidRPr="00AD5243" w:rsidSect="00B42042">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EAE9" w14:textId="77777777" w:rsidR="00747178" w:rsidRDefault="00747178" w:rsidP="00747178">
      <w:r>
        <w:separator/>
      </w:r>
    </w:p>
  </w:endnote>
  <w:endnote w:type="continuationSeparator" w:id="0">
    <w:p w14:paraId="693B178F" w14:textId="77777777" w:rsidR="00747178" w:rsidRDefault="00747178" w:rsidP="0074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7DC0" w14:textId="77777777" w:rsidR="00747178" w:rsidRDefault="00747178" w:rsidP="001155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F7ABD" w14:textId="77777777" w:rsidR="00747178" w:rsidRDefault="00747178" w:rsidP="00747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9212" w14:textId="77777777" w:rsidR="00747178" w:rsidRDefault="00747178" w:rsidP="001155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37A9">
      <w:rPr>
        <w:rStyle w:val="PageNumber"/>
        <w:noProof/>
      </w:rPr>
      <w:t>1</w:t>
    </w:r>
    <w:r>
      <w:rPr>
        <w:rStyle w:val="PageNumber"/>
      </w:rPr>
      <w:fldChar w:fldCharType="end"/>
    </w:r>
  </w:p>
  <w:p w14:paraId="6F103C77" w14:textId="77777777" w:rsidR="00747178" w:rsidRDefault="00747178" w:rsidP="007471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D799" w14:textId="77777777" w:rsidR="00747178" w:rsidRDefault="00747178" w:rsidP="00747178">
      <w:r>
        <w:separator/>
      </w:r>
    </w:p>
  </w:footnote>
  <w:footnote w:type="continuationSeparator" w:id="0">
    <w:p w14:paraId="5A1BFD38" w14:textId="77777777" w:rsidR="00747178" w:rsidRDefault="00747178" w:rsidP="00747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67A40"/>
    <w:rsid w:val="00071C33"/>
    <w:rsid w:val="000A42EC"/>
    <w:rsid w:val="000E1606"/>
    <w:rsid w:val="001117D4"/>
    <w:rsid w:val="001417CE"/>
    <w:rsid w:val="001571F0"/>
    <w:rsid w:val="00162880"/>
    <w:rsid w:val="001668C3"/>
    <w:rsid w:val="001706B9"/>
    <w:rsid w:val="001745D8"/>
    <w:rsid w:val="00196A83"/>
    <w:rsid w:val="001A1A91"/>
    <w:rsid w:val="001A4545"/>
    <w:rsid w:val="001B3A6F"/>
    <w:rsid w:val="001C1B76"/>
    <w:rsid w:val="001D1FB2"/>
    <w:rsid w:val="001F2474"/>
    <w:rsid w:val="001F7E3A"/>
    <w:rsid w:val="002148CD"/>
    <w:rsid w:val="00220C40"/>
    <w:rsid w:val="00230173"/>
    <w:rsid w:val="00256429"/>
    <w:rsid w:val="002662D7"/>
    <w:rsid w:val="002A57D2"/>
    <w:rsid w:val="002A78CD"/>
    <w:rsid w:val="002C5833"/>
    <w:rsid w:val="002E7F78"/>
    <w:rsid w:val="002F6115"/>
    <w:rsid w:val="00316C22"/>
    <w:rsid w:val="00341A8A"/>
    <w:rsid w:val="00374625"/>
    <w:rsid w:val="0039326E"/>
    <w:rsid w:val="00395331"/>
    <w:rsid w:val="003B38EE"/>
    <w:rsid w:val="003B7193"/>
    <w:rsid w:val="003C2DF7"/>
    <w:rsid w:val="003F6FF0"/>
    <w:rsid w:val="0042499D"/>
    <w:rsid w:val="00432946"/>
    <w:rsid w:val="00451AFC"/>
    <w:rsid w:val="00497772"/>
    <w:rsid w:val="004B3B47"/>
    <w:rsid w:val="00537DDC"/>
    <w:rsid w:val="005A422E"/>
    <w:rsid w:val="005D4E8C"/>
    <w:rsid w:val="005F3158"/>
    <w:rsid w:val="00615070"/>
    <w:rsid w:val="006253EA"/>
    <w:rsid w:val="00651422"/>
    <w:rsid w:val="006522DF"/>
    <w:rsid w:val="00694271"/>
    <w:rsid w:val="006C4E5D"/>
    <w:rsid w:val="006E3A2B"/>
    <w:rsid w:val="006E5A63"/>
    <w:rsid w:val="00705A43"/>
    <w:rsid w:val="00716A22"/>
    <w:rsid w:val="00720668"/>
    <w:rsid w:val="0072767F"/>
    <w:rsid w:val="00747178"/>
    <w:rsid w:val="00760D16"/>
    <w:rsid w:val="0076112A"/>
    <w:rsid w:val="0076376C"/>
    <w:rsid w:val="0079571F"/>
    <w:rsid w:val="007A1B64"/>
    <w:rsid w:val="007D7171"/>
    <w:rsid w:val="00811065"/>
    <w:rsid w:val="00812641"/>
    <w:rsid w:val="008149CF"/>
    <w:rsid w:val="00853002"/>
    <w:rsid w:val="0085604D"/>
    <w:rsid w:val="0089334F"/>
    <w:rsid w:val="0089672B"/>
    <w:rsid w:val="008D75CD"/>
    <w:rsid w:val="0093084B"/>
    <w:rsid w:val="00941F6A"/>
    <w:rsid w:val="00944054"/>
    <w:rsid w:val="00961353"/>
    <w:rsid w:val="00985996"/>
    <w:rsid w:val="00987148"/>
    <w:rsid w:val="009A6827"/>
    <w:rsid w:val="00A21866"/>
    <w:rsid w:val="00A52B3D"/>
    <w:rsid w:val="00A7038B"/>
    <w:rsid w:val="00A77055"/>
    <w:rsid w:val="00A861B0"/>
    <w:rsid w:val="00AD4785"/>
    <w:rsid w:val="00AD5243"/>
    <w:rsid w:val="00B067C6"/>
    <w:rsid w:val="00B33EAB"/>
    <w:rsid w:val="00B42042"/>
    <w:rsid w:val="00B61E40"/>
    <w:rsid w:val="00BA6F56"/>
    <w:rsid w:val="00BB4C14"/>
    <w:rsid w:val="00BC7A59"/>
    <w:rsid w:val="00BE6A3D"/>
    <w:rsid w:val="00C24A10"/>
    <w:rsid w:val="00C46E44"/>
    <w:rsid w:val="00C73FDB"/>
    <w:rsid w:val="00CB4C2B"/>
    <w:rsid w:val="00CD2F32"/>
    <w:rsid w:val="00D14D47"/>
    <w:rsid w:val="00D15A68"/>
    <w:rsid w:val="00D737A9"/>
    <w:rsid w:val="00D84D23"/>
    <w:rsid w:val="00DB4A17"/>
    <w:rsid w:val="00DC65B1"/>
    <w:rsid w:val="00DE1E6E"/>
    <w:rsid w:val="00DE5D90"/>
    <w:rsid w:val="00E10A1B"/>
    <w:rsid w:val="00E2292C"/>
    <w:rsid w:val="00E479C9"/>
    <w:rsid w:val="00E86C16"/>
    <w:rsid w:val="00EA7B92"/>
    <w:rsid w:val="00EF009C"/>
    <w:rsid w:val="00F0750E"/>
    <w:rsid w:val="00F71B42"/>
    <w:rsid w:val="00FA1224"/>
    <w:rsid w:val="00FC5617"/>
    <w:rsid w:val="00FE536B"/>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hyperlink" Target="http://dx.doi.org/10.1145/142621.142629" TargetMode="External"/><Relationship Id="rId21" Type="http://schemas.openxmlformats.org/officeDocument/2006/relationships/hyperlink" Target="http://dx.doi.org/10.1145/191666.191732"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hyperlink" Target="http://dx.doi.org/10.1145/1878803.1878848" TargetMode="External"/><Relationship Id="rId19" Type="http://schemas.openxmlformats.org/officeDocument/2006/relationships/hyperlink" Target="http://dx.doi.org/10.1145/191028.19104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layout/>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133586040"/>
        <c:axId val="-2133582984"/>
      </c:barChart>
      <c:catAx>
        <c:axId val="-2133586040"/>
        <c:scaling>
          <c:orientation val="minMax"/>
        </c:scaling>
        <c:delete val="0"/>
        <c:axPos val="b"/>
        <c:numFmt formatCode="General" sourceLinked="1"/>
        <c:majorTickMark val="none"/>
        <c:minorTickMark val="none"/>
        <c:tickLblPos val="nextTo"/>
        <c:crossAx val="-2133582984"/>
        <c:crosses val="autoZero"/>
        <c:auto val="1"/>
        <c:lblAlgn val="ctr"/>
        <c:lblOffset val="100"/>
        <c:noMultiLvlLbl val="0"/>
      </c:catAx>
      <c:valAx>
        <c:axId val="-2133582984"/>
        <c:scaling>
          <c:orientation val="minMax"/>
        </c:scaling>
        <c:delete val="0"/>
        <c:axPos val="l"/>
        <c:majorGridlines/>
        <c:numFmt formatCode="General" sourceLinked="1"/>
        <c:majorTickMark val="none"/>
        <c:minorTickMark val="none"/>
        <c:tickLblPos val="nextTo"/>
        <c:crossAx val="-21335860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layout/>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138589800"/>
        <c:axId val="-2136077624"/>
      </c:barChart>
      <c:catAx>
        <c:axId val="-2138589800"/>
        <c:scaling>
          <c:orientation val="minMax"/>
        </c:scaling>
        <c:delete val="0"/>
        <c:axPos val="b"/>
        <c:majorTickMark val="none"/>
        <c:minorTickMark val="none"/>
        <c:tickLblPos val="nextTo"/>
        <c:crossAx val="-2136077624"/>
        <c:crosses val="autoZero"/>
        <c:auto val="1"/>
        <c:lblAlgn val="ctr"/>
        <c:lblOffset val="100"/>
        <c:noMultiLvlLbl val="0"/>
      </c:catAx>
      <c:valAx>
        <c:axId val="-2136077624"/>
        <c:scaling>
          <c:orientation val="minMax"/>
        </c:scaling>
        <c:delete val="0"/>
        <c:axPos val="l"/>
        <c:majorGridlines/>
        <c:numFmt formatCode="General" sourceLinked="1"/>
        <c:majorTickMark val="none"/>
        <c:minorTickMark val="none"/>
        <c:tickLblPos val="nextTo"/>
        <c:crossAx val="-21385898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layout/>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134380376"/>
        <c:axId val="-2134691208"/>
      </c:barChart>
      <c:catAx>
        <c:axId val="-2134380376"/>
        <c:scaling>
          <c:orientation val="minMax"/>
        </c:scaling>
        <c:delete val="0"/>
        <c:axPos val="b"/>
        <c:majorTickMark val="none"/>
        <c:minorTickMark val="none"/>
        <c:tickLblPos val="nextTo"/>
        <c:crossAx val="-2134691208"/>
        <c:crosses val="autoZero"/>
        <c:auto val="1"/>
        <c:lblAlgn val="ctr"/>
        <c:lblOffset val="100"/>
        <c:noMultiLvlLbl val="0"/>
      </c:catAx>
      <c:valAx>
        <c:axId val="-2134691208"/>
        <c:scaling>
          <c:orientation val="minMax"/>
        </c:scaling>
        <c:delete val="0"/>
        <c:axPos val="l"/>
        <c:majorGridlines/>
        <c:numFmt formatCode="General" sourceLinked="1"/>
        <c:majorTickMark val="none"/>
        <c:minorTickMark val="none"/>
        <c:tickLblPos val="nextTo"/>
        <c:crossAx val="-21343803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layout/>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147021736"/>
        <c:axId val="-2135134648"/>
      </c:barChart>
      <c:catAx>
        <c:axId val="2147021736"/>
        <c:scaling>
          <c:orientation val="minMax"/>
        </c:scaling>
        <c:delete val="0"/>
        <c:axPos val="b"/>
        <c:majorTickMark val="none"/>
        <c:minorTickMark val="none"/>
        <c:tickLblPos val="nextTo"/>
        <c:crossAx val="-2135134648"/>
        <c:crosses val="autoZero"/>
        <c:auto val="1"/>
        <c:lblAlgn val="ctr"/>
        <c:lblOffset val="100"/>
        <c:noMultiLvlLbl val="0"/>
      </c:catAx>
      <c:valAx>
        <c:axId val="-2135134648"/>
        <c:scaling>
          <c:orientation val="minMax"/>
        </c:scaling>
        <c:delete val="0"/>
        <c:axPos val="l"/>
        <c:majorGridlines/>
        <c:numFmt formatCode="General" sourceLinked="1"/>
        <c:majorTickMark val="none"/>
        <c:minorTickMark val="none"/>
        <c:tickLblPos val="nextTo"/>
        <c:crossAx val="21470217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layout/>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133433944"/>
        <c:axId val="-2134410920"/>
      </c:barChart>
      <c:catAx>
        <c:axId val="-2133433944"/>
        <c:scaling>
          <c:orientation val="minMax"/>
        </c:scaling>
        <c:delete val="0"/>
        <c:axPos val="b"/>
        <c:majorTickMark val="none"/>
        <c:minorTickMark val="none"/>
        <c:tickLblPos val="nextTo"/>
        <c:crossAx val="-2134410920"/>
        <c:crosses val="autoZero"/>
        <c:auto val="1"/>
        <c:lblAlgn val="ctr"/>
        <c:lblOffset val="100"/>
        <c:noMultiLvlLbl val="0"/>
      </c:catAx>
      <c:valAx>
        <c:axId val="-2134410920"/>
        <c:scaling>
          <c:orientation val="minMax"/>
        </c:scaling>
        <c:delete val="0"/>
        <c:axPos val="l"/>
        <c:majorGridlines/>
        <c:numFmt formatCode="General" sourceLinked="1"/>
        <c:majorTickMark val="none"/>
        <c:minorTickMark val="none"/>
        <c:tickLblPos val="nextTo"/>
        <c:crossAx val="-21334339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layout/>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122107816"/>
        <c:axId val="-2121798152"/>
      </c:barChart>
      <c:catAx>
        <c:axId val="-2122107816"/>
        <c:scaling>
          <c:orientation val="minMax"/>
        </c:scaling>
        <c:delete val="0"/>
        <c:axPos val="b"/>
        <c:majorTickMark val="none"/>
        <c:minorTickMark val="none"/>
        <c:tickLblPos val="nextTo"/>
        <c:crossAx val="-2121798152"/>
        <c:crosses val="autoZero"/>
        <c:auto val="1"/>
        <c:lblAlgn val="ctr"/>
        <c:lblOffset val="100"/>
        <c:noMultiLvlLbl val="0"/>
      </c:catAx>
      <c:valAx>
        <c:axId val="-2121798152"/>
        <c:scaling>
          <c:orientation val="minMax"/>
        </c:scaling>
        <c:delete val="0"/>
        <c:axPos val="l"/>
        <c:majorGridlines/>
        <c:numFmt formatCode="General" sourceLinked="1"/>
        <c:majorTickMark val="none"/>
        <c:minorTickMark val="none"/>
        <c:tickLblPos val="nextTo"/>
        <c:crossAx val="-21221078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layout/>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121509496"/>
        <c:axId val="-2121789096"/>
      </c:barChart>
      <c:catAx>
        <c:axId val="-2121509496"/>
        <c:scaling>
          <c:orientation val="minMax"/>
        </c:scaling>
        <c:delete val="0"/>
        <c:axPos val="b"/>
        <c:majorTickMark val="none"/>
        <c:minorTickMark val="none"/>
        <c:tickLblPos val="nextTo"/>
        <c:crossAx val="-2121789096"/>
        <c:crosses val="autoZero"/>
        <c:auto val="1"/>
        <c:lblAlgn val="ctr"/>
        <c:lblOffset val="100"/>
        <c:noMultiLvlLbl val="0"/>
      </c:catAx>
      <c:valAx>
        <c:axId val="-2121789096"/>
        <c:scaling>
          <c:orientation val="minMax"/>
        </c:scaling>
        <c:delete val="0"/>
        <c:axPos val="l"/>
        <c:majorGridlines/>
        <c:numFmt formatCode="General" sourceLinked="1"/>
        <c:majorTickMark val="none"/>
        <c:minorTickMark val="none"/>
        <c:tickLblPos val="nextTo"/>
        <c:crossAx val="-21215094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layout/>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134298328"/>
        <c:axId val="-2132873704"/>
      </c:barChart>
      <c:catAx>
        <c:axId val="-2134298328"/>
        <c:scaling>
          <c:orientation val="minMax"/>
        </c:scaling>
        <c:delete val="0"/>
        <c:axPos val="b"/>
        <c:majorTickMark val="none"/>
        <c:minorTickMark val="none"/>
        <c:tickLblPos val="nextTo"/>
        <c:crossAx val="-2132873704"/>
        <c:crosses val="autoZero"/>
        <c:auto val="1"/>
        <c:lblAlgn val="ctr"/>
        <c:lblOffset val="100"/>
        <c:noMultiLvlLbl val="0"/>
      </c:catAx>
      <c:valAx>
        <c:axId val="-2132873704"/>
        <c:scaling>
          <c:orientation val="minMax"/>
        </c:scaling>
        <c:delete val="0"/>
        <c:axPos val="l"/>
        <c:majorGridlines/>
        <c:numFmt formatCode="General" sourceLinked="1"/>
        <c:majorTickMark val="none"/>
        <c:minorTickMark val="none"/>
        <c:tickLblPos val="nextTo"/>
        <c:crossAx val="-21342983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layout/>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133106280"/>
        <c:axId val="-2133680424"/>
      </c:barChart>
      <c:catAx>
        <c:axId val="-2133106280"/>
        <c:scaling>
          <c:orientation val="minMax"/>
        </c:scaling>
        <c:delete val="0"/>
        <c:axPos val="b"/>
        <c:majorTickMark val="none"/>
        <c:minorTickMark val="none"/>
        <c:tickLblPos val="nextTo"/>
        <c:crossAx val="-2133680424"/>
        <c:crosses val="autoZero"/>
        <c:auto val="1"/>
        <c:lblAlgn val="ctr"/>
        <c:lblOffset val="100"/>
        <c:noMultiLvlLbl val="0"/>
      </c:catAx>
      <c:valAx>
        <c:axId val="-2133680424"/>
        <c:scaling>
          <c:orientation val="minMax"/>
        </c:scaling>
        <c:delete val="0"/>
        <c:axPos val="l"/>
        <c:majorGridlines/>
        <c:numFmt formatCode="General" sourceLinked="1"/>
        <c:majorTickMark val="none"/>
        <c:minorTickMark val="none"/>
        <c:tickLblPos val="nextTo"/>
        <c:crossAx val="-21331062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layout/>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121475624"/>
        <c:axId val="-2133502376"/>
      </c:barChart>
      <c:catAx>
        <c:axId val="-2121475624"/>
        <c:scaling>
          <c:orientation val="minMax"/>
        </c:scaling>
        <c:delete val="0"/>
        <c:axPos val="b"/>
        <c:majorTickMark val="none"/>
        <c:minorTickMark val="none"/>
        <c:tickLblPos val="nextTo"/>
        <c:crossAx val="-2133502376"/>
        <c:crosses val="autoZero"/>
        <c:auto val="1"/>
        <c:lblAlgn val="ctr"/>
        <c:lblOffset val="100"/>
        <c:noMultiLvlLbl val="0"/>
      </c:catAx>
      <c:valAx>
        <c:axId val="-2133502376"/>
        <c:scaling>
          <c:orientation val="minMax"/>
        </c:scaling>
        <c:delete val="0"/>
        <c:axPos val="l"/>
        <c:majorGridlines/>
        <c:numFmt formatCode="General" sourceLinked="1"/>
        <c:majorTickMark val="none"/>
        <c:minorTickMark val="none"/>
        <c:tickLblPos val="nextTo"/>
        <c:crossAx val="-212147562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17</Pages>
  <Words>3969</Words>
  <Characters>22627</Characters>
  <Application>Microsoft Macintosh Word</Application>
  <DocSecurity>0</DocSecurity>
  <Lines>188</Lines>
  <Paragraphs>53</Paragraphs>
  <ScaleCrop>false</ScaleCrop>
  <Company/>
  <LinksUpToDate>false</LinksUpToDate>
  <CharactersWithSpaces>26543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83</cp:revision>
  <cp:lastPrinted>2016-04-20T16:09:00Z</cp:lastPrinted>
  <dcterms:created xsi:type="dcterms:W3CDTF">2016-04-13T01:18:00Z</dcterms:created>
  <dcterms:modified xsi:type="dcterms:W3CDTF">2016-04-20T18:21:00Z</dcterms:modified>
</cp:coreProperties>
</file>