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Мультиагентный ИИ-анализ проектной документации в строительстве: конкуренты в Казахстане, СНГ и мире, свободные ниши и границы дипломной темы</w:t>
      </w:r>
    </w:p>
    <w:p>
      <w:pPr>
        <w:spacing w:after="240"/>
      </w:pPr>
      <w:r>
        <w:rPr>
          <w:i/>
          <w:iCs/>
          <w:color w:val="666666"/>
        </w:rPr>
        <w:t xml:space="preserve">Исправленная редакция от 9 октября 2026 года. Ссылки сверены с первоисточниками, перечень исправлений приведён в конце документа.</w:t>
      </w:r>
    </w:p>
    <w:p>
      <w:pPr>
        <w:spacing w:after="120" w:line="276"/>
      </w:pPr>
      <w:r>
        <w:t xml:space="preserve">Прямые конкуренты в Казахстане уже есть. Главный из них: стартап Armeta, который по многолетнему контракту с РГП «Госэкспертиза» проверяет комплектность ИРД и ПСД у всех проектов, поступающих на государственную экспертизу.</w:t>
      </w:r>
      <w:r>
        <w:rPr>
          <w:color w:val="2F5597"/>
          <w:vertAlign w:val="superscript"/>
        </w:rPr>
        <w:t xml:space="preserve">[1]</w:t>
      </w:r>
      <w:r>
        <w:t xml:space="preserve"> Поэтому тема «ИИ-проверка комплектности» больше не может быть научной новизной диплома. Свободными остаются более узкие и технически сложные задачи. Первая: сквозная согласованность между разделами ПСД (чертежи, спецификации, ведомости, сметы в KENML) по нормам и форматам РК. Вторая: проверка отдельных требований СН РК/СП РК с обязательной ссылкой на пункт нормы. Третья: воспроизводимая методика оценки на казахстанском материале. Именно на них стоит строить работу.</w:t>
      </w:r>
    </w:p>
    <w:p>
      <w:pPr>
        <w:pStyle w:val="Heading1"/>
        <w:keepNext/>
      </w:pPr>
      <w:r>
        <w:t xml:space="preserve">TL;DR</w:t>
      </w:r>
    </w:p>
    <w:p>
      <w:pPr>
        <w:spacing w:after="120" w:line="276"/>
      </w:pPr>
      <w:r>
        <w:t xml:space="preserve">Рынок не пустой. В Казахстане Armeta работает внутри Госэкспертизы: модуль комплектности находится в промышленной эксплуатации, следующими в планах стоят сметы и технический анализ проектных решений. В России свои ИИ-сервисы есть у Главгосэкспертизы, у московского «Цифрового нормоконтроля», у платформы Signal и у сервиса Нормикс, который уже сверяет разделы ПД между собой по нормам РФ.</w:t>
      </w:r>
      <w:r>
        <w:rPr>
          <w:color w:val="2F5597"/>
          <w:vertAlign w:val="superscript"/>
        </w:rPr>
        <w:t xml:space="preserve">[39]</w:t>
      </w:r>
      <w:r>
        <w:t xml:space="preserve"> В мире это направление закрывают Archistar AI PreCheck, CORENET X, UpCodes Plan Review, CodeComply, Document Crunch (Trimble) и Solibri. Почти все они ориентированы на нормы РФ, англоязычные нормы, BIM/IFC или американские юрисдикции.</w:t>
      </w:r>
    </w:p>
    <w:p>
      <w:pPr>
        <w:spacing w:after="120" w:line="276"/>
      </w:pPr>
      <w:r>
        <w:t xml:space="preserve">Добавить своё можно, но только в узкой нише. Лучший кандидат: мультиагентная система проверки внутренней согласованности комплекта ПСД на русском языке по нормам и форматам Казахстана. Работать она должна с PDF и сканами, включая сверку спецификаций, ведомостей объёмов и смет KENML 2.0. Проверку норм стоит ограничить одним разделом (например, АР или ОПЗ) и небольшим набором формализуемых пунктов СН РК/СП РК, а в исследовании использовать RAG с цитированием пункта.</w:t>
      </w:r>
    </w:p>
    <w:p>
      <w:pPr>
        <w:spacing w:after="120" w:line="276"/>
      </w:pPr>
      <w:r>
        <w:t xml:space="preserve">Мультиагентность нужно доказать экспериментом, а не декларировать. Исследования показывают, что мультиагентные системы часто не выигрывают у одного агента. Поэтому в дипломе обязательно сравнение с базовой линией (один LLM-конвейер) на размеченном наборе с внесёнными дефектами. Главные риски: доступ к реальной ПСД, юридически ограниченный статус ИИ в экспертизе и ложные замечания.</w:t>
      </w:r>
    </w:p>
    <w:p>
      <w:pPr>
        <w:pStyle w:val="Heading1"/>
        <w:keepNext/>
      </w:pPr>
      <w:r>
        <w:t xml:space="preserve">Ключевые выводы</w:t>
      </w:r>
    </w:p>
    <w:p>
      <w:pPr>
        <w:pStyle w:val="ListParagraph"/>
        <w:numPr>
          <w:ilvl w:val="0"/>
          <w:numId w:val="2"/>
        </w:numPr>
        <w:spacing w:after="80" w:line="276"/>
      </w:pPr>
      <w:r>
        <w:rPr>
          <w:b/>
          <w:bCs/>
        </w:rPr>
        <w:t xml:space="preserve">Государство Казахстана само движется в эту сторону.</w:t>
      </w:r>
      <w:r>
        <w:t xml:space="preserve"> Министерство промышленности и строительства объявило пилот ИИ на Едином портале строительства Qportal.kz в I квартале 2026 года. Сначала ИИ проверяет комплектность исходной и разрешительной документации, «дальнейшее развитие технологии планируется в отношении проверки достоверности сметных расчетов и соответствия нормам проектных решений».</w:t>
      </w:r>
      <w:r>
        <w:rPr>
          <w:color w:val="2F5597"/>
          <w:vertAlign w:val="superscript"/>
        </w:rPr>
        <w:t xml:space="preserve">[2][9]</w:t>
      </w:r>
      <w:r>
        <w:t xml:space="preserve"> Значит, базовые сценарии займёт государство и его подрядчик.</w:t>
      </w:r>
    </w:p>
    <w:p>
      <w:pPr>
        <w:pStyle w:val="ListParagraph"/>
        <w:numPr>
          <w:ilvl w:val="0"/>
          <w:numId w:val="2"/>
        </w:numPr>
        <w:spacing w:after="80" w:line="276"/>
      </w:pPr>
      <w:r>
        <w:rPr>
          <w:b/>
          <w:bCs/>
        </w:rPr>
        <w:t xml:space="preserve">Инфраструктура данных становится машиночитаемой.</w:t>
      </w:r>
      <w:r>
        <w:t xml:space="preserve"> С 1 февраля 2026 года сметы подаются на экспертизу в формате KENML 2.0 (СП РК 1.02-123-2025).</w:t>
      </w:r>
      <w:r>
        <w:rPr>
          <w:color w:val="2F5597"/>
          <w:vertAlign w:val="superscript"/>
        </w:rPr>
        <w:t xml:space="preserve">[3]</w:t>
      </w:r>
      <w:r>
        <w:t xml:space="preserve"> Для части объектов с 2026 года обязательна ТИМСО (BIM).</w:t>
      </w:r>
      <w:r>
        <w:rPr>
          <w:color w:val="2F5597"/>
          <w:vertAlign w:val="superscript"/>
        </w:rPr>
        <w:t xml:space="preserve">[14][15]</w:t>
      </w:r>
      <w:r>
        <w:t xml:space="preserve"> Министр заявил о переводе строительных нормативов в машиночитаемый формат.</w:t>
      </w:r>
      <w:r>
        <w:rPr>
          <w:color w:val="2F5597"/>
          <w:vertAlign w:val="superscript"/>
        </w:rPr>
        <w:t xml:space="preserve">[17]</w:t>
      </w:r>
      <w:r>
        <w:t xml:space="preserve"> Структурированные сметы и модели упрощают автоматическую проверку, но большая часть ПСД по-прежнему живёт в PDF, а экспертиза только по модели без чертежей, по признанию министерства, пока невозможна.</w:t>
      </w:r>
      <w:r>
        <w:rPr>
          <w:color w:val="2F5597"/>
          <w:vertAlign w:val="superscript"/>
        </w:rPr>
        <w:t xml:space="preserve">[14]</w:t>
      </w:r>
    </w:p>
    <w:p>
      <w:pPr>
        <w:pStyle w:val="ListParagraph"/>
        <w:numPr>
          <w:ilvl w:val="0"/>
          <w:numId w:val="2"/>
        </w:numPr>
        <w:spacing w:after="80" w:line="276"/>
      </w:pPr>
      <w:r>
        <w:rPr>
          <w:b/>
          <w:bCs/>
        </w:rPr>
        <w:t xml:space="preserve">Даже лидеры рынка признают, что проверка на соответствие нормам остаётся самой трудной частью.</w:t>
      </w:r>
      <w:r>
        <w:t xml:space="preserve"> В эксперименте Signal лучшая модель нашла 13 из 14 контрольных дефектов.</w:t>
      </w:r>
      <w:r>
        <w:rPr>
          <w:color w:val="2F5597"/>
          <w:vertAlign w:val="superscript"/>
        </w:rPr>
        <w:t xml:space="preserve">[5]</w:t>
      </w:r>
      <w:r>
        <w:t xml:space="preserve"> При этом компания отмечает, что «при самостоятельной интерпретации требований СП и других нормативных документов возрастает риск ложных замечаний».</w:t>
      </w:r>
      <w:r>
        <w:rPr>
          <w:color w:val="2F5597"/>
          <w:vertAlign w:val="superscript"/>
        </w:rPr>
        <w:t xml:space="preserve">[5][6]</w:t>
      </w:r>
      <w:r>
        <w:t xml:space="preserve"> Межлистовые расхождения сегодня ловятся заметно надёжнее.</w:t>
      </w:r>
    </w:p>
    <w:p>
      <w:pPr>
        <w:pStyle w:val="ListParagraph"/>
        <w:numPr>
          <w:ilvl w:val="0"/>
          <w:numId w:val="2"/>
        </w:numPr>
        <w:spacing w:after="80" w:line="276"/>
      </w:pPr>
      <w:r>
        <w:rPr>
          <w:b/>
          <w:bCs/>
        </w:rPr>
        <w:t xml:space="preserve">Способ организации проверки влияет на результат не меньше, чем выбор модели.</w:t>
      </w:r>
      <w:r>
        <w:t xml:space="preserve"> По тому же эксперименту, четыре запуска одной модели на одном комплекте дали от 5 до 12 замечаний, а разные типы ошибок «необходимо искать по отдельным сценариям».</w:t>
      </w:r>
      <w:r>
        <w:rPr>
          <w:color w:val="2F5597"/>
          <w:vertAlign w:val="superscript"/>
        </w:rPr>
        <w:t xml:space="preserve">[5]</w:t>
      </w:r>
      <w:r>
        <w:t xml:space="preserve"> Это прямой аргумент в пользу декомпозиции на специализированных агентов, но только при наличии верификации.</w:t>
      </w:r>
    </w:p>
    <w:p>
      <w:pPr>
        <w:pStyle w:val="Heading1"/>
        <w:keepNext/>
      </w:pPr>
      <w:r>
        <w:t xml:space="preserve">Казахстан: текущая ситуация</w:t>
      </w:r>
    </w:p>
    <w:p>
      <w:pPr>
        <w:pStyle w:val="Heading2"/>
        <w:keepNext/>
      </w:pPr>
      <w:r>
        <w:t xml:space="preserve">Государственный контур</w:t>
      </w:r>
    </w:p>
    <w:p>
      <w:pPr>
        <w:spacing w:after="120" w:line="276"/>
      </w:pPr>
      <w:r>
        <w:t xml:space="preserve">РГП «Госэкспертиза» на своём сайте сообщает, что «внедрило пилотный модуль на основе технологий искусственного интеллекта для проверки комплектности проектной документации при сдаче на государственную экспертизу». Там же отмечено, что с 1 июля 2026 года вступил в силу новый Строительный кодекс РК.</w:t>
      </w:r>
      <w:r>
        <w:rPr>
          <w:color w:val="2F5597"/>
          <w:vertAlign w:val="superscript"/>
        </w:rPr>
        <w:t xml:space="preserve">[4]</w:t>
      </w:r>
      <w:r>
        <w:t xml:space="preserve"> Окончательное решение о приёме проекта или его возврате, по заявлению министерства, принимают специалисты Госэкспертизы.</w:t>
      </w:r>
      <w:r>
        <w:rPr>
          <w:color w:val="2F5597"/>
          <w:vertAlign w:val="superscript"/>
        </w:rPr>
        <w:t xml:space="preserve">[2]</w:t>
      </w:r>
    </w:p>
    <w:p>
      <w:pPr>
        <w:spacing w:after="120" w:line="276"/>
      </w:pPr>
      <w:r>
        <w:rPr>
          <w:b/>
          <w:bCs/>
        </w:rPr>
        <w:t xml:space="preserve">Qportal.kz (ЕПСЭД 2.0)</w:t>
      </w:r>
      <w:r>
        <w:t xml:space="preserve"> заменил портал epsd.kz: приём на epsd.kz шёл до 31 декабря 2025 года. Qportal объединяет ИРД, изыскания и проектирование, комплексную вневедомственную экспертизу, открытый реестр проектов, лицензирование, геопортал и модуль Государственного банка проектов строительства. С 1 июля 2026 года изыскания и ПСД по госпроектам проходят через Qportal с подписью ЭЦП на каждом шаге.</w:t>
      </w:r>
      <w:r>
        <w:rPr>
          <w:color w:val="2F5597"/>
          <w:vertAlign w:val="superscript"/>
        </w:rPr>
        <w:t xml:space="preserve">[8][9][10][11]</w:t>
      </w:r>
    </w:p>
    <w:p>
      <w:pPr>
        <w:spacing w:after="120" w:line="276"/>
      </w:pPr>
      <w:r>
        <w:rPr>
          <w:b/>
          <w:bCs/>
        </w:rPr>
        <w:t xml:space="preserve">Сметы в KENML 2.0.</w:t>
      </w:r>
      <w:r>
        <w:t xml:space="preserve"> Министерство подчёркивает, что формат «позволит унифицировать сметные расчеты и сделать их независимыми от конкретного программного обеспечения».</w:t>
      </w:r>
      <w:r>
        <w:rPr>
          <w:color w:val="2F5597"/>
          <w:vertAlign w:val="superscript"/>
        </w:rPr>
        <w:t xml:space="preserve">[12]</w:t>
      </w:r>
      <w:r>
        <w:t xml:space="preserve"> Формат введён приказом КДСиЖКХ № 164-нк от 10 декабря 2025 года через СП РК 1.02-123-2025 и охватывает локальные и объектные сметы, сводный сметный расчёт, прайс-листы и калькуляции.</w:t>
      </w:r>
      <w:r>
        <w:rPr>
          <w:color w:val="2F5597"/>
          <w:vertAlign w:val="superscript"/>
        </w:rPr>
        <w:t xml:space="preserve">[27]</w:t>
      </w:r>
      <w:r>
        <w:t xml:space="preserve"> Для диплома это важно: смета становится XML, который можно сверять с ведомостями объёмов детерминированно, без LLM.</w:t>
      </w:r>
    </w:p>
    <w:p>
      <w:pPr>
        <w:spacing w:after="120" w:line="276"/>
      </w:pPr>
      <w:r>
        <w:rPr>
          <w:b/>
          <w:bCs/>
        </w:rPr>
        <w:t xml:space="preserve">ТИМСО (BIM).</w:t>
      </w:r>
      <w:r>
        <w:t xml:space="preserve"> По сообщению Госэкспертизы, приказом министра промышленности и строительства № 114 от 19 марта 2026 года утверждён перечень объектов с обязательным применением ТИМСО, приказ вводится в действие с 1 июля 2026 года.</w:t>
      </w:r>
      <w:r>
        <w:rPr>
          <w:color w:val="2F5597"/>
          <w:vertAlign w:val="superscript"/>
        </w:rPr>
        <w:t xml:space="preserve">[13]</w:t>
      </w:r>
      <w:r>
        <w:t xml:space="preserve"> Текст приказа в открытых правовых базах найти не удалось, поэтому номер и дату перед защитой нужно сверить по adilet.zan.kz. КазНИИСА и отраслевые источники говорят о начале обязательного этапа с 1 августа 2026 года.</w:t>
      </w:r>
      <w:r>
        <w:rPr>
          <w:color w:val="2F5597"/>
          <w:vertAlign w:val="superscript"/>
        </w:rPr>
        <w:t xml:space="preserve">[14][15]</w:t>
      </w:r>
      <w:r>
        <w:t xml:space="preserve"> С этой даты ТИМСО обязательна для школ от 600 учащихся, аэропортов и объектов авиаинфраструктуры, тоннелей и метрополитенов, мостов длиной от 100 м; с 1 января 2028 года — для инженерной, транспортной, энергетической и нефтегазовой инфраструктуры; с 1 января 2030 года — для всех объектов, кроме технически несложных объектов III уровня ответственности.</w:t>
      </w:r>
      <w:r>
        <w:rPr>
          <w:color w:val="2F5597"/>
          <w:vertAlign w:val="superscript"/>
        </w:rPr>
        <w:t xml:space="preserve">[14]</w:t>
      </w:r>
      <w:r>
        <w:t xml:space="preserve"> Даты 1 июля и 1 августа расходятся из-за разницы между вступлением приказа в силу и началом обязательного этапа.</w:t>
      </w:r>
    </w:p>
    <w:p>
      <w:pPr>
        <w:spacing w:after="120" w:line="276"/>
      </w:pPr>
      <w:r>
        <w:t xml:space="preserve">Министерство признаёт, что внедрение ТИМСО пока увеличило нагрузку на экспертов: информационную модель и чертежи приходится проверять вместе и сопоставлять, и между ними выявляются несоответствия.</w:t>
      </w:r>
      <w:r>
        <w:rPr>
          <w:color w:val="2F5597"/>
          <w:vertAlign w:val="superscript"/>
        </w:rPr>
        <w:t xml:space="preserve">[14]</w:t>
      </w:r>
      <w:r>
        <w:t xml:space="preserve"> Отраслевые публикации сообщают о плане цифровизации на 2026–2027 годы, включающем «перевод строительных норм в машиночитаемый формат».</w:t>
      </w:r>
      <w:r>
        <w:rPr>
          <w:color w:val="2F5597"/>
          <w:vertAlign w:val="superscript"/>
        </w:rPr>
        <w:t xml:space="preserve">[16]</w:t>
      </w:r>
      <w:r>
        <w:t xml:space="preserve"> Это коммерческий источник, но то же самое подтвердил министр Нагаспаев на заседании правительства: ИИ будут применять для проверки BIM-проектов, для чего нормативы переводятся в машиночитаемый формат.</w:t>
      </w:r>
      <w:r>
        <w:rPr>
          <w:color w:val="2F5597"/>
          <w:vertAlign w:val="superscript"/>
        </w:rPr>
        <w:t xml:space="preserve">[17]</w:t>
      </w:r>
    </w:p>
    <w:p>
      <w:pPr>
        <w:pStyle w:val="Heading2"/>
        <w:keepNext/>
      </w:pPr>
      <w:r>
        <w:t xml:space="preserve">Armeta: главный локальный конкурент</w:t>
      </w:r>
    </w:p>
    <w:p>
      <w:pPr>
        <w:spacing w:after="120" w:line="276"/>
      </w:pPr>
      <w:r>
        <w:rPr>
          <w:b/>
          <w:bCs/>
        </w:rPr>
        <w:t xml:space="preserve">Компания.</w:t>
      </w:r>
      <w:r>
        <w:t xml:space="preserve"> Armeta Inc. зарегистрирована в США, офисы находятся в Сан-Франциско, Астане и Дохе. Основана в июле 2025 года, основатели: Темирлан Рахметжанов, Санжар Рахметжанов, Нуралы Бактыгалиев. В конце 2025 года привлекла 1 млн долларов (Alchemist Accelerator, американо-катарский фонд).</w:t>
      </w:r>
      <w:r>
        <w:rPr>
          <w:color w:val="2F5597"/>
          <w:vertAlign w:val="superscript"/>
        </w:rPr>
        <w:t xml:space="preserve">[18][19]</w:t>
      </w:r>
      <w:r>
        <w:t xml:space="preserve"> Kapital.kz в апреле 2026 года писал уже о 1,5 млн долларов инвестиций, и это расхождение не разрешено.</w:t>
      </w:r>
      <w:r>
        <w:rPr>
          <w:color w:val="2F5597"/>
          <w:vertAlign w:val="superscript"/>
        </w:rPr>
        <w:t xml:space="preserve">[20]</w:t>
      </w:r>
      <w:r>
        <w:t xml:space="preserve"> Агрегатор GetLatka оценивает в те же 1,5 млн долларов годовую выручку компании (оценка самого агрегатора) и указывает 14 сотрудников на ноябрь 2025 года.</w:t>
      </w:r>
      <w:r>
        <w:rPr>
          <w:color w:val="2F5597"/>
          <w:vertAlign w:val="superscript"/>
        </w:rPr>
        <w:t xml:space="preserve">[24]</w:t>
      </w:r>
    </w:p>
    <w:p>
      <w:pPr>
        <w:spacing w:after="120" w:line="276"/>
      </w:pPr>
      <w:r>
        <w:rPr>
          <w:b/>
          <w:bCs/>
        </w:rPr>
        <w:t xml:space="preserve">Контракт с Госэкспертизой (объявлен 7 августа 2026 года).</w:t>
      </w:r>
      <w:r>
        <w:t xml:space="preserve"> Модуль комплектности ИРД и ПСД работает в промышленной эксплуатации и заявлен со «100-процентным охватом всей входящей проектно-сметной документации». По словам компании, этап комплектности и первичной валидации сократился с пяти до двух рабочих дней, технический скрининг занимает «менее чем за 10 минут», а на пиковом тестировании система проверила 150 проектов за день. Юридически значимое решение принимает эксперт (human-in-the-loop). Первый этап контракта рассчитан примерно на год, затем следует пятилетний этап сопровождения.</w:t>
      </w:r>
      <w:r>
        <w:rPr>
          <w:color w:val="2F5597"/>
          <w:vertAlign w:val="superscript"/>
        </w:rPr>
        <w:t xml:space="preserve">[1]</w:t>
      </w:r>
      <w:r>
        <w:t xml:space="preserve"> В пользовательской справке Armeta Gate время анализа пакета указано как около 15 минут.</w:t>
      </w:r>
      <w:r>
        <w:rPr>
          <w:color w:val="2F5597"/>
          <w:vertAlign w:val="superscript"/>
        </w:rPr>
        <w:t xml:space="preserve">[22]</w:t>
      </w:r>
      <w:r>
        <w:t xml:space="preserve"> Опубликованной метрики точности нет, все цифры предоставлены самой компанией.</w:t>
      </w:r>
    </w:p>
    <w:p>
      <w:pPr>
        <w:spacing w:after="120" w:line="276"/>
      </w:pPr>
      <w:r>
        <w:rPr>
          <w:b/>
          <w:bCs/>
        </w:rPr>
        <w:t xml:space="preserve">Продукты.</w:t>
      </w:r>
      <w:r>
        <w:t xml:space="preserve"> ИИ-Экспертиза (Armeta Gate) ищет отсутствующие разделы, подписи, печати, QR-коды и просроченные ИРД, а также сверяет состав проекта из пояснительной записки с фактическим набором файлов. Armeta Gate продвигается и среди проектировщиков как инструмент предпроверки перед подачей с целью «нулевого процента возвратов от Госэкспертизы».</w:t>
      </w:r>
      <w:r>
        <w:rPr>
          <w:color w:val="2F5597"/>
          <w:vertAlign w:val="superscript"/>
        </w:rPr>
        <w:t xml:space="preserve">[22]</w:t>
      </w:r>
      <w:r>
        <w:t xml:space="preserve"> АГСК ИИ-поисковик сверяет спецификации с каталогом АГСК-3. НТД Ассистент отвечает по нормативной базе РК со ссылками на пункты. Есть также Армета Смета (бета), Armeta MTO для рынка США, Armeta P&amp;ID и Armeta CAD (в разработке). На сайте есть бесплатный пробный доступ, публичного прайса нет.</w:t>
      </w:r>
      <w:r>
        <w:rPr>
          <w:color w:val="2F5597"/>
          <w:vertAlign w:val="superscript"/>
        </w:rPr>
        <w:t xml:space="preserve">[20][21][22]</w:t>
      </w:r>
    </w:p>
    <w:p>
      <w:pPr>
        <w:spacing w:after="120" w:line="276"/>
      </w:pPr>
      <w:r>
        <w:rPr>
          <w:b/>
          <w:bCs/>
        </w:rPr>
        <w:t xml:space="preserve">Технологии</w:t>
      </w:r>
      <w:r>
        <w:t xml:space="preserve"> (по вакансии ML-инженера): LLM, NLP и CV-модели, RAG, векторные БД (Qdrant, Milvus), LangGraph, LlamaIndex, мультимодальные Gemini, Claude, GPT и открытые Qwen и Gemma, развёртывание on-premise.</w:t>
      </w:r>
      <w:r>
        <w:rPr>
          <w:color w:val="2F5597"/>
          <w:vertAlign w:val="superscript"/>
        </w:rPr>
        <w:t xml:space="preserve">[23]</w:t>
      </w:r>
      <w:r>
        <w:t xml:space="preserve"> В материалах о привлечении инвестиций компания сама называет свой подход мультиагентным.</w:t>
      </w:r>
      <w:r>
        <w:rPr>
          <w:color w:val="2F5597"/>
          <w:vertAlign w:val="superscript"/>
        </w:rPr>
        <w:t xml:space="preserve">[18][19]</w:t>
      </w:r>
      <w:r>
        <w:t xml:space="preserve"> Вывод: сам по себе «мультиагентный ИИ для ПСД Казахстана» уже заявлен коммерческим игроком, и новизна диплома должна лежать в другом.</w:t>
      </w:r>
    </w:p>
    <w:p>
      <w:pPr>
        <w:pStyle w:val="Heading2"/>
        <w:keepNext/>
      </w:pPr>
      <w:r>
        <w:t xml:space="preserve">Прочие игроки</w:t>
      </w:r>
    </w:p>
    <w:p>
      <w:pPr>
        <w:spacing w:after="120" w:line="276"/>
      </w:pPr>
      <w:r>
        <w:t xml:space="preserve">Частные экспертные организации (например, «Эксперт Астана») ИИ-продуктов публично не предлагают.</w:t>
      </w:r>
      <w:r>
        <w:rPr>
          <w:color w:val="2F5597"/>
          <w:vertAlign w:val="superscript"/>
        </w:rPr>
        <w:t xml:space="preserve">[25]</w:t>
      </w:r>
    </w:p>
    <w:p>
      <w:pPr>
        <w:spacing w:after="120" w:line="276"/>
      </w:pPr>
      <w:r>
        <w:t xml:space="preserve">Сметные комплексы (СМЕТА РК, АВС-KZ, SANA) выгружают KENML и выполняют правиловую «экспертизу смет».</w:t>
      </w:r>
      <w:r>
        <w:rPr>
          <w:color w:val="2F5597"/>
          <w:vertAlign w:val="superscript"/>
        </w:rPr>
        <w:t xml:space="preserve">[27][28][29]</w:t>
      </w:r>
      <w:r>
        <w:t xml:space="preserve"> Это не ИИ, но они пересекаются с задачей проверки смет.</w:t>
      </w:r>
    </w:p>
    <w:p>
      <w:pPr>
        <w:spacing w:after="120" w:line="276"/>
      </w:pPr>
      <w:r>
        <w:t xml:space="preserve">Университетских работ по ИИ-проверке ПСД в Казахстане поиск не выявил, нашлась только диссертация Satbayev University по внедрению BIM и BIM-образованию.</w:t>
      </w:r>
      <w:r>
        <w:rPr>
          <w:color w:val="2F5597"/>
          <w:vertAlign w:val="superscript"/>
        </w:rPr>
        <w:t xml:space="preserve">[30]</w:t>
      </w:r>
      <w:r>
        <w:t xml:space="preserve"> Это отрицательный результат ограниченного поиска, а не доказательство отсутствия работ.</w:t>
      </w:r>
    </w:p>
    <w:p>
      <w:pPr>
        <w:pStyle w:val="Heading1"/>
        <w:keepNext/>
      </w:pPr>
      <w:r>
        <w:t xml:space="preserve">Россия и СНГ</w:t>
      </w:r>
    </w:p>
    <w:p>
      <w:pPr>
        <w:spacing w:after="120" w:line="276"/>
      </w:pPr>
      <w:r>
        <w:rPr>
          <w:b/>
          <w:bCs/>
        </w:rPr>
        <w:t xml:space="preserve">Главгосэкспертиза России.</w:t>
      </w:r>
      <w:r>
        <w:t xml:space="preserve"> Строит облачную ИИ-платформу для предварительной проверки проектной документации с запуском в 2026 году (первый замначальника Вадим Андропов). Пользователей планируют предупреждать о возможных неточностях нейросети и предлагать типовые запросы. Ранее учреждение запатентовало «умный поиск» для смысловой индексации ПД, внедрило нейросеть для анализа документов и систему подбора экспертов.</w:t>
      </w:r>
      <w:r>
        <w:rPr>
          <w:color w:val="2F5597"/>
          <w:vertAlign w:val="superscript"/>
        </w:rPr>
        <w:t xml:space="preserve">[31][32]</w:t>
      </w:r>
      <w:r>
        <w:t xml:space="preserve"> «Базу типовых замечаний» с января 2023 года наполняли более 600 специалистов, а с 2021 года в XML переведены восемь видов документации.</w:t>
      </w:r>
      <w:r>
        <w:rPr>
          <w:color w:val="2F5597"/>
          <w:vertAlign w:val="superscript"/>
        </w:rPr>
        <w:t xml:space="preserve">[33][34]</w:t>
      </w:r>
      <w:r>
        <w:t xml:space="preserve"> Руководитель ЦДИ Александр Перепелица сообщил, что каждый третий работник использует ИИ-инструменты.</w:t>
      </w:r>
      <w:r>
        <w:rPr>
          <w:color w:val="2F5597"/>
          <w:vertAlign w:val="superscript"/>
        </w:rPr>
        <w:t xml:space="preserve">[35]</w:t>
      </w:r>
      <w:r>
        <w:t xml:space="preserve"> Отдельно планируется ИИ для сверки сметы с ведомостью объёмов работ, «так как эти документы невозможно проверить методом прямого сопоставления».</w:t>
      </w:r>
      <w:r>
        <w:rPr>
          <w:color w:val="2F5597"/>
          <w:vertAlign w:val="superscript"/>
        </w:rPr>
        <w:t xml:space="preserve">[36]</w:t>
      </w:r>
      <w:r>
        <w:t xml:space="preserve"> Для Казахстана это наиболее близкий аналог по нормативной логике, но продукт внутренний и в РК недоступен.</w:t>
      </w:r>
    </w:p>
    <w:p>
      <w:pPr>
        <w:spacing w:after="120" w:line="276"/>
      </w:pPr>
      <w:r>
        <w:rPr>
          <w:b/>
          <w:bCs/>
        </w:rPr>
        <w:t xml:space="preserve">«Цифровой нормоконтроль» (Москва).</w:t>
      </w:r>
      <w:r>
        <w:t xml:space="preserve"> Сервис Центра ИИ в градостроительстве проверяет оформление по ГОСТ Р 21.101-2020. Межрегиональный пилот шёл в девяти регионах, тестирование было запланировано до октября 2025 года с последующим тиражированием.</w:t>
      </w:r>
      <w:r>
        <w:rPr>
          <w:color w:val="2F5597"/>
          <w:vertAlign w:val="superscript"/>
        </w:rPr>
        <w:t xml:space="preserve">[38]</w:t>
      </w:r>
      <w:r>
        <w:t xml:space="preserve"> По сообщению stroi.mos.ru, в декабре 2025 года сервис интегрирован с «Техэксперт: Инспектор» (консорциум «Кодекс»), который ищет ссылки на недействующие нормы;</w:t>
      </w:r>
      <w:r>
        <w:rPr>
          <w:color w:val="2F5597"/>
          <w:vertAlign w:val="superscript"/>
        </w:rPr>
        <w:t xml:space="preserve">[37]</w:t>
      </w:r>
      <w:r>
        <w:t xml:space="preserve"> независимого подтверждения этой интеграции найти не удалось. Это проверка оформления и актуальности ссылок, а не существа проектных решений.</w:t>
      </w:r>
    </w:p>
    <w:p>
      <w:pPr>
        <w:spacing w:after="120" w:line="276"/>
      </w:pPr>
      <w:r>
        <w:rPr>
          <w:b/>
          <w:bCs/>
        </w:rPr>
        <w:t xml:space="preserve">Signal (ИИ Checker).</w:t>
      </w:r>
      <w:r>
        <w:t xml:space="preserve"> Эксперимент на комплекте из 40 страниц с 14 внесёнными дефектами, всего семь тестов.</w:t>
      </w:r>
      <w:r>
        <w:rPr>
          <w:color w:val="2F5597"/>
          <w:vertAlign w:val="superscript"/>
        </w:rPr>
        <w:t xml:space="preserve">[5]</w:t>
      </w:r>
      <w:r>
        <w:t xml:space="preserve"> Лучшая модель нашла 13 из 14 и выдала 23 замечания, из которых инженер подтвердил 21. Локальная Qwen3-VL 8B выдала 47 замечаний, подтвердилось только одно.</w:t>
      </w:r>
      <w:r>
        <w:rPr>
          <w:color w:val="2F5597"/>
          <w:vertAlign w:val="superscript"/>
        </w:rPr>
        <w:t xml:space="preserve">[5]</w:t>
      </w:r>
      <w:r>
        <w:t xml:space="preserve"> Названия моделей и цифры взяты из пресс-релиза компании и независимо не проверены. Главная ценность эксперимента для диплома в методике: контрольный набор внесённых дефектов плюс две метрики, полнота и подтверждаемость.</w:t>
      </w:r>
    </w:p>
    <w:p>
      <w:pPr>
        <w:spacing w:after="120" w:line="276"/>
      </w:pPr>
      <w:r>
        <w:rPr>
          <w:b/>
          <w:bCs/>
        </w:rPr>
        <w:t xml:space="preserve">Нормикс (normix.ai).</w:t>
      </w:r>
      <w:r>
        <w:t xml:space="preserve"> Коммерческий ИИ-сервис проверки ПД и РД (включая сканы) на соответствие СП и ГОСТ со ссылками на пункты и страницы. Помимо норм, сервис сопоставляет тома смежников, сравнивает чертежи и собирает расхождения между разделами в один отчёт, есть распределение замечаний по исполнителям. После демонстрации дарят 5 000 рублей на первую проверку, этого хватает на проект до 200 страниц.</w:t>
      </w:r>
      <w:r>
        <w:rPr>
          <w:color w:val="2F5597"/>
          <w:vertAlign w:val="superscript"/>
        </w:rPr>
        <w:t xml:space="preserve">[39]</w:t>
      </w:r>
      <w:r>
        <w:t xml:space="preserve"> То есть модель оплаты постраничная, а межразделовая сверка на русском языке для норм РФ уже существует как продукт.</w:t>
      </w:r>
    </w:p>
    <w:p>
      <w:pPr>
        <w:spacing w:after="120" w:line="276"/>
      </w:pPr>
      <w:r>
        <w:rPr>
          <w:b/>
          <w:bCs/>
        </w:rPr>
        <w:t xml:space="preserve">Открытые прототипы.</w:t>
      </w:r>
      <w:r>
        <w:t xml:space="preserve"> На GitHub опубликовано решение задачи Мосстройнадзора с хакатона ЛЦТ-2026 (inspector-ai): сверка ПД, РД и ИД по матрице из 132 параметров, конвейер из 11 этапов с OCR (RapidOCR), классификатором страниц и локальной LLM через vLLM. У каждого кандидата в нарушения хранится доказательство: файл, хэш, страница, рамка и цитата.</w:t>
      </w:r>
      <w:r>
        <w:rPr>
          <w:color w:val="2F5597"/>
          <w:vertAlign w:val="superscript"/>
        </w:rPr>
        <w:t xml:space="preserve">[40]</w:t>
      </w:r>
      <w:r>
        <w:t xml:space="preserve"> Это хороший ориентир уровня «студенческий или командный прототип».</w:t>
      </w:r>
    </w:p>
    <w:p>
      <w:pPr>
        <w:spacing w:after="120" w:line="276"/>
      </w:pPr>
      <w:r>
        <w:rPr>
          <w:b/>
          <w:bCs/>
        </w:rPr>
        <w:t xml:space="preserve">Применимость в Казахстане.</w:t>
      </w:r>
      <w:r>
        <w:t xml:space="preserve"> Российские сервисы завязаны на СП, ГОСТ Р и ФЗ РФ, работают в российской инфраструктуре и в казахстанском процессе экспертизы не используются. Межгосударственные ГОСТ 21.xxx (СПДС) частично применимы и в РК.</w:t>
      </w:r>
    </w:p>
    <w:p>
      <w:pPr>
        <w:pStyle w:val="Heading1"/>
        <w:keepNext/>
      </w:pPr>
      <w:r>
        <w:t xml:space="preserve">Мировой рынок</w:t>
      </w:r>
    </w:p>
    <w:p>
      <w:pPr>
        <w:spacing w:after="120" w:line="276"/>
      </w:pPr>
      <w:r>
        <w:rPr>
          <w:b/>
          <w:bCs/>
        </w:rPr>
        <w:t xml:space="preserve">Archistar AI PreCheck (бывший eCheck), Австралия.</w:t>
      </w:r>
      <w:r>
        <w:t xml:space="preserve"> Проверяет 2D и 3D подачи на соответствие зонированию и строительным кодам. Сама компания на разных страницах сайта указывает то «over 25 cities and local governments», то «over 30 cities and local governments across the world». International Code Council стал «Premier Platinum Reseller» после пилота в 11 городах США, среди клиентов LA County и Оттава. Показательно, что модуль Compliance Analysis использует «deterministic, rule-based logic» с цитированием кода и визуальными доказательствами на листах, а генеративный ИИ применяется для извлечения данных.</w:t>
      </w:r>
      <w:r>
        <w:rPr>
          <w:color w:val="2F5597"/>
          <w:vertAlign w:val="superscript"/>
        </w:rPr>
        <w:t xml:space="preserve">[41]</w:t>
      </w:r>
    </w:p>
    <w:p>
      <w:pPr>
        <w:spacing w:after="120" w:line="276"/>
      </w:pPr>
      <w:r>
        <w:rPr>
          <w:b/>
          <w:bCs/>
        </w:rPr>
        <w:t xml:space="preserve">CORENET X, Сингапур.</w:t>
      </w:r>
      <w:r>
        <w:t xml:space="preserve"> Государственная платформа BIM-подачи по схеме «одна подача, одно одобрение» (BCA, URA, SCDF и другие ведомства). С 1 октября 2025 года обязательна для новых проектов от 30 000 м²,</w:t>
      </w:r>
      <w:r>
        <w:rPr>
          <w:color w:val="2F5597"/>
          <w:vertAlign w:val="superscript"/>
        </w:rPr>
        <w:t xml:space="preserve">[42][43]</w:t>
      </w:r>
      <w:r>
        <w:t xml:space="preserve"> а с 1 октября 2026 года — для всех новых проектов.</w:t>
      </w:r>
      <w:r>
        <w:rPr>
          <w:color w:val="2F5597"/>
          <w:vertAlign w:val="superscript"/>
        </w:rPr>
        <w:t xml:space="preserve">[45]</w:t>
      </w:r>
      <w:r>
        <w:t xml:space="preserve"> Работает на схеме IFC+SG, замечания выдаются в BCF. Model Checker пока покрывает только проверку качества модели, а проверка регуляторного соответствия добавляется поэтапно.</w:t>
      </w:r>
      <w:r>
        <w:rPr>
          <w:color w:val="2F5597"/>
          <w:vertAlign w:val="superscript"/>
        </w:rPr>
        <w:t xml:space="preserve">[44][45][46]</w:t>
      </w:r>
      <w:r>
        <w:t xml:space="preserve"> Это пример того, как государство идёт к ACC через стандартизированные данные, а не через LLM.</w:t>
      </w:r>
    </w:p>
    <w:p>
      <w:pPr>
        <w:spacing w:after="120" w:line="276"/>
      </w:pPr>
      <w:r>
        <w:rPr>
          <w:b/>
          <w:bCs/>
        </w:rPr>
        <w:t xml:space="preserve">UpCodes Plan Review, США (запуск 3 июня 2026 года).</w:t>
      </w:r>
      <w:r>
        <w:t xml:space="preserve"> ИИ-анализ чертежей на соответствие библиотеке из 11 млн разделов местных норм в более чем 6 000 юрисдикций США. Замечания ранжируются по серьёзности и связаны со страницей чертежа и пунктом кода, расхождения между планами и спецификациями отмечаются автоматически.</w:t>
      </w:r>
      <w:r>
        <w:rPr>
          <w:color w:val="2F5597"/>
          <w:vertAlign w:val="superscript"/>
        </w:rPr>
        <w:t xml:space="preserve">[47]</w:t>
      </w:r>
    </w:p>
    <w:p>
      <w:pPr>
        <w:spacing w:after="120" w:line="276"/>
      </w:pPr>
      <w:r>
        <w:rPr>
          <w:b/>
          <w:bCs/>
        </w:rPr>
        <w:t xml:space="preserve">CodeComply.ai, США.</w:t>
      </w:r>
      <w:r>
        <w:t xml:space="preserve"> Проверяет планы на соответствие ICC, NFPA, ADA и FHA, умеет сравнивать версии, есть Plan Chat. Партнёрство с CivicPlus объявлено 19 марта 2026 года, заявлена поддержка IBC, IMC, IPC, IRC, ADA, FHA, UFC и NFPA 101, 70, 72, 13 и 14. Seed-раунд на 2 млн долларов возглавил Govo Venture Partners (по данным Refresh Miami), цены не публикуются. Ссылки на эти материалы в список источников не вошли.</w:t>
      </w:r>
    </w:p>
    <w:p>
      <w:pPr>
        <w:spacing w:after="120" w:line="276"/>
      </w:pPr>
      <w:r>
        <w:rPr>
          <w:b/>
          <w:bCs/>
        </w:rPr>
        <w:t xml:space="preserve">Document Crunch (Trimble).</w:t>
      </w:r>
      <w:r>
        <w:t xml:space="preserve"> Trimble объявила о покупке 2 апреля 2026 года.</w:t>
      </w:r>
      <w:r>
        <w:rPr>
          <w:color w:val="2F5597"/>
          <w:vertAlign w:val="superscript"/>
        </w:rPr>
        <w:t xml:space="preserve">[48]</w:t>
      </w:r>
      <w:r>
        <w:t xml:space="preserve"> Продукт анализирует договоры, спецификации и дополнения к ним и использует RAG с цитатой источника. По пресс-релизу Trimble, он «deployed on 10,000+ projects», по данным ENR им пользуются более 500 генподрядчиков и управляющих строительством. Условия сделки не раскрыты. 9 июня 2026 года вышел агентный слой Project Assist для анализа на уровне всего проекта (пока только США и Канада): «Risk lives between documents».</w:t>
      </w:r>
      <w:r>
        <w:rPr>
          <w:color w:val="2F5597"/>
          <w:vertAlign w:val="superscript"/>
        </w:rPr>
        <w:t xml:space="preserve">[49][50]</w:t>
      </w:r>
      <w:r>
        <w:t xml:space="preserve"> Это прямое подтверждение ценности междокументного анализа.</w:t>
      </w:r>
    </w:p>
    <w:p>
      <w:pPr>
        <w:spacing w:after="120" w:line="276"/>
      </w:pPr>
      <w:r>
        <w:rPr>
          <w:b/>
          <w:bCs/>
        </w:rPr>
        <w:t xml:space="preserve">Solibri (Nemetschek).</w:t>
      </w:r>
      <w:r>
        <w:t xml:space="preserve"> Эталон правиловой проверки BIM/IFC, используется более чем в 70 странах.</w:t>
      </w:r>
      <w:r>
        <w:rPr>
          <w:color w:val="2F5597"/>
          <w:vertAlign w:val="superscript"/>
        </w:rPr>
        <w:t xml:space="preserve">[51]</w:t>
      </w:r>
      <w:r>
        <w:t xml:space="preserve"> Лицензия, по данным дистрибьюторского обзора, около 7 200 евро.</w:t>
      </w:r>
      <w:r>
        <w:rPr>
          <w:color w:val="2F5597"/>
          <w:vertAlign w:val="superscript"/>
        </w:rPr>
        <w:t xml:space="preserve">[52]</w:t>
      </w:r>
      <w:r>
        <w:t xml:space="preserve"> Nemetschek объявил стратегию ИИ на 2026 год с приоритетом агентных систем.</w:t>
      </w:r>
      <w:r>
        <w:rPr>
          <w:color w:val="2F5597"/>
          <w:vertAlign w:val="superscript"/>
        </w:rPr>
        <w:t xml:space="preserve">[53]</w:t>
      </w:r>
    </w:p>
    <w:p>
      <w:pPr>
        <w:spacing w:after="120" w:line="276"/>
      </w:pPr>
      <w:r>
        <w:t xml:space="preserve">Autodesk Construction Cloud, Procore, Bentley, Togal.AI, Kreo, Trunk Tools, Buildots в рамках этого исследования подробно не проверялись. Известно, что они закрывают соседние задачи (управление документами, подсчёт объёмов по чертежам, контроль стройплощадки), а не экспертизу ПСД по национальным нормам. Сравнивать их в дипломе стоит как смежные решения.</w:t>
      </w:r>
    </w:p>
    <w:p>
      <w:pPr>
        <w:pStyle w:val="Heading2"/>
        <w:keepNext/>
      </w:pPr>
      <w:r>
        <w:t xml:space="preserve">Сравнительная таблица конкурентов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400"/>
        <w:gridCol w:w="1450"/>
        <w:gridCol w:w="1250"/>
        <w:gridCol w:w="1500"/>
        <w:gridCol w:w="15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Решение</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Регион</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Что анализирует</w:t>
            </w:r>
          </w:p>
        </w:tc>
        <w:tc>
          <w:tcPr>
            <w:tcW w:type="dxa" w:w="14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Метод</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Нормы</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Модель и зрелость</w:t>
            </w:r>
          </w:p>
        </w:tc>
        <w:tc>
          <w:tcPr>
            <w:tcW w:type="dxa" w:w="15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Ограничения для задачи РК</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Armeta Gate / НТД Ассистент</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Казахстан</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ИРД, ПСД (PDF), спецификации (АГСК-3)</w:t>
            </w:r>
          </w:p>
        </w:tc>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LLM, CV, RAG, заявлена мультиагентность</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СН РК, АГСК</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Госконтракт, промэксплуатация модуля комплектности; бесплатный доступ, прайса нет</w:t>
            </w:r>
          </w:p>
        </w:tc>
        <w:tc>
          <w:tcPr>
            <w:tcW w:type="dxa" w:w="1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Проверка существа норм и смет только в планах; метрики точности не опубликованы</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ИИ-модуль Госэкспертизы / Qportal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Казахстан</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Комплектность ИРД и ПСД</w:t>
            </w:r>
          </w:p>
        </w:tc>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ИИ (подрядчик Armeta)</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Порядок экспертизы РК</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Пилот с 2026 года</w:t>
            </w:r>
          </w:p>
        </w:tc>
        <w:tc>
          <w:tcPr>
            <w:tcW w:type="dxa" w:w="1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Только комплектность</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СМЕТА РК, АВС-KZ</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Казахстан</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Сметы KENML</w:t>
            </w:r>
          </w:p>
        </w:tc>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Правила</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Сметные нормативы РК</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Коммерческие, зрелые</w:t>
            </w:r>
          </w:p>
        </w:tc>
        <w:tc>
          <w:tcPr>
            <w:tcW w:type="dxa" w:w="1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Нет ИИ и межразделовой сверки</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ИИ-платформа Главгосэкспертизы</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Россия</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ПД, ЦИМ, сметы</w:t>
            </w:r>
          </w:p>
        </w:tc>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Нейросети, умный поиск, БТЗ</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СП, ГОСТ Р, ФЗ РФ</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Внутренний продукт, запуск 2026</w:t>
            </w:r>
          </w:p>
        </w:tc>
        <w:tc>
          <w:tcPr>
            <w:tcW w:type="dxa" w:w="1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В РК недоступна</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Цифровой нормоконтроль (+ Техэксперт, не подтверждено)</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Россия</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Оформление ПД/РД</w:t>
            </w:r>
          </w:p>
        </w:tc>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ИИ + база норм</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ГОСТ Р 21.101-2020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Межрегиональный пилот</w:t>
            </w:r>
          </w:p>
        </w:tc>
        <w:tc>
          <w:tcPr>
            <w:tcW w:type="dxa" w:w="1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Только оформление и ссылки</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Signal ИИ Checker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Россия</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Комплект ПД (листы, спецификации, ведомости)</w:t>
            </w:r>
          </w:p>
        </w:tc>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LLM по сценариям</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СП (с оговорками)</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Отдельное приложение, интеграция в Signal Docs</w:t>
            </w:r>
          </w:p>
        </w:tc>
        <w:tc>
          <w:tcPr>
            <w:tcW w:type="dxa" w:w="1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Российская экосистема</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Нормикс</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Россия</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ПД и РД, включая сканы; расхождения между разделами</w:t>
            </w:r>
          </w:p>
        </w:tc>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LLM + НТД</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СП, ГОСТ</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Постраничная оплата</w:t>
            </w:r>
          </w:p>
        </w:tc>
        <w:tc>
          <w:tcPr>
            <w:tcW w:type="dxa" w:w="1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Российские нормы</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Archistar AI PreCheck</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Австралия, США, Канада</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2D/3D подачи</w:t>
            </w:r>
          </w:p>
        </w:tc>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GenAI/CV + детерминированные правила</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Местные кодексы, ICC</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25–30 городов по данным самой компании</w:t>
            </w:r>
          </w:p>
        </w:tc>
        <w:tc>
          <w:tcPr>
            <w:tcW w:type="dxa" w:w="1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Нет русского языка и норм СНГ</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CORENET X</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Сингапур</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BIM (IFC+SG)</w:t>
            </w:r>
          </w:p>
        </w:tc>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Правиловая проверка модели</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Нормы Сингапура</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Обязательна для всех новых проектов с октября 2026</w:t>
            </w:r>
          </w:p>
        </w:tc>
        <w:tc>
          <w:tcPr>
            <w:tcW w:type="dxa" w:w="1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Требует BIM, неприменима к PDF</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UpCodes Plan Review</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США</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Чертежи, спецификации</w:t>
            </w:r>
          </w:p>
        </w:tc>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ИИ + библиотека кодов</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6 000+ юрисдикций США</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Подписка, запуск июнь 2026</w:t>
            </w:r>
          </w:p>
        </w:tc>
        <w:tc>
          <w:tcPr>
            <w:tcW w:type="dxa" w:w="1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Только США</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CodeComply.ai</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США</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Планы</w:t>
            </w:r>
          </w:p>
        </w:tc>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ML/ИИ</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ICC, NFPA, ADA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Интеграция CivicPlus</w:t>
            </w:r>
          </w:p>
        </w:tc>
        <w:tc>
          <w:tcPr>
            <w:tcW w:type="dxa" w:w="1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Только США</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Document Crunch</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США</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Договоры, спецификации, RFI</w:t>
            </w:r>
          </w:p>
        </w:tc>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LLM + RAG, агентный слой</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Контрактное право</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Куплен Trimble</w:t>
            </w:r>
          </w:p>
        </w:tc>
        <w:tc>
          <w:tcPr>
            <w:tcW w:type="dxa" w:w="1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Не экспертиза норм</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Solibri</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Глобально</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BIM/IFC</w:t>
            </w:r>
          </w:p>
        </w:tc>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Правила</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Настраиваемые наборы правил</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Лицензия около 7 200 евро</w:t>
            </w:r>
          </w:p>
        </w:tc>
        <w:tc>
          <w:tcPr>
            <w:tcW w:type="dxa" w:w="1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Не работает с PDF и сметами</w:t>
            </w:r>
          </w:p>
        </w:tc>
      </w:tr>
    </w:tbl>
    <w:p>
      <w:pPr>
        <w:spacing w:after="120"/>
      </w:pPr>
    </w:p>
    <w:p>
      <w:pPr>
        <w:pStyle w:val="Heading1"/>
        <w:keepNext/>
      </w:pPr>
      <w:r>
        <w:t xml:space="preserve">Академический фон (2023–2026)</w:t>
      </w:r>
    </w:p>
    <w:p>
      <w:pPr>
        <w:spacing w:after="120" w:line="276"/>
      </w:pPr>
      <w:r>
        <w:t xml:space="preserve">ACC прошёл путь от ручных правил через BIM-запросы к LLM-конвейерам. Работы 2026 года развивают это направление дальше: например, SGR-BIM строит граф знаний, связывающий запрос, семантику норм и геометрию IFC, и на 679 проверенных экспертами запросах по пожарным нормам достигает точности 84,3%, что на 8,6% выше одноагентной базовой линии с инструментами.</w:t>
      </w:r>
      <w:r>
        <w:rPr>
          <w:color w:val="2F5597"/>
          <w:vertAlign w:val="superscript"/>
        </w:rPr>
        <w:t xml:space="preserve">[54]</w:t>
      </w:r>
    </w:p>
    <w:p>
      <w:pPr>
        <w:spacing w:after="120" w:line="276"/>
      </w:pPr>
      <w:r>
        <w:rPr>
          <w:b/>
          <w:bCs/>
        </w:rPr>
        <w:t xml:space="preserve">LLM и BIM.</w:t>
      </w:r>
      <w:r>
        <w:t xml:space="preserve"> В работе arXiv 2506.20551 GPT, Claude, Gemini и Llama интегрированы с Revit: модель интерпретирует нормы и генерирует Python-скрипты проверки.</w:t>
      </w:r>
      <w:r>
        <w:rPr>
          <w:color w:val="2F5597"/>
          <w:vertAlign w:val="superscript"/>
        </w:rPr>
        <w:t xml:space="preserve">[55]</w:t>
      </w:r>
      <w:r>
        <w:t xml:space="preserve"> Zhang и соавторы (University of Melbourne) сочетают детекцию дверей на планах с рассуждением LLM для автоматического подсчёта помещений и оборудования при проверке по строительному кодексу Австралии.</w:t>
      </w:r>
      <w:r>
        <w:rPr>
          <w:color w:val="2F5597"/>
          <w:vertAlign w:val="superscript"/>
        </w:rPr>
        <w:t xml:space="preserve">[56]</w:t>
      </w:r>
    </w:p>
    <w:p>
      <w:pPr>
        <w:spacing w:after="120" w:line="276"/>
      </w:pPr>
      <w:r>
        <w:rPr>
          <w:b/>
          <w:bCs/>
        </w:rPr>
        <w:t xml:space="preserve">Мультиагентные подходы.</w:t>
      </w:r>
      <w:r>
        <w:t xml:space="preserve"> Chen и Bao (Automation in Construction, 2025) разложили проектирование железобетона по нормам на специализированных LLM-агентов с перекрёстной проверкой и на 30 балках получили точность 97% по сравнению с SAP2000.</w:t>
      </w:r>
      <w:r>
        <w:rPr>
          <w:color w:val="2F5597"/>
          <w:vertAlign w:val="superscript"/>
        </w:rPr>
        <w:t xml:space="preserve">[58]</w:t>
      </w:r>
      <w:r>
        <w:t xml:space="preserve"> Luo и соавторы (arXiv 2608.07978) показали, что без внешнего верификатора мультиагентные системы «cannot verify their output». После добавления физического верификатора и RAG по нормам соответствие нормам выросло с 56,8% до 98,6% на 44 случаях, причём эффект дал верификатор, а не выбор модели.</w:t>
      </w:r>
      <w:r>
        <w:rPr>
          <w:color w:val="2F5597"/>
          <w:vertAlign w:val="superscript"/>
        </w:rPr>
        <w:t xml:space="preserve">[57]</w:t>
      </w:r>
      <w:r>
        <w:t xml:space="preserve"> Вывод для диплома: агенты полезны тогда, когда у них есть детерминированный проверяющий инструмент.</w:t>
      </w:r>
    </w:p>
    <w:p>
      <w:pPr>
        <w:spacing w:after="120" w:line="276"/>
      </w:pPr>
      <w:r>
        <w:rPr>
          <w:b/>
          <w:bCs/>
        </w:rPr>
        <w:t xml:space="preserve">Бенчмарки.</w:t>
      </w:r>
      <w:r>
        <w:t xml:space="preserve"> AECV-Bench (arXiv 2601.04819) показал, что современные мультимодальные модели «function well as document assistants but lack robust drawing literacy».</w:t>
      </w:r>
      <w:r>
        <w:rPr>
          <w:color w:val="2F5597"/>
          <w:vertAlign w:val="superscript"/>
        </w:rPr>
        <w:t xml:space="preserve">[60]</w:t>
      </w:r>
      <w:r>
        <w:t xml:space="preserve"> AEC-Bench (arXiv 2603.29199) строит задачи через внедрение реалистичных дефектов в реальные PDF-комплекты (несовпадающие выноски, битые перекрёстные ссылки, подменённые значения спецификаций), всего 196 экземпляров задач в 9 семействах.</w:t>
      </w:r>
      <w:r>
        <w:rPr>
          <w:color w:val="2F5597"/>
          <w:vertAlign w:val="superscript"/>
        </w:rPr>
        <w:t xml:space="preserve">[61]</w:t>
      </w:r>
      <w:r>
        <w:t xml:space="preserve"> Эту методику можно прямо перенести на казахстанскую ПСД.</w:t>
      </w:r>
    </w:p>
    <w:p>
      <w:pPr>
        <w:spacing w:after="120" w:line="276"/>
      </w:pPr>
      <w:r>
        <w:rPr>
          <w:b/>
          <w:bCs/>
        </w:rPr>
        <w:t xml:space="preserve">Критика мультиагентности.</w:t>
      </w:r>
      <w:r>
        <w:t xml:space="preserve"> Работа «Why Do Multi-Agent LLM Systems Fail?» (Cemri, Pan и соавторы, UC Berkeley, arXiv 2503.13657, MAST) построена на «1600+ annotated traces collected across 7 popular MAS frameworks». Она выделяет 14 режимов отказа в трёх категориях (согласие аннотаторов kappa = 0,88) и констатирует, что выигрыш мультиагентных систем на популярных бенчмарках «often minimal». В работе Google Research «Towards a Science of Scaling Agent Systems» (Kim, Liu и соавторы, arXiv 2512.08296) на 180 конфигурациях диапазон составил «from +80.8% on decomposable financial reasoning to -70.0% on sequential planning», а в блоге Google Research от 28 января 2026 года приводится цифра +80,9% для централизованной координации на параллелизуемых задачах.</w:t>
      </w:r>
    </w:p>
    <w:p>
      <w:pPr>
        <w:pStyle w:val="Heading1"/>
        <w:keepNext/>
      </w:pPr>
      <w:r>
        <w:t xml:space="preserve">Гэп-анализ: что не покрыто</w:t>
      </w:r>
    </w:p>
    <w:p>
      <w:pPr>
        <w:pStyle w:val="ListParagraph"/>
        <w:numPr>
          <w:ilvl w:val="0"/>
          <w:numId w:val="3"/>
        </w:numPr>
        <w:spacing w:after="80" w:line="276"/>
      </w:pPr>
      <w:r>
        <w:rPr>
          <w:b/>
          <w:bCs/>
        </w:rPr>
        <w:t xml:space="preserve">Межразделовая согласованность ПСД по нормам и форматам РК.</w:t>
      </w:r>
      <w:r>
        <w:t xml:space="preserve"> Armeta проверяет наличие документов и состав проекта, а не взаимное соответствие их содержания. Сверку «чертёж ↔ спецификация ↔ ведомость объёмов ↔ смета KENML» в РК публично не делает никто. В России межразделовую сверку по нормам РФ уже предлагает Нормикс,</w:t>
      </w:r>
      <w:r>
        <w:rPr>
          <w:color w:val="2F5597"/>
          <w:vertAlign w:val="superscript"/>
        </w:rPr>
        <w:t xml:space="preserve">[39]</w:t>
      </w:r>
      <w:r>
        <w:t xml:space="preserve"> в США UpCodes автоматически отмечает расхождения планов и спецификаций,</w:t>
      </w:r>
      <w:r>
        <w:rPr>
          <w:color w:val="2F5597"/>
          <w:vertAlign w:val="superscript"/>
        </w:rPr>
        <w:t xml:space="preserve">[47]</w:t>
      </w:r>
      <w:r>
        <w:t xml:space="preserve"> а Document Crunch подтверждает спрос на междокументный анализ («Risk lives between documents»).</w:t>
      </w:r>
      <w:r>
        <w:rPr>
          <w:color w:val="2F5597"/>
          <w:vertAlign w:val="superscript"/>
        </w:rPr>
        <w:t xml:space="preserve">[49][50]</w:t>
      </w:r>
      <w:r>
        <w:t xml:space="preserve"> Поэтому новизна не в самой идее сверки, а в её применении к ПСД РК и сметам KENML 2.0.</w:t>
      </w:r>
    </w:p>
    <w:p>
      <w:pPr>
        <w:pStyle w:val="ListParagraph"/>
        <w:numPr>
          <w:ilvl w:val="0"/>
          <w:numId w:val="3"/>
        </w:numPr>
        <w:spacing w:after="80" w:line="276"/>
      </w:pPr>
      <w:r>
        <w:rPr>
          <w:b/>
          <w:bCs/>
        </w:rPr>
        <w:t xml:space="preserve">Проверка существа норм СН РК/СП РК с цитированием пункта.</w:t>
      </w:r>
      <w:r>
        <w:t xml:space="preserve"> У Armeta есть только справочный ассистент, проверка проектных решений в планах. Мировые и российские решения нормы РК не знают.</w:t>
      </w:r>
    </w:p>
    <w:p>
      <w:pPr>
        <w:pStyle w:val="ListParagraph"/>
        <w:numPr>
          <w:ilvl w:val="0"/>
          <w:numId w:val="3"/>
        </w:numPr>
        <w:spacing w:after="80" w:line="276"/>
      </w:pPr>
      <w:r>
        <w:rPr>
          <w:b/>
          <w:bCs/>
        </w:rPr>
        <w:t xml:space="preserve">Сканы и PDF вместо BIM.</w:t>
      </w:r>
      <w:r>
        <w:t xml:space="preserve"> CORENET X и Solibri требуют IFC. Даже после введения ТИМСО основная масса ПСД в РК остаётся PDF, в том числе сканами с печатями, а экспертиза только по модели, по признанию министерства, невозможна.</w:t>
      </w:r>
      <w:r>
        <w:rPr>
          <w:color w:val="2F5597"/>
          <w:vertAlign w:val="superscript"/>
        </w:rPr>
        <w:t xml:space="preserve">[14]</w:t>
      </w:r>
    </w:p>
    <w:p>
      <w:pPr>
        <w:pStyle w:val="ListParagraph"/>
        <w:numPr>
          <w:ilvl w:val="0"/>
          <w:numId w:val="3"/>
        </w:numPr>
        <w:spacing w:after="80" w:line="276"/>
      </w:pPr>
      <w:r>
        <w:rPr>
          <w:b/>
          <w:bCs/>
        </w:rPr>
        <w:t xml:space="preserve">Казахский язык.</w:t>
      </w:r>
      <w:r>
        <w:t xml:space="preserve"> Многие ИРД (акты, решения акиматов) бывают на казахском или двуязычными. Ни один из найденных ИИ-продуктов проверки это явно не заявляет.</w:t>
      </w:r>
    </w:p>
    <w:p>
      <w:pPr>
        <w:pStyle w:val="ListParagraph"/>
        <w:numPr>
          <w:ilvl w:val="0"/>
          <w:numId w:val="3"/>
        </w:numPr>
        <w:spacing w:after="80" w:line="276"/>
      </w:pPr>
      <w:r>
        <w:rPr>
          <w:b/>
          <w:bCs/>
        </w:rPr>
        <w:t xml:space="preserve">Открытая методика оценки.</w:t>
      </w:r>
      <w:r>
        <w:t xml:space="preserve"> У коммерческих игроков нет опубликованных метрик. Никто не выпустил казахстанский бенчмарк ПСД с внесёнными дефектами.</w:t>
      </w:r>
    </w:p>
    <w:p>
      <w:pPr>
        <w:pStyle w:val="ListParagraph"/>
        <w:numPr>
          <w:ilvl w:val="0"/>
          <w:numId w:val="3"/>
        </w:numPr>
        <w:spacing w:after="80" w:line="276"/>
      </w:pPr>
      <w:r>
        <w:rPr>
          <w:b/>
          <w:bCs/>
        </w:rPr>
        <w:t xml:space="preserve">Объяснимость и трассируемость</w:t>
      </w:r>
      <w:r>
        <w:t xml:space="preserve"> под требования Закона РК «Об ИИ»: каждое замечание должно ссылаться на лист документа и пункт нормы, а решение оставаться за экспертом.</w:t>
      </w:r>
    </w:p>
    <w:p>
      <w:pPr>
        <w:pStyle w:val="Heading1"/>
        <w:keepNext/>
      </w:pPr>
      <w:r>
        <w:t xml:space="preserve">Рекомендуемая ниша и варианты сужения темы</w:t>
      </w:r>
    </w:p>
    <w:p>
      <w:pPr>
        <w:spacing w:after="120" w:line="276"/>
      </w:pPr>
      <w:r>
        <w:rPr>
          <w:b/>
          <w:bCs/>
        </w:rPr>
        <w:t xml:space="preserve">Рекомендация.</w:t>
      </w:r>
      <w:r>
        <w:t xml:space="preserve"> Позиционировать систему не как конкурента Госэкспертизы, а как инструмент самопроверки для проектировщика перед подачей (pre-submission QA). Armeta Gate уже продвигается в этой же роли,</w:t>
      </w:r>
      <w:r>
        <w:rPr>
          <w:color w:val="2F5597"/>
          <w:vertAlign w:val="superscript"/>
        </w:rPr>
        <w:t xml:space="preserve">[22]</w:t>
      </w:r>
      <w:r>
        <w:t xml:space="preserve"> поэтому отличие нужно строить на содержании проверки, а не на позиционировании. Ядро: межразделовая согласованность плюс ограниченная проверка норм.</w:t>
      </w:r>
    </w:p>
    <w:p>
      <w:pPr>
        <w:pStyle w:val="Heading2"/>
        <w:keepNext/>
      </w:pPr>
      <w:r>
        <w:t xml:space="preserve">Предлагаемая архитектура агентов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2400"/>
        <w:gridCol w:w="2438"/>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Агент</w:t>
            </w:r>
          </w:p>
        </w:tc>
        <w:tc>
          <w:tcPr>
            <w:tcW w:type="dxa" w:w="3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Задача</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Инструмент</w:t>
            </w:r>
          </w:p>
        </w:tc>
        <w:tc>
          <w:tcPr>
            <w:tcW w:type="dxa" w:w="24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Почему отдельный агент</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Оркестратор</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Планирует проверки, собирает отчёт</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LangGraph, граф состояний</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Управляет последовательностью, завершает работу</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Агент разбора (ingest)</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OCR, классификация листов, извлечение штампов, таблиц, спецификаций</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PaddleOCR/RapidOCR, VLM</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Разные модальности входа</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Агент комплектности</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Сверяет состав по ведомости и пояснительной записке с фактическими файлами</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Правила + LLM</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Базовая линия, повторяющая Armeta</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Агент согласованности</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Сопоставляет позиции спецификаций, ведомостей и чертежей; ищет перекрёстные ссылки</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Детерминированное сопоставление + LLM</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Основная новизна</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Агент сметы</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Сверяет KENML 2.0 с ведомостью объёмов и спецификациями</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XML-парсер, правила</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Структурированные данные, минимум галлюцинаций</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Агент норм</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RAG по выбранным СН РК/СП РК, проверка формализуемых пунктов</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Векторный поиск + правила, ссылка на пункт</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Нужен отдельный контекст и цитирование</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Агент-верификатор (критик)</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Перепроверяет каждое замечание по источнику и отсеивает недоказанные</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Повторное извлечение, правила</w:t>
            </w:r>
          </w:p>
        </w:tc>
        <w:tc>
          <w:tcPr>
            <w:tcW w:type="dxa" w:w="24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Главная защита от ложных замечаний</w:t>
            </w:r>
          </w:p>
        </w:tc>
      </w:tr>
    </w:tbl>
    <w:p>
      <w:pPr>
        <w:spacing w:after="120"/>
      </w:pPr>
    </w:p>
    <w:p>
      <w:pPr>
        <w:pStyle w:val="Heading2"/>
        <w:keepNext/>
      </w:pPr>
      <w:r>
        <w:t xml:space="preserve">Варианты сужения (от более безопасного к более амбициозному)</w:t>
      </w:r>
    </w:p>
    <w:p>
      <w:pPr>
        <w:pStyle w:val="ListParagraph"/>
        <w:numPr>
          <w:ilvl w:val="0"/>
          <w:numId w:val="4"/>
        </w:numPr>
        <w:spacing w:after="80" w:line="276"/>
      </w:pPr>
      <w:r>
        <w:rPr>
          <w:b/>
          <w:bCs/>
        </w:rPr>
        <w:t xml:space="preserve">Узкий вариант</w:t>
      </w:r>
      <w:r>
        <w:t xml:space="preserve"> (рекомендуется как минимум): «Мультиагентная система выявления несоответствий между спецификациями, ведомостями и сметой KENML 2.0 в ПСД жилых зданий РК». Данные структурированы, метрики понятны, пересечения с Armeta нет.</w:t>
      </w:r>
    </w:p>
    <w:p>
      <w:pPr>
        <w:pStyle w:val="ListParagraph"/>
        <w:numPr>
          <w:ilvl w:val="0"/>
          <w:numId w:val="4"/>
        </w:numPr>
        <w:spacing w:after="80" w:line="276"/>
      </w:pPr>
      <w:r>
        <w:rPr>
          <w:b/>
          <w:bCs/>
        </w:rPr>
        <w:t xml:space="preserve">Средний вариант:</w:t>
      </w:r>
      <w:r>
        <w:t xml:space="preserve"> пункт 1 плюс агент норм по одному разделу (например, архитектурные решения и 20–40 формализуемых требований СН РК по эвакуации и доступности) с цитированием пункта.</w:t>
      </w:r>
    </w:p>
    <w:p>
      <w:pPr>
        <w:pStyle w:val="ListParagraph"/>
        <w:numPr>
          <w:ilvl w:val="0"/>
          <w:numId w:val="4"/>
        </w:numPr>
        <w:spacing w:after="80" w:line="276"/>
      </w:pPr>
      <w:r>
        <w:rPr>
          <w:b/>
          <w:bCs/>
        </w:rPr>
        <w:t xml:space="preserve">Широкий вариант</w:t>
      </w:r>
      <w:r>
        <w:t xml:space="preserve"> (рискованный): полный pre-check комплекта ПСД, включая сканы, казахский язык и все разделы. Для бакалавриата слишком широко, но можно заявить как перспективу развития.</w:t>
      </w:r>
    </w:p>
    <w:p>
      <w:pPr>
        <w:pStyle w:val="Heading2"/>
        <w:keepNext/>
      </w:pPr>
      <w:r>
        <w:t xml:space="preserve">Методика оценки (обязательна для защиты)</w:t>
      </w:r>
    </w:p>
    <w:p>
      <w:pPr>
        <w:spacing w:after="120" w:line="276"/>
      </w:pPr>
      <w:r>
        <w:rPr>
          <w:b/>
          <w:bCs/>
        </w:rPr>
        <w:t xml:space="preserve">Набор данных.</w:t>
      </w:r>
      <w:r>
        <w:t xml:space="preserve"> 5–15 комплектов ПСД из открытых источников или от проектной организации по договору о конфиденциальности, плюс синтетические дефекты по образцу AEC-Bench и Signal: расхождения количеств, неверные ссылки на листы, подменённые марки, арифметические ошибки, устаревшие ссылки на нормы.</w:t>
      </w:r>
      <w:r>
        <w:rPr>
          <w:color w:val="2F5597"/>
          <w:vertAlign w:val="superscript"/>
        </w:rPr>
        <w:t xml:space="preserve">[5][61]</w:t>
      </w:r>
    </w:p>
    <w:p>
      <w:pPr>
        <w:spacing w:after="120" w:line="276"/>
      </w:pPr>
      <w:r>
        <w:rPr>
          <w:b/>
          <w:bCs/>
        </w:rPr>
        <w:t xml:space="preserve">Метрики.</w:t>
      </w:r>
      <w:r>
        <w:t xml:space="preserve"> Полнота по внесённым дефектам, точность или подтверждаемость замечаний (доля, подтверждённая инженером), доля ложных замечаний, время проверки, стабильность между повторными запусками. Эксперимент Signal показал, что последняя метрика критична.</w:t>
      </w:r>
    </w:p>
    <w:p>
      <w:pPr>
        <w:spacing w:after="120" w:line="276"/>
      </w:pPr>
      <w:r>
        <w:rPr>
          <w:b/>
          <w:bCs/>
        </w:rPr>
        <w:t xml:space="preserve">Абляция.</w:t>
      </w:r>
      <w:r>
        <w:t xml:space="preserve"> (а) один LLM с общим промптом, (б) один LLM со сценариями, (в) мультиагентная система без верификатора, (г) мультиагентная система с верификатором. Мультиагентность оправдана, только если вариант (г) статистически лучше (б) по точности при сопоставимой полноте.</w:t>
      </w:r>
    </w:p>
    <w:p>
      <w:pPr>
        <w:spacing w:after="120" w:line="276"/>
      </w:pPr>
      <w:r>
        <w:rPr>
          <w:b/>
          <w:bCs/>
        </w:rPr>
        <w:t xml:space="preserve">Сравнение</w:t>
      </w:r>
      <w:r>
        <w:t xml:space="preserve"> с открытыми и коммерческими инструментами на одном комплекте: Armeta Gate (бесплатный доступ) по комплектности, общий LLM-чат по согласованности.</w:t>
      </w:r>
    </w:p>
    <w:p>
      <w:pPr>
        <w:pStyle w:val="Heading1"/>
        <w:keepNext/>
      </w:pPr>
      <w:r>
        <w:t xml:space="preserve">Оправдана ли мультиагентность</w:t>
      </w:r>
    </w:p>
    <w:p>
      <w:pPr>
        <w:spacing w:after="120" w:line="276"/>
      </w:pPr>
      <w:r>
        <w:t xml:space="preserve">Да, но условно. Проверка ПСД хорошо распараллеливается: разделы и типы ошибок независимы. Именно на таких задачах координация агентов даёт выигрыш, а Signal показал, что проверка по отдельным сценариям работает лучше общей команды «проверить проект». Против мультиагентности говорят MAST и работа по структурному проектированию: без внешней верификации агенты множат ошибки, а системы из многих агентов дороже и сложнее в отладке. Позиция для защиты: мультиагентная система с детерминированными инструментами и агентом-верификатором, где LLM отвечает за извлечение и интерпретацию, а итоговое суждение о несоответствии по возможности выносит правило или сопоставление. Выбор архитектуры доказывается абляцией, а не декларацией.</w:t>
      </w:r>
    </w:p>
    <w:p>
      <w:pPr>
        <w:pStyle w:val="Heading1"/>
        <w:keepNext/>
      </w:pPr>
      <w:r>
        <w:t xml:space="preserve">Риски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Риск</w:t>
            </w:r>
          </w:p>
        </w:tc>
        <w:tc>
          <w:tcPr>
            <w:tcW w:type="dxa" w:w="4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Суть</w:t>
            </w:r>
          </w:p>
        </w:tc>
        <w:tc>
          <w:tcPr>
            <w:tcW w:type="dxa" w:w="37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Смягчение</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Доступ к данным</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ГБПС требует регистрации с ЭЦП и допускает использование документов только для «привязки», «использование… в иных целях не допускается». Это, вероятно, исключает использование банка для обучения и оценки</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Договор с проектной организацией или работодателем; учебные проекты кафедры; синтетические комплекты; публикация только синтетических дефектов</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Правовой статус ИИ</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Закон РК от 17 ноября 2025 года № 230-VIII «Об искусственном интеллекте» действует с 18 января 2026 года: риск-ориентированная классификация систем, ответственность участников «исходя из их роли», для систем высокого риска предусмотрен аудит.</w:t>
            </w:r>
            <w:r>
              <w:rPr>
                <w:color w:val="2F5597"/>
                <w:sz w:val="17"/>
                <w:szCs w:val="17"/>
                <w:vertAlign w:val="superscript"/>
              </w:rPr>
              <w:t xml:space="preserve">[62][63][64]</w:t>
            </w:r>
            <w:r>
              <w:rPr>
                <w:sz w:val="17"/>
                <w:szCs w:val="17"/>
              </w:rPr>
              <w:t xml:space="preserve"> Решение по экспертизе принимает эксперт</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Позиционирование как инструмента самопроверки; human-in-the-loop; журнал трассировки</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Галлюцинации и ложные замечания</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Qwen3-VL 8B у Signal дал 47 замечаний с одним подтверждённым. Проверка норм особенно уязвима</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Агент-верификатор, обязательная цитата листа и пункта, порог уверенности</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Качество чтения чертежей</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AECV-Bench: слабая «грамотность» моделей в чертежах</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Опора на текстовые слои, таблицы и KENML; чертежи только через штампы и спецификации</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Конфиденциальность</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Облачные LLM и ПСД госпроектов</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Локальные открытые модели (Qwen, Gemma) через vLLM, как у Armeta и inspector-ai</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Конкуренция и новизна</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Armeta уже заявляет мультиагентность, продвигает предпроверку для проектировщиков и расширяется на сметы; Нормикс делает межразделовую сверку для норм РФ</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Научная новизна в методике оценки, межразделовой согласованности для ПСД РК и KENML и открытом бенчмарке, а не в самом факте ИИ</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Широта темы</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Полная экспертиза ПСД требует команды и лет работы</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Варианты сужения 1 или 2</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Изменчивость норм</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Новый Строительный кодекс (с 1 июля 2026 года) и обновления СН/СП</w:t>
            </w:r>
          </w:p>
        </w:tc>
        <w:tc>
          <w:tcPr>
            <w:tcW w:type="dxa" w:w="3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Версионирование базы норм в RAG, дата актуальности в отчёте</w:t>
            </w:r>
          </w:p>
        </w:tc>
      </w:tr>
    </w:tbl>
    <w:p>
      <w:pPr>
        <w:spacing w:after="120"/>
      </w:pPr>
    </w:p>
    <w:p>
      <w:pPr>
        <w:pStyle w:val="Heading1"/>
        <w:keepNext/>
      </w:pPr>
      <w:r>
        <w:t xml:space="preserve">Практические рекомендации</w:t>
      </w:r>
    </w:p>
    <w:p>
      <w:pPr>
        <w:pStyle w:val="ListParagraph"/>
        <w:numPr>
          <w:ilvl w:val="0"/>
          <w:numId w:val="5"/>
        </w:numPr>
        <w:spacing w:after="80" w:line="276"/>
      </w:pPr>
      <w:r>
        <w:t xml:space="preserve">Скорректировать формулировку темы: «Разработка мультиагентной системы проверки согласованности проектно-сметной документации (на примере жилых зданий РК)».</w:t>
      </w:r>
    </w:p>
    <w:p>
      <w:pPr>
        <w:pStyle w:val="ListParagraph"/>
        <w:numPr>
          <w:ilvl w:val="0"/>
          <w:numId w:val="5"/>
        </w:numPr>
        <w:spacing w:after="80" w:line="276"/>
      </w:pPr>
      <w:r>
        <w:t xml:space="preserve">Сразу договориться о данных с проектной организацией и научным руководителем, получить 3–5 реальных комплектов под NDA.</w:t>
      </w:r>
    </w:p>
    <w:p>
      <w:pPr>
        <w:pStyle w:val="ListParagraph"/>
        <w:numPr>
          <w:ilvl w:val="0"/>
          <w:numId w:val="5"/>
        </w:numPr>
        <w:spacing w:after="80" w:line="276"/>
      </w:pPr>
      <w:r>
        <w:t xml:space="preserve">Использовать опыт разработки СЭД и BPM: интеграция с документооборотом, статусы замечаний и маршрут «замечание → исправление → повторная проверка» станут сильной прикладной частью, которой у исследовательских прототипов нет.</w:t>
      </w:r>
    </w:p>
    <w:p>
      <w:pPr>
        <w:pStyle w:val="ListParagraph"/>
        <w:numPr>
          <w:ilvl w:val="0"/>
          <w:numId w:val="5"/>
        </w:numPr>
        <w:spacing w:after="80" w:line="276"/>
      </w:pPr>
      <w:r>
        <w:t xml:space="preserve">Протестировать Armeta Gate и НТД Ассистент на одном комплекте и честно описать их в обзоре конкурентов как базовую линию. Для сравнения по межразделовой сверке описать подход Нормикса.</w:t>
      </w:r>
    </w:p>
    <w:p>
      <w:pPr>
        <w:pStyle w:val="ListParagraph"/>
        <w:numPr>
          <w:ilvl w:val="0"/>
          <w:numId w:val="5"/>
        </w:numPr>
        <w:spacing w:after="80" w:line="276"/>
      </w:pPr>
      <w:r>
        <w:t xml:space="preserve">Опубликовать синтетический набор дефектов и код оценки: это наиболее защищаемый научный вклад.</w:t>
      </w:r>
    </w:p>
    <w:p>
      <w:pPr>
        <w:pStyle w:val="Heading1"/>
        <w:keepNext/>
      </w:pPr>
      <w:r>
        <w:t xml:space="preserve">Оговорки</w:t>
      </w:r>
    </w:p>
    <w:p>
      <w:pPr>
        <w:pStyle w:val="ListParagraph"/>
        <w:numPr>
          <w:ilvl w:val="0"/>
          <w:numId w:val="6"/>
        </w:numPr>
        <w:spacing w:after="80" w:line="276"/>
      </w:pPr>
      <w:r>
        <w:t xml:space="preserve">Метрики Armeta, Signal, Archistar и других взяты из пресс-релизов и маркетинговых материалов. Независимой проверки нет.</w:t>
      </w:r>
    </w:p>
    <w:p>
      <w:pPr>
        <w:pStyle w:val="ListParagraph"/>
        <w:numPr>
          <w:ilvl w:val="0"/>
          <w:numId w:val="6"/>
        </w:numPr>
        <w:spacing w:after="80" w:line="276"/>
      </w:pPr>
      <w:r>
        <w:t xml:space="preserve">Названия моделей в эксперименте Signal (GPT-6 Astra, GPT-5.6-sol) приведены по публикациям CNews и ComNews и не проверялись.</w:t>
      </w:r>
    </w:p>
    <w:p>
      <w:pPr>
        <w:pStyle w:val="ListParagraph"/>
        <w:numPr>
          <w:ilvl w:val="0"/>
          <w:numId w:val="6"/>
        </w:numPr>
        <w:spacing w:after="80" w:line="276"/>
      </w:pPr>
      <w:r>
        <w:t xml:space="preserve">Данные исследования Google о 180 конфигурациях агентов взяты из arXiv 2512.08296 и блога Google Research. Верхняя граница в двух источниках немного различается (+80,8% и +80,9%). Работы MAST и Google цитируются по номерам arXiv и в нумерованный список не входят.</w:t>
      </w:r>
    </w:p>
    <w:p>
      <w:pPr>
        <w:pStyle w:val="ListParagraph"/>
        <w:numPr>
          <w:ilvl w:val="0"/>
          <w:numId w:val="6"/>
        </w:numPr>
        <w:spacing w:after="80" w:line="276"/>
      </w:pPr>
      <w:r>
        <w:t xml:space="preserve">Даты обязательного применения ТИМСО (1 июля или 1 августа 2026 года) в источниках различаются, окончательно их нужно сверить с приказом № 114. Текст приказа в открытых базах найти не удалось.</w:t>
      </w:r>
    </w:p>
    <w:p>
      <w:pPr>
        <w:pStyle w:val="ListParagraph"/>
        <w:numPr>
          <w:ilvl w:val="0"/>
          <w:numId w:val="6"/>
        </w:numPr>
        <w:spacing w:after="80" w:line="276"/>
      </w:pPr>
      <w:r>
        <w:t xml:space="preserve">При сверке не открылись из этой сети источники </w:t>
      </w:r>
      <w:r>
        <w:rPr>
          <w:color w:val="2F5597"/>
          <w:vertAlign w:val="superscript"/>
        </w:rPr>
        <w:t xml:space="preserve">[4]</w:t>
      </w:r>
      <w:r>
        <w:t xml:space="preserve">, </w:t>
      </w:r>
      <w:r>
        <w:rPr>
          <w:color w:val="2F5597"/>
          <w:vertAlign w:val="superscript"/>
        </w:rPr>
        <w:t xml:space="preserve">[10]</w:t>
      </w:r>
      <w:r>
        <w:t xml:space="preserve">, </w:t>
      </w:r>
      <w:r>
        <w:rPr>
          <w:color w:val="2F5597"/>
          <w:vertAlign w:val="superscript"/>
        </w:rPr>
        <w:t xml:space="preserve">[13]</w:t>
      </w:r>
      <w:r>
        <w:t xml:space="preserve"> (gosexpertiza.kz), </w:t>
      </w:r>
      <w:r>
        <w:rPr>
          <w:color w:val="2F5597"/>
          <w:vertAlign w:val="superscript"/>
        </w:rPr>
        <w:t xml:space="preserve">[37]</w:t>
      </w:r>
      <w:r>
        <w:t xml:space="preserve"> (stroi.mos.ru), </w:t>
      </w:r>
      <w:r>
        <w:rPr>
          <w:color w:val="2F5597"/>
          <w:vertAlign w:val="superscript"/>
        </w:rPr>
        <w:t xml:space="preserve">[51]</w:t>
      </w:r>
      <w:r>
        <w:t xml:space="preserve"> (ArchiExpo), </w:t>
      </w:r>
      <w:r>
        <w:rPr>
          <w:color w:val="2F5597"/>
          <w:vertAlign w:val="superscript"/>
        </w:rPr>
        <w:t xml:space="preserve">[63]</w:t>
      </w:r>
      <w:r>
        <w:t xml:space="preserve"> (PwC) и </w:t>
      </w:r>
      <w:r>
        <w:rPr>
          <w:color w:val="2F5597"/>
          <w:vertAlign w:val="superscript"/>
        </w:rPr>
        <w:t xml:space="preserve">[64]</w:t>
      </w:r>
      <w:r>
        <w:t xml:space="preserve"> (Әділет, страница работает только в браузере). Утверждения с этими ссылками подтверждены другими источниками, кроме интеграции «Цифрового нормоконтроля» с «Техэксперт: Инспектор» </w:t>
      </w:r>
      <w:r>
        <w:rPr>
          <w:color w:val="2F5597"/>
          <w:vertAlign w:val="superscript"/>
        </w:rPr>
        <w:t xml:space="preserve">[37]</w:t>
      </w:r>
      <w:r>
        <w:t xml:space="preserve">.</w:t>
      </w:r>
    </w:p>
    <w:p>
      <w:pPr>
        <w:pStyle w:val="ListParagraph"/>
        <w:numPr>
          <w:ilvl w:val="0"/>
          <w:numId w:val="6"/>
        </w:numPr>
        <w:spacing w:after="80" w:line="276"/>
      </w:pPr>
      <w:r>
        <w:t xml:space="preserve">Сведения о CodeComply.ai (партнёрство с CivicPlus, seed-раунд) приведены без ссылки в списке источников.</w:t>
      </w:r>
    </w:p>
    <w:p>
      <w:pPr>
        <w:pStyle w:val="ListParagraph"/>
        <w:numPr>
          <w:ilvl w:val="0"/>
          <w:numId w:val="6"/>
        </w:numPr>
        <w:spacing w:after="80" w:line="276"/>
      </w:pPr>
      <w:r>
        <w:t xml:space="preserve">Отсутствие казахстанских университетских работ и других стартапов установлено ограниченным поиском. Реестр резидентов Astana Hub напрямую не проверялся.</w:t>
      </w:r>
    </w:p>
    <w:p>
      <w:pPr>
        <w:pStyle w:val="ListParagraph"/>
        <w:numPr>
          <w:ilvl w:val="0"/>
          <w:numId w:val="6"/>
        </w:numPr>
        <w:spacing w:after="80" w:line="276"/>
      </w:pPr>
      <w:r>
        <w:t xml:space="preserve">Ряд глобальных продуктов (Autodesk, Procore, Bentley, Togal.AI, Kreo, Trunk Tools, Buildots) в этом исследовании детально не проверялся.</w:t>
      </w:r>
    </w:p>
    <w:p>
      <w:pPr>
        <w:pStyle w:val="Heading1"/>
        <w:pageBreakBefore/>
      </w:pPr>
      <w:r>
        <w:t xml:space="preserve">Источники</w:t>
      </w:r>
    </w:p>
    <w:p>
      <w:pPr>
        <w:spacing w:after="60"/>
      </w:pPr>
      <w:r>
        <w:rPr>
          <w:b/>
          <w:bCs/>
        </w:rPr>
        <w:t xml:space="preserve">1. </w:t>
      </w:r>
      <w:r>
        <w:rPr>
          <w:strike w:val="false"/>
        </w:rPr>
        <w:t xml:space="preserve">Теперь каждый строительный проект в Казахстане пройдет через ИИ – официально. </w:t>
      </w:r>
      <w:hyperlink w:history="1" r:id="rId-gr_267zdunjxj3fsqvk-">
        <w:r>
          <w:rPr>
            <w:rStyle w:val="Hyperlink"/>
            <w:sz w:val="18"/>
            <w:szCs w:val="18"/>
          </w:rPr>
          <w:t xml:space="preserve">https://digitalbusiness.kz/2026-08-07/startap-iz-kazahstana-vnedrit-iskusstvenniy-intellekt-v-gosekspertizu-stroitelstva-po-vsey-strane/</w:t>
        </w:r>
      </w:hyperlink>
    </w:p>
    <w:p>
      <w:pPr>
        <w:spacing w:after="60"/>
      </w:pPr>
      <w:r>
        <w:rPr>
          <w:b/>
          <w:bCs/>
        </w:rPr>
        <w:t xml:space="preserve">2. </w:t>
      </w:r>
      <w:r>
        <w:rPr>
          <w:strike w:val="false"/>
        </w:rPr>
        <w:t xml:space="preserve">Искусственный интеллект внедрят при экспертизе строительных проектов в Казахстане. </w:t>
      </w:r>
      <w:hyperlink w:history="1" r:id="rId5k6vpjv_g10nhhctw0tru">
        <w:r>
          <w:rPr>
            <w:rStyle w:val="Hyperlink"/>
            <w:sz w:val="18"/>
            <w:szCs w:val="18"/>
          </w:rPr>
          <w:t xml:space="preserve">https://www.inform.kz/ru/iskusstvenniy-intellekt-vnedryat-pri-ekspertize-stroitelnih-proektov-v-kazahstane-a078f2</w:t>
        </w:r>
      </w:hyperlink>
    </w:p>
    <w:p>
      <w:pPr>
        <w:spacing w:after="60"/>
      </w:pPr>
      <w:r>
        <w:rPr>
          <w:b/>
          <w:bCs/>
        </w:rPr>
        <w:t xml:space="preserve">3. </w:t>
      </w:r>
      <w:r>
        <w:rPr>
          <w:strike w:val="false"/>
        </w:rPr>
        <w:t xml:space="preserve">Новый формат сметной документации KENML 2.0 станет обязательным с 1 февраля 2026 года | Новости и публикации | Gos24. </w:t>
      </w:r>
      <w:hyperlink w:history="1" r:id="rIdnzmt29_lr9wjgvz4maigq">
        <w:r>
          <w:rPr>
            <w:rStyle w:val="Hyperlink"/>
            <w:sz w:val="18"/>
            <w:szCs w:val="18"/>
          </w:rPr>
          <w:t xml:space="preserve">https://gos24.kz/news/7995</w:t>
        </w:r>
      </w:hyperlink>
    </w:p>
    <w:p>
      <w:pPr>
        <w:spacing w:after="60"/>
      </w:pPr>
      <w:r>
        <w:rPr>
          <w:b/>
          <w:bCs/>
        </w:rPr>
        <w:t xml:space="preserve">4. </w:t>
      </w:r>
      <w:r>
        <w:rPr>
          <w:strike w:val="false"/>
        </w:rPr>
        <w:t xml:space="preserve">Главная | Госэкспертиза. Государственная вневедомственная экспертиза проектов. </w:t>
      </w:r>
      <w:hyperlink w:history="1" r:id="rIdhynvnmm_xptafcfzb0dtb">
        <w:r>
          <w:rPr>
            <w:rStyle w:val="Hyperlink"/>
            <w:sz w:val="18"/>
            <w:szCs w:val="18"/>
          </w:rPr>
          <w:t xml:space="preserve">https://www.gosexpertiza.kz/</w:t>
        </w:r>
      </w:hyperlink>
    </w:p>
    <w:p>
      <w:pPr>
        <w:spacing w:after="60"/>
      </w:pPr>
      <w:r>
        <w:rPr>
          <w:b/>
          <w:bCs/>
        </w:rPr>
        <w:t xml:space="preserve">5. </w:t>
      </w:r>
      <w:r>
        <w:rPr>
          <w:strike w:val="false"/>
        </w:rPr>
        <w:t xml:space="preserve">ИИ смог выявить 93% контрольных дефектов в проектной документации - CNews. </w:t>
      </w:r>
      <w:hyperlink w:history="1" r:id="rIdiyp6-rlliriffvj0r9plj">
        <w:r>
          <w:rPr>
            <w:rStyle w:val="Hyperlink"/>
            <w:sz w:val="18"/>
            <w:szCs w:val="18"/>
          </w:rPr>
          <w:t xml:space="preserve">https://www.cnews.ru/news/line/2026-09-24_ii_smog_vyyavit_93_kontrolnyh</w:t>
        </w:r>
      </w:hyperlink>
    </w:p>
    <w:p>
      <w:pPr>
        <w:spacing w:after="60"/>
      </w:pPr>
      <w:r>
        <w:rPr>
          <w:b/>
          <w:bCs/>
        </w:rPr>
        <w:t xml:space="preserve">6. </w:t>
      </w:r>
      <w:r>
        <w:rPr>
          <w:strike w:val="false"/>
        </w:rPr>
        <w:t xml:space="preserve">ИИ смог выявить 93% контрольных дефектов в проектной документации. </w:t>
      </w:r>
      <w:hyperlink w:history="1" r:id="rIdwxvbb8ukabqzec2lok02v">
        <w:r>
          <w:rPr>
            <w:rStyle w:val="Hyperlink"/>
            <w:sz w:val="18"/>
            <w:szCs w:val="18"/>
          </w:rPr>
          <w:t xml:space="preserve">https://www.comnews.ru/digital-economy/content/247542/2026-09-24/2026-w39/1012/ii-smog-vyyavit-93-kontrolnykh-defektov-proektnoy-dokumentacii</w:t>
        </w:r>
      </w:hyperlink>
      <w:r>
        <w:rPr>
          <w:i/>
          <w:iCs/>
          <w:color w:val="B26A00"/>
          <w:sz w:val="18"/>
          <w:szCs w:val="18"/>
        </w:rPr>
        <w:t xml:space="preserve">  — Перепечатка пресс-релиза Signal [5]; содержит ту же цитату о риске ложных замечаний.</w:t>
      </w:r>
    </w:p>
    <w:p>
      <w:pPr>
        <w:spacing w:after="60"/>
      </w:pPr>
      <w:r>
        <w:rPr>
          <w:b/>
          <w:bCs/>
        </w:rPr>
        <w:t xml:space="preserve">7. </w:t>
      </w:r>
      <w:r>
        <w:rPr>
          <w:strike w:val="false"/>
        </w:rPr>
        <w:t xml:space="preserve">ИИ смог выявить 93% контрольных дефектов в проектной документации - CNews. </w:t>
      </w:r>
      <w:hyperlink w:history="1" r:id="rIdduczcan1dwopzhwvpwexz">
        <w:r>
          <w:rPr>
            <w:rStyle w:val="Hyperlink"/>
            <w:sz w:val="18"/>
            <w:szCs w:val="18"/>
          </w:rPr>
          <w:t xml:space="preserve">https://corp.cnews.ru/news/line/2026-09-24_ii_smog_vyyavit_93_kontrolnyh</w:t>
        </w:r>
      </w:hyperlink>
      <w:r>
        <w:rPr>
          <w:i/>
          <w:iCs/>
          <w:color w:val="B26A00"/>
          <w:sz w:val="18"/>
          <w:szCs w:val="18"/>
        </w:rPr>
        <w:t xml:space="preserve">  — Перепечатка [5]; в тексте отчёта больше не цитируется.</w:t>
      </w:r>
    </w:p>
    <w:p>
      <w:pPr>
        <w:spacing w:after="60"/>
      </w:pPr>
      <w:r>
        <w:rPr>
          <w:b/>
          <w:bCs/>
        </w:rPr>
        <w:t xml:space="preserve">8. </w:t>
      </w:r>
      <w:r>
        <w:rPr>
          <w:strike w:val="false"/>
        </w:rPr>
        <w:t xml:space="preserve">Госстройпроекты теперь проходят через Qportal. </w:t>
      </w:r>
      <w:hyperlink w:history="1" r:id="rId9mi_fvx0ln7p9ctlqcsy1">
        <w:r>
          <w:rPr>
            <w:rStyle w:val="Hyperlink"/>
            <w:sz w:val="18"/>
            <w:szCs w:val="18"/>
          </w:rPr>
          <w:t xml:space="preserve">https://bizmedia.kz/2026-08-13-gosstrojproekty-teper-prohodyat-cherez-qportal/</w:t>
        </w:r>
      </w:hyperlink>
    </w:p>
    <w:p>
      <w:pPr>
        <w:spacing w:after="60"/>
      </w:pPr>
      <w:r>
        <w:rPr>
          <w:b/>
          <w:bCs/>
        </w:rPr>
        <w:t xml:space="preserve">9. </w:t>
      </w:r>
      <w:r>
        <w:rPr>
          <w:strike w:val="false"/>
        </w:rPr>
        <w:t xml:space="preserve">В Казахстане начнут применять ИИ при экспертизе строительных проектов » Новости из самого сердца Алтая свежие на сегодня | ALTAINEWS. </w:t>
      </w:r>
      <w:hyperlink w:history="1" r:id="rIdluvrnokoagz8ggy6ks5vq">
        <w:r>
          <w:rPr>
            <w:rStyle w:val="Hyperlink"/>
            <w:sz w:val="18"/>
            <w:szCs w:val="18"/>
          </w:rPr>
          <w:t xml:space="preserve">https://altainews.kz/ru/novosti/67525-v-kazahstane-nachnut-primenjat-ii-pri-jekspertize-stroitelnyh-proektov.html</w:t>
        </w:r>
      </w:hyperlink>
    </w:p>
    <w:p>
      <w:pPr>
        <w:spacing w:after="60"/>
      </w:pPr>
      <w:r>
        <w:rPr>
          <w:b/>
          <w:bCs/>
        </w:rPr>
        <w:t xml:space="preserve">10. </w:t>
      </w:r>
      <w:r>
        <w:rPr>
          <w:strike w:val="false"/>
        </w:rPr>
        <w:t xml:space="preserve">Важное объявление: запуск портала Qportal.kz | Госэкспертиза. Государственная вневедомственная экспертиза проектов. </w:t>
      </w:r>
      <w:hyperlink w:history="1" r:id="rIdpb0lobsslsj2iuxhhiroq">
        <w:r>
          <w:rPr>
            <w:rStyle w:val="Hyperlink"/>
            <w:sz w:val="18"/>
            <w:szCs w:val="18"/>
          </w:rPr>
          <w:t xml:space="preserve">https://www.gosexpertiza.kz/node/316028</w:t>
        </w:r>
      </w:hyperlink>
    </w:p>
    <w:p>
      <w:pPr>
        <w:spacing w:after="60"/>
      </w:pPr>
      <w:r>
        <w:rPr>
          <w:b/>
          <w:bCs/>
        </w:rPr>
        <w:t xml:space="preserve">11. </w:t>
      </w:r>
      <w:r>
        <w:rPr>
          <w:strike w:val="false"/>
        </w:rPr>
        <w:t xml:space="preserve">Официально: Строительный рынок Казахстана перешел на Qportal.kz | Yestate. </w:t>
      </w:r>
      <w:hyperlink w:history="1" r:id="rIdm74w491b3sgypyeelwfhn">
        <w:r>
          <w:rPr>
            <w:rStyle w:val="Hyperlink"/>
            <w:sz w:val="18"/>
            <w:szCs w:val="18"/>
          </w:rPr>
          <w:t xml:space="preserve">https://yestate.kz/news/oficzialno-stroitelnyj-rynok-kazahstana-pereshel-na-qportal-kz</w:t>
        </w:r>
      </w:hyperlink>
    </w:p>
    <w:p>
      <w:pPr>
        <w:spacing w:after="60"/>
      </w:pPr>
      <w:r>
        <w:rPr>
          <w:b/>
          <w:bCs/>
        </w:rPr>
        <w:t xml:space="preserve">12. </w:t>
      </w:r>
      <w:r>
        <w:rPr>
          <w:strike w:val="false"/>
        </w:rPr>
        <w:t xml:space="preserve">Строительные сметы станут прозрачнее в Казахстане | Inbusiness.kz. </w:t>
      </w:r>
      <w:hyperlink w:history="1" r:id="rIdxb-6uerjil6-e6v9agp8d">
        <w:r>
          <w:rPr>
            <w:rStyle w:val="Hyperlink"/>
            <w:sz w:val="18"/>
            <w:szCs w:val="18"/>
          </w:rPr>
          <w:t xml:space="preserve">https://inbusiness.kz/ru/last/stroitelnye-smety-stanut-prozrachnee-v-kazahstane</w:t>
        </w:r>
      </w:hyperlink>
    </w:p>
    <w:p>
      <w:pPr>
        <w:spacing w:after="60"/>
      </w:pPr>
      <w:r>
        <w:rPr>
          <w:b/>
          <w:bCs/>
        </w:rPr>
        <w:t xml:space="preserve">13. </w:t>
      </w:r>
      <w:r>
        <w:rPr>
          <w:strike w:val="false"/>
        </w:rPr>
        <w:t xml:space="preserve">С 1 июля 2026 года в Казахстане вводится обязательное применение ТИМСО при экспертизе проектов | Госэкспертиза. Государственная вневедомственная экспертиза проектов. </w:t>
      </w:r>
      <w:hyperlink w:history="1" r:id="rIddmiuem-e8ikh6mw1vfs8x">
        <w:r>
          <w:rPr>
            <w:rStyle w:val="Hyperlink"/>
            <w:sz w:val="18"/>
            <w:szCs w:val="18"/>
          </w:rPr>
          <w:t xml:space="preserve">https://www.gosexpertiza.kz/node/316107</w:t>
        </w:r>
      </w:hyperlink>
    </w:p>
    <w:p>
      <w:pPr>
        <w:spacing w:after="60"/>
      </w:pPr>
      <w:r>
        <w:rPr>
          <w:b/>
          <w:bCs/>
        </w:rPr>
        <w:t xml:space="preserve">14. </w:t>
      </w:r>
      <w:r>
        <w:rPr>
          <w:strike w:val="false"/>
        </w:rPr>
        <w:t xml:space="preserve">Цифровизация наполовину: почему инновации пока усложняют, а не упрощают стройку в Казахстане. </w:t>
      </w:r>
      <w:hyperlink w:history="1" r:id="rIdegxadbxfiihvk9ywdmsew">
        <w:r>
          <w:rPr>
            <w:rStyle w:val="Hyperlink"/>
            <w:sz w:val="18"/>
            <w:szCs w:val="18"/>
          </w:rPr>
          <w:t xml:space="preserve">https://bizmedia.kz/2026-09-29-czifrovizacziya-napolovinu-pochemu-innovaczii-poka-uslozhnyayut-a-ne-uproshhayut-strojku-v-kazahstane/</w:t>
        </w:r>
      </w:hyperlink>
    </w:p>
    <w:p>
      <w:pPr>
        <w:spacing w:after="60"/>
      </w:pPr>
      <w:r>
        <w:rPr>
          <w:b/>
          <w:bCs/>
        </w:rPr>
        <w:t xml:space="preserve">15. </w:t>
      </w:r>
      <w:r>
        <w:rPr>
          <w:strike w:val="false"/>
        </w:rPr>
        <w:t xml:space="preserve">С 1 августа 2026 года в Республике Казахстан начинается этап обязательного применения BIM/ТИМСО для отдельных категорий объектов строительства в соответствии с Приказом №114. — АО «КазНИИСА». </w:t>
      </w:r>
      <w:hyperlink w:history="1" r:id="rIdtveqnh6hu2fm-2c0rizid">
        <w:r>
          <w:rPr>
            <w:rStyle w:val="Hyperlink"/>
            <w:sz w:val="18"/>
            <w:szCs w:val="18"/>
          </w:rPr>
          <w:t xml:space="preserve">https://kazniisa.kz/eng/archives/14784</w:t>
        </w:r>
      </w:hyperlink>
    </w:p>
    <w:p>
      <w:pPr>
        <w:spacing w:after="60"/>
      </w:pPr>
      <w:r>
        <w:rPr>
          <w:b/>
          <w:bCs/>
        </w:rPr>
        <w:t xml:space="preserve">16. </w:t>
      </w:r>
      <w:r>
        <w:rPr>
          <w:strike w:val="false"/>
        </w:rPr>
        <w:t xml:space="preserve">BIM-проектирование в Казахстане 2026 - требования к объектам. </w:t>
      </w:r>
      <w:hyperlink w:history="1" r:id="rIdbdgklvopcd-kyztnqyumk">
        <w:r>
          <w:rPr>
            <w:rStyle w:val="Hyperlink"/>
            <w:sz w:val="18"/>
            <w:szCs w:val="18"/>
          </w:rPr>
          <w:t xml:space="preserve">https://stroytex.kz/blog/obyazatelnoe-bim-proektirovanie-v-kazahstane-s-2026-goda-kakie-obekty-popadayut-pod-novye-trebovaniya</w:t>
        </w:r>
      </w:hyperlink>
    </w:p>
    <w:p>
      <w:pPr>
        <w:spacing w:after="60"/>
      </w:pPr>
      <w:r>
        <w:rPr>
          <w:b/>
          <w:bCs/>
        </w:rPr>
        <w:t xml:space="preserve">17. </w:t>
      </w:r>
      <w:r>
        <w:rPr>
          <w:strike w:val="false"/>
        </w:rPr>
        <w:t xml:space="preserve">Стройку в Казахстане будет проверять ИИ. </w:t>
      </w:r>
      <w:hyperlink w:history="1" r:id="rId8t0jrzoyxedl_fda8cozl">
        <w:r>
          <w:rPr>
            <w:rStyle w:val="Hyperlink"/>
            <w:sz w:val="18"/>
            <w:szCs w:val="18"/>
          </w:rPr>
          <w:t xml:space="preserve">https://rus.baq.kz/ii-zamenit-ruchnuyu-proverku-ekspertiza-stroitelnyh-proektov-stanet-bystree-320024488/</w:t>
        </w:r>
      </w:hyperlink>
    </w:p>
    <w:p>
      <w:pPr>
        <w:spacing w:after="60"/>
      </w:pPr>
      <w:r>
        <w:rPr>
          <w:b/>
          <w:bCs/>
        </w:rPr>
        <w:t xml:space="preserve">18. </w:t>
      </w:r>
      <w:r>
        <w:rPr>
          <w:strike w:val="false"/>
        </w:rPr>
        <w:t xml:space="preserve">Казахстанский AI-стартап Armeta привлек $1 миллион инвестиции - THE TECH. </w:t>
      </w:r>
      <w:hyperlink w:history="1" r:id="rId0httd7qzlm3e_hs_vmomz">
        <w:r>
          <w:rPr>
            <w:rStyle w:val="Hyperlink"/>
            <w:sz w:val="18"/>
            <w:szCs w:val="18"/>
          </w:rPr>
          <w:t xml:space="preserve">https://the-tech.kz/kazahstanskij-ai-startap-armeta-privlek-1-million-investiczii/</w:t>
        </w:r>
      </w:hyperlink>
    </w:p>
    <w:p>
      <w:pPr>
        <w:spacing w:after="60"/>
      </w:pPr>
      <w:r>
        <w:rPr>
          <w:b/>
          <w:bCs/>
        </w:rPr>
        <w:t xml:space="preserve">19. </w:t>
      </w:r>
      <w:r>
        <w:rPr>
          <w:strike w:val="false"/>
        </w:rPr>
        <w:t xml:space="preserve">Kazakhstan’s Armeta AI joins Alchemist Accelerator and raises $1 Million from a US–Qatar Venture Fund – Pivot. </w:t>
      </w:r>
      <w:hyperlink w:history="1" r:id="rIdbuwloweddlndai2auhsvb">
        <w:r>
          <w:rPr>
            <w:rStyle w:val="Hyperlink"/>
            <w:sz w:val="18"/>
            <w:szCs w:val="18"/>
          </w:rPr>
          <w:t xml:space="preserve">https://pivot.uz/kazakhstans-armeta-ai-joins-alchemist-accelerator-and-raises-1-million-from-a-us-qatar-venture-fund/</w:t>
        </w:r>
      </w:hyperlink>
    </w:p>
    <w:p>
      <w:pPr>
        <w:spacing w:after="60"/>
      </w:pPr>
      <w:r>
        <w:rPr>
          <w:b/>
          <w:bCs/>
        </w:rPr>
        <w:t xml:space="preserve">20. </w:t>
      </w:r>
      <w:r>
        <w:rPr>
          <w:strike w:val="false"/>
        </w:rPr>
        <w:t xml:space="preserve">Как Armeta AI автоматизирует промышленность - новости Kapital.kz. </w:t>
      </w:r>
      <w:hyperlink w:history="1" r:id="rIdkuwxiy_70ff_kccdv-dtt">
        <w:r>
          <w:rPr>
            <w:rStyle w:val="Hyperlink"/>
            <w:sz w:val="18"/>
            <w:szCs w:val="18"/>
          </w:rPr>
          <w:t xml:space="preserve">https://kapital.kz/tehnology/146533/kak-armeta-ai-avtomatiziruet-promyshlennost.html</w:t>
        </w:r>
      </w:hyperlink>
    </w:p>
    <w:p>
      <w:pPr>
        <w:spacing w:after="60"/>
      </w:pPr>
      <w:r>
        <w:rPr>
          <w:b/>
          <w:bCs/>
        </w:rPr>
        <w:t xml:space="preserve">21. </w:t>
      </w:r>
      <w:r>
        <w:rPr>
          <w:strike w:val="false"/>
        </w:rPr>
        <w:t xml:space="preserve">Armeta (Армета) — ИИ для строительства и смет в Казахстане. </w:t>
      </w:r>
      <w:hyperlink w:history="1" r:id="rIdwtjo0wwb2mogejzzr1aef">
        <w:r>
          <w:rPr>
            <w:rStyle w:val="Hyperlink"/>
            <w:sz w:val="18"/>
            <w:szCs w:val="18"/>
          </w:rPr>
          <w:t xml:space="preserve">https://armeta.kz/ru</w:t>
        </w:r>
      </w:hyperlink>
    </w:p>
    <w:p>
      <w:pPr>
        <w:spacing w:after="60"/>
      </w:pPr>
      <w:r>
        <w:rPr>
          <w:b/>
          <w:bCs/>
        </w:rPr>
        <w:t xml:space="preserve">22. </w:t>
      </w:r>
      <w:r>
        <w:rPr>
          <w:strike w:val="false"/>
        </w:rPr>
        <w:t xml:space="preserve">Начало работы | Armeta Gate. </w:t>
      </w:r>
      <w:hyperlink w:history="1" r:id="rIdrptbuzitaivaj0ojkdjc6">
        <w:r>
          <w:rPr>
            <w:rStyle w:val="Hyperlink"/>
            <w:sz w:val="18"/>
            <w:szCs w:val="18"/>
          </w:rPr>
          <w:t xml:space="preserve">https://app.armeta.kz/help-center/getting-started/</w:t>
        </w:r>
      </w:hyperlink>
    </w:p>
    <w:p>
      <w:pPr>
        <w:spacing w:after="60"/>
      </w:pPr>
      <w:r>
        <w:rPr>
          <w:b/>
          <w:bCs/>
        </w:rPr>
        <w:t xml:space="preserve">23. </w:t>
      </w:r>
      <w:r>
        <w:rPr>
          <w:strike w:val="false"/>
        </w:rPr>
        <w:t xml:space="preserve">Middle machine learning engineer в Armeta KZ Астана — вакансия | Young&amp;Junior. </w:t>
      </w:r>
      <w:hyperlink w:history="1" r:id="rIdcnkofb7pu2ftptbjjd_ql">
        <w:r>
          <w:rPr>
            <w:rStyle w:val="Hyperlink"/>
            <w:sz w:val="18"/>
            <w:szCs w:val="18"/>
          </w:rPr>
          <w:t xml:space="preserve">https://youngjunior.ru/data-engineer/jobs/36369</w:t>
        </w:r>
      </w:hyperlink>
    </w:p>
    <w:p>
      <w:pPr>
        <w:spacing w:after="60"/>
      </w:pPr>
      <w:r>
        <w:rPr>
          <w:b/>
          <w:bCs/>
        </w:rPr>
        <w:t xml:space="preserve">24. </w:t>
      </w:r>
      <w:r>
        <w:rPr>
          <w:strike w:val="false"/>
        </w:rPr>
        <w:t xml:space="preserve">Armeta AI Revenue 2025: $1.5M Est. ARR (Bootstrapped). </w:t>
      </w:r>
      <w:hyperlink w:history="1" r:id="rIdg4avqxashpgb4l01cgz0u">
        <w:r>
          <w:rPr>
            <w:rStyle w:val="Hyperlink"/>
            <w:sz w:val="18"/>
            <w:szCs w:val="18"/>
          </w:rPr>
          <w:t xml:space="preserve">https://getlatka.com/companies/armeta.ai</w:t>
        </w:r>
      </w:hyperlink>
      <w:r>
        <w:rPr>
          <w:i/>
          <w:iCs/>
          <w:color w:val="B26A00"/>
          <w:sz w:val="18"/>
          <w:szCs w:val="18"/>
        </w:rPr>
        <w:t xml:space="preserve">  — Оценка выручки и численности агрегатором; о мультиагентности Armeta здесь не говорится.</w:t>
      </w:r>
    </w:p>
    <w:p>
      <w:pPr>
        <w:spacing w:after="60"/>
      </w:pPr>
      <w:r>
        <w:rPr>
          <w:b/>
          <w:bCs/>
        </w:rPr>
        <w:t xml:space="preserve">25. </w:t>
      </w:r>
      <w:r>
        <w:rPr>
          <w:strike w:val="false"/>
        </w:rPr>
        <w:t xml:space="preserve">"Эксперт Астана" - экспертиза проектно-сметной документации. </w:t>
      </w:r>
      <w:hyperlink w:history="1" r:id="rIdlwxpivogjcgpp8nslhqi9">
        <w:r>
          <w:rPr>
            <w:rStyle w:val="Hyperlink"/>
            <w:sz w:val="18"/>
            <w:szCs w:val="18"/>
          </w:rPr>
          <w:t xml:space="preserve">https://expertastana.kz/</w:t>
        </w:r>
      </w:hyperlink>
    </w:p>
    <w:p>
      <w:pPr>
        <w:spacing w:after="60"/>
      </w:pPr>
      <w:r>
        <w:rPr>
          <w:b/>
          <w:bCs/>
        </w:rPr>
        <w:t xml:space="preserve">26. </w:t>
      </w:r>
      <w:r>
        <w:rPr>
          <w:strike/>
        </w:rPr>
        <w:t xml:space="preserve">Частная вневедомственная экспертиза проектн-сметной документации — Частная экспертиза проектной документации. </w:t>
      </w:r>
      <w:hyperlink w:history="1" r:id="rIdjzmoulucd9kit7at9bwnw">
        <w:r>
          <w:rPr>
            <w:rStyle w:val="Hyperlink"/>
            <w:sz w:val="18"/>
            <w:szCs w:val="18"/>
          </w:rPr>
          <w:t xml:space="preserve">https://cerk.kz/</w:t>
        </w:r>
      </w:hyperlink>
      <w:r>
        <w:rPr>
          <w:i/>
          <w:iCs/>
          <w:color w:val="B26A00"/>
          <w:sz w:val="18"/>
          <w:szCs w:val="18"/>
        </w:rPr>
        <w:t xml:space="preserve">  — Исключён: домен cerk.kz не существует, в тексте отчёта больше не цитируется.</w:t>
      </w:r>
    </w:p>
    <w:p>
      <w:pPr>
        <w:spacing w:after="60"/>
      </w:pPr>
      <w:r>
        <w:rPr>
          <w:b/>
          <w:bCs/>
        </w:rPr>
        <w:t xml:space="preserve">27. </w:t>
      </w:r>
      <w:r>
        <w:rPr>
          <w:strike w:val="false"/>
        </w:rPr>
        <w:t xml:space="preserve">Описание редакции 2026.3 программного комплекса АВС-KZ от 16.03.2026. </w:t>
      </w:r>
      <w:hyperlink w:history="1" r:id="rId5doxzjmkajqv9yiojijor">
        <w:r>
          <w:rPr>
            <w:rStyle w:val="Hyperlink"/>
            <w:sz w:val="18"/>
            <w:szCs w:val="18"/>
          </w:rPr>
          <w:t xml:space="preserve">https://abccenter.kz/wp-content/soft/news/2026-3/news_2026_3_kz_16-03-2026.pdf</w:t>
        </w:r>
      </w:hyperlink>
    </w:p>
    <w:p>
      <w:pPr>
        <w:spacing w:after="60"/>
      </w:pPr>
      <w:r>
        <w:rPr>
          <w:b/>
          <w:bCs/>
        </w:rPr>
        <w:t xml:space="preserve">28. </w:t>
      </w:r>
      <w:r>
        <w:rPr>
          <w:strike w:val="false"/>
        </w:rPr>
        <w:t xml:space="preserve">СМЕТА РК Онлайн. </w:t>
      </w:r>
      <w:hyperlink w:history="1" r:id="rIdm4nxzuqiur4anhqo2djwq">
        <w:r>
          <w:rPr>
            <w:rStyle w:val="Hyperlink"/>
            <w:sz w:val="18"/>
            <w:szCs w:val="18"/>
          </w:rPr>
          <w:t xml:space="preserve">https://smetark.kz/smeta-rk-online.html</w:t>
        </w:r>
      </w:hyperlink>
    </w:p>
    <w:p>
      <w:pPr>
        <w:spacing w:after="60"/>
      </w:pPr>
      <w:r>
        <w:rPr>
          <w:b/>
          <w:bCs/>
        </w:rPr>
        <w:t xml:space="preserve">29. </w:t>
      </w:r>
      <w:r>
        <w:rPr>
          <w:strike w:val="false"/>
        </w:rPr>
        <w:t xml:space="preserve">Программа СМЕТА РК 2020, 2018 | программа для составления смет | ресурсный метод. </w:t>
      </w:r>
      <w:hyperlink w:history="1" r:id="rIdyp-d0uizemmshkqnpnirc">
        <w:r>
          <w:rPr>
            <w:rStyle w:val="Hyperlink"/>
            <w:sz w:val="18"/>
            <w:szCs w:val="18"/>
          </w:rPr>
          <w:t xml:space="preserve">http://smetark.kz/smeta-rk-2020.html</w:t>
        </w:r>
      </w:hyperlink>
    </w:p>
    <w:p>
      <w:pPr>
        <w:spacing w:after="60"/>
      </w:pPr>
      <w:r>
        <w:rPr>
          <w:b/>
          <w:bCs/>
        </w:rPr>
        <w:t xml:space="preserve">30. </w:t>
      </w:r>
      <w:r>
        <w:rPr>
          <w:strike w:val="false"/>
        </w:rPr>
        <w:t xml:space="preserve">Казахский национальный исследовательский технический университет. </w:t>
      </w:r>
      <w:hyperlink w:history="1" r:id="rId593nwxc92z7xs6z8sgfgj">
        <w:r>
          <w:rPr>
            <w:rStyle w:val="Hyperlink"/>
            <w:sz w:val="18"/>
            <w:szCs w:val="18"/>
          </w:rPr>
          <w:t xml:space="preserve">https://official.satbayev.university/download/documentPhd/51351/%D0%94%D0%B8%D1%81%D1%81%D0%B5%D1%80%D1%82%D0%B0%D1%86%D0%B8%D1%8F.pdf</w:t>
        </w:r>
      </w:hyperlink>
    </w:p>
    <w:p>
      <w:pPr>
        <w:spacing w:after="60"/>
      </w:pPr>
      <w:r>
        <w:rPr>
          <w:b/>
          <w:bCs/>
        </w:rPr>
        <w:t xml:space="preserve">31. </w:t>
      </w:r>
      <w:r>
        <w:rPr>
          <w:strike w:val="false"/>
        </w:rPr>
        <w:t xml:space="preserve">Главгосэкспертиза готовит сервис на базе ИИ для проверки строительных проектов - Московская перспектива. </w:t>
      </w:r>
      <w:hyperlink w:history="1" r:id="rIdy-aapcdjqzcpkfo9dvgmu">
        <w:r>
          <w:rPr>
            <w:rStyle w:val="Hyperlink"/>
            <w:sz w:val="18"/>
            <w:szCs w:val="18"/>
          </w:rPr>
          <w:t xml:space="preserve">https://mperspektiva.ru/topics/glavgosekspertiza-gotovit-servis-na-baze-ii-dlya-proverki-stroitelnykh-proektov/</w:t>
        </w:r>
      </w:hyperlink>
    </w:p>
    <w:p>
      <w:pPr>
        <w:spacing w:after="60"/>
      </w:pPr>
      <w:r>
        <w:rPr>
          <w:b/>
          <w:bCs/>
        </w:rPr>
        <w:t xml:space="preserve">32. </w:t>
      </w:r>
      <w:r>
        <w:rPr>
          <w:strike w:val="false"/>
        </w:rPr>
        <w:t xml:space="preserve">Главгосэкспертиза разработает к 2026 году ИИ-сервис для анализа строительных проектов | RUБЕЖ. </w:t>
      </w:r>
      <w:hyperlink w:history="1" r:id="rId-rilujfypt1l10jwvbovb">
        <w:r>
          <w:rPr>
            <w:rStyle w:val="Hyperlink"/>
            <w:sz w:val="18"/>
            <w:szCs w:val="18"/>
          </w:rPr>
          <w:t xml:space="preserve">https://ru-bezh.ru/gossektor/news/26/01/29/glavgosekspertiza-razrabotaet-k-2026-godu-ii-servis-dlya-analiza</w:t>
        </w:r>
      </w:hyperlink>
    </w:p>
    <w:p>
      <w:pPr>
        <w:spacing w:after="60"/>
      </w:pPr>
      <w:r>
        <w:rPr>
          <w:b/>
          <w:bCs/>
        </w:rPr>
        <w:t xml:space="preserve">33. </w:t>
      </w:r>
      <w:r>
        <w:rPr>
          <w:strike w:val="false"/>
        </w:rPr>
        <w:t xml:space="preserve">Главгосэкспертиза запустит новый сервис на основе ИИ - Рамблер/личные финансы. </w:t>
      </w:r>
      <w:hyperlink w:history="1" r:id="rIdb7chpbuijqgkzjncv03on">
        <w:r>
          <w:rPr>
            <w:rStyle w:val="Hyperlink"/>
            <w:sz w:val="18"/>
            <w:szCs w:val="18"/>
          </w:rPr>
          <w:t xml:space="preserve">https://finance.rambler.ru/business/56419232-glavgosekspertiza-zapustit-novyy-servis-na-osnove-ii/</w:t>
        </w:r>
      </w:hyperlink>
    </w:p>
    <w:p>
      <w:pPr>
        <w:spacing w:after="60"/>
      </w:pPr>
      <w:r>
        <w:rPr>
          <w:b/>
          <w:bCs/>
        </w:rPr>
        <w:t xml:space="preserve">34. </w:t>
      </w:r>
      <w:r>
        <w:rPr>
          <w:strike w:val="false"/>
        </w:rPr>
        <w:t xml:space="preserve">Искусственный интеллект "зашел" на экспертизу. </w:t>
      </w:r>
      <w:hyperlink w:history="1" r:id="rIdpe72vxe9396xehaheljqg">
        <w:r>
          <w:rPr>
            <w:rStyle w:val="Hyperlink"/>
            <w:sz w:val="18"/>
            <w:szCs w:val="18"/>
          </w:rPr>
          <w:t xml:space="preserve">https://www.secuteck.ru/articles/iskusstvennyj-intellekt-zashel-na-ehkspertizu</w:t>
        </w:r>
      </w:hyperlink>
    </w:p>
    <w:p>
      <w:pPr>
        <w:spacing w:after="60"/>
      </w:pPr>
      <w:r>
        <w:rPr>
          <w:b/>
          <w:bCs/>
        </w:rPr>
        <w:t xml:space="preserve">35. </w:t>
      </w:r>
      <w:r>
        <w:rPr>
          <w:strike w:val="false"/>
        </w:rPr>
        <w:t xml:space="preserve">Цифровой суверенитет - главное условие работы ИИ в экспертизе. </w:t>
      </w:r>
      <w:hyperlink w:history="1" r:id="rId-tow9mtfb8rn-yuspcnq0">
        <w:r>
          <w:rPr>
            <w:rStyle w:val="Hyperlink"/>
            <w:sz w:val="18"/>
            <w:szCs w:val="18"/>
          </w:rPr>
          <w:t xml:space="preserve">https://igropoisk.com/cifrovoi-syverenitet-glavnoe-yslovie-raboty-ii-v-ekspertize.html</w:t>
        </w:r>
      </w:hyperlink>
    </w:p>
    <w:p>
      <w:pPr>
        <w:spacing w:after="60"/>
      </w:pPr>
      <w:r>
        <w:rPr>
          <w:b/>
          <w:bCs/>
        </w:rPr>
        <w:t xml:space="preserve">36. </w:t>
      </w:r>
      <w:r>
        <w:rPr>
          <w:strike w:val="false"/>
        </w:rPr>
        <w:t xml:space="preserve">Геомаркетинг » Главгосэкспертиза: сметную стоимость начнет считать искусственный интеллект. </w:t>
      </w:r>
      <w:hyperlink w:history="1" r:id="rIdkry38g5nlvkyw-wipwnfe">
        <w:r>
          <w:rPr>
            <w:rStyle w:val="Hyperlink"/>
            <w:sz w:val="18"/>
            <w:szCs w:val="18"/>
          </w:rPr>
          <w:t xml:space="preserve">https://www.geomark.ru/news_list/glavgosekspertiza-smetnuyu-stoimost-nachnet-schitat-iskusstvennyj-intellekt/</w:t>
        </w:r>
      </w:hyperlink>
    </w:p>
    <w:p>
      <w:pPr>
        <w:spacing w:after="60"/>
      </w:pPr>
      <w:r>
        <w:rPr>
          <w:b/>
          <w:bCs/>
        </w:rPr>
        <w:t xml:space="preserve">37. </w:t>
      </w:r>
      <w:r>
        <w:rPr>
          <w:strike w:val="false"/>
        </w:rPr>
        <w:t xml:space="preserve">Завершена интеграция сервиса «Цифровой нормоконтроль» с сервисом «Техэксперт: Инспектор». </w:t>
      </w:r>
      <w:hyperlink w:history="1" r:id="rIdqd_62kxamtthcuzla9cf5">
        <w:r>
          <w:rPr>
            <w:rStyle w:val="Hyperlink"/>
            <w:sz w:val="18"/>
            <w:szCs w:val="18"/>
          </w:rPr>
          <w:t xml:space="preserve">https://stroi.mos.ru/news/zaviershiena-intieghratsiia-siervisa-tsifrovoi-normokontrol-s-siervisom-tiekhekspiert-inspiektor</w:t>
        </w:r>
      </w:hyperlink>
      <w:r>
        <w:rPr>
          <w:i/>
          <w:iCs/>
          <w:color w:val="B26A00"/>
          <w:sz w:val="18"/>
          <w:szCs w:val="18"/>
        </w:rPr>
        <w:t xml:space="preserve">  — Страница недоступна, интеграция независимо не подтверждена.</w:t>
      </w:r>
    </w:p>
    <w:p>
      <w:pPr>
        <w:spacing w:after="60"/>
      </w:pPr>
      <w:r>
        <w:rPr>
          <w:b/>
          <w:bCs/>
        </w:rPr>
        <w:t xml:space="preserve">38. </w:t>
      </w:r>
      <w:r>
        <w:rPr>
          <w:strike w:val="false"/>
        </w:rPr>
        <w:t xml:space="preserve">Началось межрегиональное тестирование сервиса «Цифровой нормоконтроль». </w:t>
      </w:r>
      <w:hyperlink w:history="1" r:id="rIdksjje0xvqsel6bjjmol2x">
        <w:r>
          <w:rPr>
            <w:rStyle w:val="Hyperlink"/>
            <w:sz w:val="18"/>
            <w:szCs w:val="18"/>
          </w:rPr>
          <w:t xml:space="preserve">https://www.rbc.ru/rbcfreenews/68c837f59a79472223f73cb7</w:t>
        </w:r>
      </w:hyperlink>
    </w:p>
    <w:p>
      <w:pPr>
        <w:spacing w:after="60"/>
      </w:pPr>
      <w:r>
        <w:rPr>
          <w:b/>
          <w:bCs/>
        </w:rPr>
        <w:t xml:space="preserve">39. </w:t>
      </w:r>
      <w:r>
        <w:rPr>
          <w:strike w:val="false"/>
        </w:rPr>
        <w:t xml:space="preserve">Нормикс — ИИ-сервис для проверки документации. </w:t>
      </w:r>
      <w:hyperlink w:history="1" r:id="rIdve0kaa3c72lx7pa9qzlkg">
        <w:r>
          <w:rPr>
            <w:rStyle w:val="Hyperlink"/>
            <w:sz w:val="18"/>
            <w:szCs w:val="18"/>
          </w:rPr>
          <w:t xml:space="preserve">https://normix.ai/</w:t>
        </w:r>
      </w:hyperlink>
    </w:p>
    <w:p>
      <w:pPr>
        <w:spacing w:after="60"/>
      </w:pPr>
      <w:r>
        <w:rPr>
          <w:b/>
          <w:bCs/>
        </w:rPr>
        <w:t xml:space="preserve">40. </w:t>
      </w:r>
      <w:r>
        <w:rPr>
          <w:strike w:val="false"/>
        </w:rPr>
        <w:t xml:space="preserve">GitHub - VolkovMaxim/inspector-ai · GitHub. </w:t>
      </w:r>
      <w:hyperlink w:history="1" r:id="rIdgagbmk6kvtapquvocw-bs">
        <w:r>
          <w:rPr>
            <w:rStyle w:val="Hyperlink"/>
            <w:sz w:val="18"/>
            <w:szCs w:val="18"/>
          </w:rPr>
          <w:t xml:space="preserve">https://github.com/VolkovMaxim/inspector-ai</w:t>
        </w:r>
      </w:hyperlink>
    </w:p>
    <w:p>
      <w:pPr>
        <w:spacing w:after="60"/>
      </w:pPr>
      <w:r>
        <w:rPr>
          <w:b/>
          <w:bCs/>
        </w:rPr>
        <w:t xml:space="preserve">41. </w:t>
      </w:r>
      <w:r>
        <w:rPr>
          <w:strike w:val="false"/>
        </w:rPr>
        <w:t xml:space="preserve">AI Plan Review Software for Faster Permit Approvals | Archistar. </w:t>
      </w:r>
      <w:hyperlink w:history="1" r:id="rIdlwprfmtyevani-yke7z5j">
        <w:r>
          <w:rPr>
            <w:rStyle w:val="Hyperlink"/>
            <w:sz w:val="18"/>
            <w:szCs w:val="18"/>
          </w:rPr>
          <w:t xml:space="preserve">https://www.archistar.ai/aiprecheck/ai-plan-review/</w:t>
        </w:r>
      </w:hyperlink>
    </w:p>
    <w:p>
      <w:pPr>
        <w:spacing w:after="60"/>
      </w:pPr>
      <w:r>
        <w:rPr>
          <w:b/>
          <w:bCs/>
        </w:rPr>
        <w:t xml:space="preserve">42. </w:t>
      </w:r>
      <w:r>
        <w:rPr>
          <w:strike w:val="false"/>
        </w:rPr>
        <w:t xml:space="preserve">CORENET X. </w:t>
      </w:r>
      <w:hyperlink w:history="1" r:id="rIdnm3qdeojwkmow-dwqbknw">
        <w:r>
          <w:rPr>
            <w:rStyle w:val="Hyperlink"/>
            <w:sz w:val="18"/>
            <w:szCs w:val="18"/>
          </w:rPr>
          <w:t xml:space="preserve">https://info.corenet.gov.sg/</w:t>
        </w:r>
      </w:hyperlink>
    </w:p>
    <w:p>
      <w:pPr>
        <w:spacing w:after="60"/>
      </w:pPr>
      <w:r>
        <w:rPr>
          <w:b/>
          <w:bCs/>
        </w:rPr>
        <w:t xml:space="preserve">43. </w:t>
      </w:r>
      <w:r>
        <w:rPr>
          <w:strike w:val="false"/>
        </w:rPr>
        <w:t xml:space="preserve">What is Corenet X? A Complete Guide for Industrial and Manufacturing Projects in Singapore. </w:t>
      </w:r>
      <w:hyperlink w:history="1" r:id="rIdpld3phugszw9loevwilpw">
        <w:r>
          <w:rPr>
            <w:rStyle w:val="Hyperlink"/>
            <w:sz w:val="18"/>
            <w:szCs w:val="18"/>
          </w:rPr>
          <w:t xml:space="preserve">https://www.l-vision.com/latestnews/nid/193041/</w:t>
        </w:r>
      </w:hyperlink>
    </w:p>
    <w:p>
      <w:pPr>
        <w:spacing w:after="60"/>
      </w:pPr>
      <w:r>
        <w:rPr>
          <w:b/>
          <w:bCs/>
        </w:rPr>
        <w:t xml:space="preserve">44. </w:t>
      </w:r>
      <w:r>
        <w:rPr>
          <w:strike w:val="false"/>
        </w:rPr>
        <w:t xml:space="preserve">Overview of CORENET X. </w:t>
      </w:r>
      <w:hyperlink w:history="1" r:id="rIdhqf2bu4hvmaqcpapdp7ia">
        <w:r>
          <w:rPr>
            <w:rStyle w:val="Hyperlink"/>
            <w:sz w:val="18"/>
            <w:szCs w:val="18"/>
          </w:rPr>
          <w:t xml:space="preserve">https://info.corenet.gov.sg/overview/about-corenet-x/overview-of-corenet-x</w:t>
        </w:r>
      </w:hyperlink>
    </w:p>
    <w:p>
      <w:pPr>
        <w:spacing w:after="60"/>
      </w:pPr>
      <w:r>
        <w:rPr>
          <w:b/>
          <w:bCs/>
        </w:rPr>
        <w:t xml:space="preserve">45. </w:t>
      </w:r>
      <w:r>
        <w:rPr>
          <w:strike w:val="false"/>
        </w:rPr>
        <w:t xml:space="preserve">CORENET X BIM Requirements &amp; Timeline [2026 Guide] | Bimeco. </w:t>
      </w:r>
      <w:hyperlink w:history="1" r:id="rIde9gury_fewsrv1rdavaie">
        <w:r>
          <w:rPr>
            <w:rStyle w:val="Hyperlink"/>
            <w:sz w:val="18"/>
            <w:szCs w:val="18"/>
          </w:rPr>
          <w:t xml:space="preserve">https://www.bim.com.sg/blog/corenet-guide-singapore/</w:t>
        </w:r>
      </w:hyperlink>
    </w:p>
    <w:p>
      <w:pPr>
        <w:spacing w:after="60"/>
      </w:pPr>
      <w:r>
        <w:rPr>
          <w:b/>
          <w:bCs/>
        </w:rPr>
        <w:t xml:space="preserve">46. </w:t>
      </w:r>
      <w:r>
        <w:rPr>
          <w:strike w:val="false"/>
        </w:rPr>
        <w:t xml:space="preserve">About Submission Portal - Singapore. </w:t>
      </w:r>
      <w:hyperlink w:history="1" r:id="rIdhtc47rcd268z0_tid_moz">
        <w:r>
          <w:rPr>
            <w:rStyle w:val="Hyperlink"/>
            <w:sz w:val="18"/>
            <w:szCs w:val="18"/>
          </w:rPr>
          <w:t xml:space="preserve">https://info.corenet.gov.sg/submission-portal-resource/corenet-x-submission-portal</w:t>
        </w:r>
      </w:hyperlink>
    </w:p>
    <w:p>
      <w:pPr>
        <w:spacing w:after="60"/>
      </w:pPr>
      <w:r>
        <w:rPr>
          <w:b/>
          <w:bCs/>
        </w:rPr>
        <w:t xml:space="preserve">47. </w:t>
      </w:r>
      <w:r>
        <w:rPr>
          <w:strike w:val="false"/>
        </w:rPr>
        <w:t xml:space="preserve">UpCodes Adds AI-Native Plan Review to Its AEC QA/QC Platform. </w:t>
      </w:r>
      <w:hyperlink w:history="1" r:id="rId4hctca2nxjtyna3_ezlqx">
        <w:r>
          <w:rPr>
            <w:rStyle w:val="Hyperlink"/>
            <w:sz w:val="18"/>
            <w:szCs w:val="18"/>
          </w:rPr>
          <w:t xml:space="preserve">https://finance.yahoo.com/sectors/technology/articles/upcodes-adds-ai-native-plan-113000261.html</w:t>
        </w:r>
      </w:hyperlink>
    </w:p>
    <w:p>
      <w:pPr>
        <w:spacing w:after="60"/>
      </w:pPr>
      <w:r>
        <w:rPr>
          <w:b/>
          <w:bCs/>
        </w:rPr>
        <w:t xml:space="preserve">48. </w:t>
      </w:r>
      <w:r>
        <w:rPr>
          <w:strike w:val="false"/>
        </w:rPr>
        <w:t xml:space="preserve">Trimble to Acquire Document Crunch to Add AI-Powered Risk Management and Document Compliance to Trimble Construction One Project Delivery Ecosystem - Apr 2, 2026. </w:t>
      </w:r>
      <w:hyperlink w:history="1" r:id="rIdmkym65qpcqzclcuklulpj">
        <w:r>
          <w:rPr>
            <w:rStyle w:val="Hyperlink"/>
            <w:sz w:val="18"/>
            <w:szCs w:val="18"/>
          </w:rPr>
          <w:t xml:space="preserve">https://news.trimble.com/2026-04-02-Trimble-to-Acquire-Document-Crunch-to-Add-AI-Powered-Risk-Management-and-Document-Compliance-to-Trimble-Construction-One-Project-Delivery-Ecosystem</w:t>
        </w:r>
      </w:hyperlink>
    </w:p>
    <w:p>
      <w:pPr>
        <w:spacing w:after="60"/>
      </w:pPr>
      <w:r>
        <w:rPr>
          <w:b/>
          <w:bCs/>
        </w:rPr>
        <w:t xml:space="preserve">49. </w:t>
      </w:r>
      <w:r>
        <w:rPr>
          <w:strike w:val="false"/>
        </w:rPr>
        <w:t xml:space="preserve">Document Crunch Launches Construction's First Project-Level AI Risk Intelligence Platform. </w:t>
      </w:r>
      <w:hyperlink w:history="1" r:id="rIdv1ugdqlimecuezafabudv">
        <w:r>
          <w:rPr>
            <w:rStyle w:val="Hyperlink"/>
            <w:sz w:val="18"/>
            <w:szCs w:val="18"/>
          </w:rPr>
          <w:t xml:space="preserve">https://www.prnewswire.com/news-releases/document-crunch-launches-constructions-first-project-level-ai-risk-intelligence-platform-302794651.html</w:t>
        </w:r>
      </w:hyperlink>
    </w:p>
    <w:p>
      <w:pPr>
        <w:spacing w:after="60"/>
      </w:pPr>
      <w:r>
        <w:rPr>
          <w:b/>
          <w:bCs/>
        </w:rPr>
        <w:t xml:space="preserve">50. </w:t>
      </w:r>
      <w:r>
        <w:rPr>
          <w:strike w:val="false"/>
        </w:rPr>
        <w:t xml:space="preserve">Trimble's Document Crunch Uses AI to Find the Risk Hiding Between Your Documents - Bricks &amp; Bytes. </w:t>
      </w:r>
      <w:hyperlink w:history="1" r:id="rIdayiypsykiwlaukiqgd6xl">
        <w:r>
          <w:rPr>
            <w:rStyle w:val="Hyperlink"/>
            <w:sz w:val="18"/>
            <w:szCs w:val="18"/>
          </w:rPr>
          <w:t xml:space="preserve">https://bricks-bytes.com/ai/document-crunch-project-level-ai-risk-platform-launch/</w:t>
        </w:r>
      </w:hyperlink>
    </w:p>
    <w:p>
      <w:pPr>
        <w:spacing w:after="60"/>
      </w:pPr>
      <w:r>
        <w:rPr>
          <w:b/>
          <w:bCs/>
        </w:rPr>
        <w:t xml:space="preserve">51. </w:t>
      </w:r>
      <w:r>
        <w:rPr>
          <w:strike w:val="false"/>
        </w:rPr>
        <w:t xml:space="preserve">Design software - SOLIBRI - NEMETSCHEK - BIM (Building Information Modeling) / analysis / for concrete structures. </w:t>
      </w:r>
      <w:hyperlink w:history="1" r:id="rId6ndec0yz3mx88zoiwrv2g">
        <w:r>
          <w:rPr>
            <w:rStyle w:val="Hyperlink"/>
            <w:sz w:val="18"/>
            <w:szCs w:val="18"/>
          </w:rPr>
          <w:t xml:space="preserve">https://www.archiexpo.com/prod/nemetschek/product-3785-2067101.html</w:t>
        </w:r>
      </w:hyperlink>
    </w:p>
    <w:p>
      <w:pPr>
        <w:spacing w:after="60"/>
      </w:pPr>
      <w:r>
        <w:rPr>
          <w:b/>
          <w:bCs/>
        </w:rPr>
        <w:t xml:space="preserve">52. </w:t>
      </w:r>
      <w:r>
        <w:rPr>
          <w:strike w:val="false"/>
        </w:rPr>
        <w:t xml:space="preserve">Solibri Inc., de Nemetschek ¿qué es Solibri? | Espacio BIM. </w:t>
      </w:r>
      <w:hyperlink w:history="1" r:id="rIdh9yg3roowrhgeptq5zpfc">
        <w:r>
          <w:rPr>
            <w:rStyle w:val="Hyperlink"/>
            <w:sz w:val="18"/>
            <w:szCs w:val="18"/>
          </w:rPr>
          <w:t xml:space="preserve">https://www.espaciobim.com/solibri</w:t>
        </w:r>
      </w:hyperlink>
    </w:p>
    <w:p>
      <w:pPr>
        <w:spacing w:after="60"/>
      </w:pPr>
      <w:r>
        <w:rPr>
          <w:b/>
          <w:bCs/>
        </w:rPr>
        <w:t xml:space="preserve">53. </w:t>
      </w:r>
      <w:r>
        <w:rPr>
          <w:strike w:val="false"/>
        </w:rPr>
        <w:t xml:space="preserve">Nemetschek Group at digitalBAU 2026: AI-Based Software Solutions and Connected Workflows | NEMETSCHEK. </w:t>
      </w:r>
      <w:hyperlink w:history="1" r:id="rIdqlagxh8ttigqspeebz6du">
        <w:r>
          <w:rPr>
            <w:rStyle w:val="Hyperlink"/>
            <w:sz w:val="18"/>
            <w:szCs w:val="18"/>
          </w:rPr>
          <w:t xml:space="preserve">https://www.nemetschek.com/en/digitalbau-2026</w:t>
        </w:r>
      </w:hyperlink>
    </w:p>
    <w:p>
      <w:pPr>
        <w:spacing w:after="60"/>
      </w:pPr>
      <w:r>
        <w:rPr>
          <w:b/>
          <w:bCs/>
        </w:rPr>
        <w:t xml:space="preserve">54. </w:t>
      </w:r>
      <w:r>
        <w:rPr>
          <w:strike w:val="false"/>
        </w:rPr>
        <w:t xml:space="preserve">Automating Geometry-Intensive Compliance Checking in BIM: Graph-Based Semantic Reasoning Framework. </w:t>
      </w:r>
      <w:hyperlink w:history="1" r:id="rId3dqytpe4vbnxwskpzqzs4">
        <w:r>
          <w:rPr>
            <w:rStyle w:val="Hyperlink"/>
            <w:sz w:val="18"/>
            <w:szCs w:val="18"/>
          </w:rPr>
          <w:t xml:space="preserve">https://arxiv.org/pdf/2606.12065</w:t>
        </w:r>
      </w:hyperlink>
      <w:r>
        <w:rPr>
          <w:i/>
          <w:iCs/>
          <w:color w:val="B26A00"/>
          <w:sz w:val="18"/>
          <w:szCs w:val="18"/>
        </w:rPr>
        <w:t xml:space="preserve">  — Исследовательская статья (SGR-BIM, HKU), а не обзор.</w:t>
      </w:r>
    </w:p>
    <w:p>
      <w:pPr>
        <w:spacing w:after="60"/>
      </w:pPr>
      <w:r>
        <w:rPr>
          <w:b/>
          <w:bCs/>
        </w:rPr>
        <w:t xml:space="preserve">55. </w:t>
      </w:r>
      <w:r>
        <w:rPr>
          <w:strike w:val="false"/>
        </w:rPr>
        <w:t xml:space="preserve">[2506.20551] Large Language Model-Driven Code Compliance Checking in Building Information Modeling. </w:t>
      </w:r>
      <w:hyperlink w:history="1" r:id="rIdhytoa5facncghmazj0meg">
        <w:r>
          <w:rPr>
            <w:rStyle w:val="Hyperlink"/>
            <w:sz w:val="18"/>
            <w:szCs w:val="18"/>
          </w:rPr>
          <w:t xml:space="preserve">https://arxiv.org/abs/2506.20551</w:t>
        </w:r>
      </w:hyperlink>
    </w:p>
    <w:p>
      <w:pPr>
        <w:spacing w:after="60"/>
      </w:pPr>
      <w:r>
        <w:rPr>
          <w:b/>
          <w:bCs/>
        </w:rPr>
        <w:t xml:space="preserve">56. </w:t>
      </w:r>
      <w:r>
        <w:rPr>
          <w:strike w:val="false"/>
        </w:rPr>
        <w:t xml:space="preserve">Automated Facility Enumeration for Building Compliance Checking using Door Detection and Large Language Models. </w:t>
      </w:r>
      <w:hyperlink w:history="1" r:id="rIdyhhalfmyjo5vqf2bw7rmu">
        <w:r>
          <w:rPr>
            <w:rStyle w:val="Hyperlink"/>
            <w:sz w:val="18"/>
            <w:szCs w:val="18"/>
          </w:rPr>
          <w:t xml:space="preserve">https://arxiv.org/pdf/2509.17283</w:t>
        </w:r>
      </w:hyperlink>
      <w:r>
        <w:rPr>
          <w:i/>
          <w:iCs/>
          <w:color w:val="B26A00"/>
          <w:sz w:val="18"/>
          <w:szCs w:val="18"/>
        </w:rPr>
        <w:t xml:space="preserve">  — Статья Zhang и соавторов (University of Melbourne), а не Chen и Bao.</w:t>
      </w:r>
    </w:p>
    <w:p>
      <w:pPr>
        <w:spacing w:after="60"/>
      </w:pPr>
      <w:r>
        <w:rPr>
          <w:b/>
          <w:bCs/>
        </w:rPr>
        <w:t xml:space="preserve">57. </w:t>
      </w:r>
      <w:r>
        <w:rPr>
          <w:strike w:val="false"/>
        </w:rPr>
        <w:t xml:space="preserve">Verication-driven closed-loop multi-agent large language modelframework for code-compliant structural design. </w:t>
      </w:r>
      <w:hyperlink w:history="1" r:id="rId3x8nfzsr5pf4x2qvemux5">
        <w:r>
          <w:rPr>
            <w:rStyle w:val="Hyperlink"/>
            <w:sz w:val="18"/>
            <w:szCs w:val="18"/>
          </w:rPr>
          <w:t xml:space="preserve">https://arxiv.org/pdf/2608.07978</w:t>
        </w:r>
      </w:hyperlink>
    </w:p>
    <w:p>
      <w:pPr>
        <w:spacing w:after="60"/>
      </w:pPr>
      <w:r>
        <w:rPr>
          <w:b/>
          <w:bCs/>
        </w:rPr>
        <w:t xml:space="preserve">58. </w:t>
      </w:r>
      <w:r>
        <w:rPr>
          <w:strike w:val="false"/>
        </w:rPr>
        <w:t xml:space="preserve">Multi-agent large language model framework for code-compliant automated design of reinforced concrete structures - ScienceDirect. </w:t>
      </w:r>
      <w:hyperlink w:history="1" r:id="rIds5i5ra51db0b9ctpzqdyc">
        <w:r>
          <w:rPr>
            <w:rStyle w:val="Hyperlink"/>
            <w:sz w:val="18"/>
            <w:szCs w:val="18"/>
          </w:rPr>
          <w:t xml:space="preserve">https://www.sciencedirect.com/science/article/abs/pii/S0926580525003711</w:t>
        </w:r>
      </w:hyperlink>
      <w:r>
        <w:rPr>
          <w:i/>
          <w:iCs/>
          <w:color w:val="B26A00"/>
          <w:sz w:val="18"/>
          <w:szCs w:val="18"/>
        </w:rPr>
        <w:t xml:space="preserve">  — Chen J., Bao Y. // Automation in Construction. 2025. Т. 177. Ст. 106331.</w:t>
      </w:r>
    </w:p>
    <w:p>
      <w:pPr>
        <w:spacing w:after="60"/>
      </w:pPr>
      <w:r>
        <w:rPr>
          <w:b/>
          <w:bCs/>
        </w:rPr>
        <w:t xml:space="preserve">59. </w:t>
      </w:r>
      <w:r>
        <w:rPr>
          <w:strike w:val="false"/>
        </w:rPr>
        <w:t xml:space="preserve">[2608.07978] Verication-driven closed-loop multi-agent large language modelframework for code-compliant structural design. </w:t>
      </w:r>
      <w:hyperlink w:history="1" r:id="rIdeywjsb4jpddhltllye6pm">
        <w:r>
          <w:rPr>
            <w:rStyle w:val="Hyperlink"/>
            <w:sz w:val="18"/>
            <w:szCs w:val="18"/>
          </w:rPr>
          <w:t xml:space="preserve">https://arxiv.org/abs/2608.07978</w:t>
        </w:r>
      </w:hyperlink>
      <w:r>
        <w:rPr>
          <w:i/>
          <w:iCs/>
          <w:color w:val="B26A00"/>
          <w:sz w:val="18"/>
          <w:szCs w:val="18"/>
        </w:rPr>
        <w:t xml:space="preserve">  — Страница аннотации той же статьи, что [57]; в тексте отчёта больше не цитируется.</w:t>
      </w:r>
    </w:p>
    <w:p>
      <w:pPr>
        <w:spacing w:after="60"/>
      </w:pPr>
      <w:r>
        <w:rPr>
          <w:b/>
          <w:bCs/>
        </w:rPr>
        <w:t xml:space="preserve">60. </w:t>
      </w:r>
      <w:r>
        <w:rPr>
          <w:strike w:val="false"/>
        </w:rPr>
        <w:t xml:space="preserve">[2601.04819] AECV-Bench: Benchmarking Multimodal Models on Architectural and Engineering Drawings Understanding. </w:t>
      </w:r>
      <w:hyperlink w:history="1" r:id="rIdolloh8ol1kupcf9lujy6k">
        <w:r>
          <w:rPr>
            <w:rStyle w:val="Hyperlink"/>
            <w:sz w:val="18"/>
            <w:szCs w:val="18"/>
          </w:rPr>
          <w:t xml:space="preserve">https://arxiv.org/abs/2601.04819</w:t>
        </w:r>
      </w:hyperlink>
    </w:p>
    <w:p>
      <w:pPr>
        <w:spacing w:after="60"/>
      </w:pPr>
      <w:r>
        <w:rPr>
          <w:b/>
          <w:bCs/>
        </w:rPr>
        <w:t xml:space="preserve">61. </w:t>
      </w:r>
      <w:r>
        <w:rPr>
          <w:strike w:val="false"/>
        </w:rPr>
        <w:t xml:space="preserve">AEC-Bench: A Multimodal Benchmark for Agentic Systems in Architecture, Engineering, and Construction. </w:t>
      </w:r>
      <w:hyperlink w:history="1" r:id="rIdjajz3naarhtrtfqw1t6j5">
        <w:r>
          <w:rPr>
            <w:rStyle w:val="Hyperlink"/>
            <w:sz w:val="18"/>
            <w:szCs w:val="18"/>
          </w:rPr>
          <w:t xml:space="preserve">https://arxiv.org/pdf/2603.29199</w:t>
        </w:r>
      </w:hyperlink>
    </w:p>
    <w:p>
      <w:pPr>
        <w:spacing w:after="60"/>
      </w:pPr>
      <w:r>
        <w:rPr>
          <w:b/>
          <w:bCs/>
        </w:rPr>
        <w:t xml:space="preserve">62. </w:t>
      </w:r>
      <w:r>
        <w:rPr>
          <w:strike w:val="false"/>
        </w:rPr>
        <w:t xml:space="preserve">Принят Закон Республики Казахстан «Об искусственном интеллекте» | EY в Казахстане. </w:t>
      </w:r>
      <w:hyperlink w:history="1" r:id="rIdvqzskdrndge4grgdy_scs">
        <w:r>
          <w:rPr>
            <w:rStyle w:val="Hyperlink"/>
            <w:sz w:val="18"/>
            <w:szCs w:val="18"/>
          </w:rPr>
          <w:t xml:space="preserve">https://www.ey.com/ru_kz/technical/tax-alerts/2025/12/law-on-artificial-intelligence-kazakhstan</w:t>
        </w:r>
      </w:hyperlink>
    </w:p>
    <w:p>
      <w:pPr>
        <w:spacing w:after="60"/>
      </w:pPr>
      <w:r>
        <w:rPr>
          <w:b/>
          <w:bCs/>
        </w:rPr>
        <w:t xml:space="preserve">63. </w:t>
      </w:r>
      <w:r>
        <w:rPr>
          <w:strike w:val="false"/>
        </w:rPr>
        <w:t xml:space="preserve">Президент подписал Закон «Об искусственном интеллекте». </w:t>
      </w:r>
      <w:hyperlink w:history="1" r:id="rIde2p6plmnytw2-2puv1s9c">
        <w:r>
          <w:rPr>
            <w:rStyle w:val="Hyperlink"/>
            <w:sz w:val="18"/>
            <w:szCs w:val="18"/>
          </w:rPr>
          <w:t xml:space="preserve">https://www.pwc.com/kz/ru/pwc-news/ta-reports/tax-legal-alerts-fy19/278-december-2025.html</w:t>
        </w:r>
      </w:hyperlink>
    </w:p>
    <w:p>
      <w:pPr>
        <w:spacing w:after="60"/>
      </w:pPr>
      <w:r>
        <w:rPr>
          <w:b/>
          <w:bCs/>
        </w:rPr>
        <w:t xml:space="preserve">64. </w:t>
      </w:r>
      <w:r>
        <w:rPr>
          <w:strike w:val="false"/>
        </w:rPr>
        <w:t xml:space="preserve">Об искусственном интеллекте - ИПС "Əділет". </w:t>
      </w:r>
      <w:hyperlink w:history="1" r:id="rId_zzbxwwnavivmah1rsgdn">
        <w:r>
          <w:rPr>
            <w:rStyle w:val="Hyperlink"/>
            <w:sz w:val="18"/>
            <w:szCs w:val="18"/>
          </w:rPr>
          <w:t xml:space="preserve">https://adilet.zan.kz/rus/docs/Z2500000230</w:t>
        </w:r>
      </w:hyperlink>
    </w:p>
    <w:p>
      <w:pPr>
        <w:pStyle w:val="Heading1"/>
        <w:pageBreakBefore/>
      </w:pPr>
      <w:r>
        <w:t xml:space="preserve">Журнал исправлений</w:t>
      </w:r>
    </w:p>
    <w:p>
      <w:pPr>
        <w:spacing w:after="120" w:line="276"/>
      </w:pPr>
      <w:r>
        <w:t xml:space="preserve">Исправления внесены по итогам сверки всех 64 источников с их содержанием (см. отдельный документ «Обзор источников к отчёту о конкурентах»).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9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Раздел</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Было</w:t>
            </w:r>
          </w:p>
        </w:tc>
        <w:tc>
          <w:tcPr>
            <w:tcW w:type="dxa" w:w="39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8"/>
                <w:szCs w:val="18"/>
              </w:rPr>
              <w:t xml:space="preserve">Стало</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Ключевые выводы, п. 2</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ТИМСО обязательна с 2026 года — ссылка </w:t>
            </w:r>
            <w:r>
              <w:rPr>
                <w:color w:val="2F5597"/>
                <w:sz w:val="18"/>
                <w:szCs w:val="18"/>
                <w:vertAlign w:val="superscript"/>
              </w:rPr>
              <w:t xml:space="preserve">[4]</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Ссылки заменены на </w:t>
            </w:r>
            <w:r>
              <w:rPr>
                <w:color w:val="2F5597"/>
                <w:sz w:val="18"/>
                <w:szCs w:val="18"/>
                <w:vertAlign w:val="superscript"/>
              </w:rPr>
              <w:t xml:space="preserve">[14][15]</w:t>
            </w:r>
            <w:r>
              <w:rPr>
                <w:sz w:val="18"/>
                <w:szCs w:val="18"/>
              </w:rPr>
              <w:t xml:space="preserve">; добавлено заявление министра о машиночитаемых нормах </w:t>
            </w:r>
            <w:r>
              <w:rPr>
                <w:color w:val="2F5597"/>
                <w:sz w:val="18"/>
                <w:szCs w:val="18"/>
                <w:vertAlign w:val="superscript"/>
              </w:rPr>
              <w:t xml:space="preserve">[17]</w:t>
            </w:r>
            <w:r>
              <w:rPr>
                <w:sz w:val="18"/>
                <w:szCs w:val="18"/>
              </w:rPr>
              <w:t xml:space="preserve"> и признание министерства, что экспертиза только по модели невозможна </w:t>
            </w:r>
            <w:r>
              <w:rPr>
                <w:color w:val="2F5597"/>
                <w:sz w:val="18"/>
                <w:szCs w:val="18"/>
                <w:vertAlign w:val="superscript"/>
              </w:rPr>
              <w:t xml:space="preserve">[14]</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Ключевые выводы, пп. 3–4</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Цитаты Signal со ссылками </w:t>
            </w:r>
            <w:r>
              <w:rPr>
                <w:color w:val="2F5597"/>
                <w:sz w:val="18"/>
                <w:szCs w:val="18"/>
                <w:vertAlign w:val="superscript"/>
              </w:rPr>
              <w:t xml:space="preserve">[6][7]</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Ссылки приведены к первоисточнику </w:t>
            </w:r>
            <w:r>
              <w:rPr>
                <w:color w:val="2F5597"/>
                <w:sz w:val="18"/>
                <w:szCs w:val="18"/>
                <w:vertAlign w:val="superscript"/>
              </w:rPr>
              <w:t xml:space="preserve">[5]</w:t>
            </w:r>
            <w:r>
              <w:rPr>
                <w:sz w:val="18"/>
                <w:szCs w:val="18"/>
              </w:rPr>
              <w:t xml:space="preserve"> (</w:t>
            </w:r>
            <w:r>
              <w:rPr>
                <w:color w:val="2F5597"/>
                <w:sz w:val="18"/>
                <w:szCs w:val="18"/>
                <w:vertAlign w:val="superscript"/>
              </w:rPr>
              <w:t xml:space="preserve">[6]</w:t>
            </w:r>
            <w:r>
              <w:rPr>
                <w:sz w:val="18"/>
                <w:szCs w:val="18"/>
              </w:rPr>
              <w:t xml:space="preserve"> — для цитаты про СП); </w:t>
            </w:r>
            <w:r>
              <w:rPr>
                <w:color w:val="2F5597"/>
                <w:sz w:val="18"/>
                <w:szCs w:val="18"/>
                <w:vertAlign w:val="superscript"/>
              </w:rPr>
              <w:t xml:space="preserve">[7]</w:t>
            </w:r>
            <w:r>
              <w:rPr>
                <w:sz w:val="18"/>
                <w:szCs w:val="18"/>
              </w:rPr>
              <w:t xml:space="preserve"> — дубль</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Государственный контур, ТИМСО</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Приказ № 114 подан как подтверждённый факт </w:t>
            </w:r>
            <w:r>
              <w:rPr>
                <w:color w:val="2F5597"/>
                <w:sz w:val="18"/>
                <w:szCs w:val="18"/>
                <w:vertAlign w:val="superscript"/>
              </w:rPr>
              <w:t xml:space="preserve">[13]</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Отмечено, что текст приказа не найден и требует сверки; добавлен график обязательности 2026 / 2028 / 2030 из </w:t>
            </w:r>
            <w:r>
              <w:rPr>
                <w:color w:val="2F5597"/>
                <w:sz w:val="18"/>
                <w:szCs w:val="18"/>
                <w:vertAlign w:val="superscript"/>
              </w:rPr>
              <w:t xml:space="preserve">[14]</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Armeta: компания</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1,5 млн долларов только как расхождение по инвестициям</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Добавлено: GetLatka </w:t>
            </w:r>
            <w:r>
              <w:rPr>
                <w:color w:val="2F5597"/>
                <w:sz w:val="18"/>
                <w:szCs w:val="18"/>
                <w:vertAlign w:val="superscript"/>
              </w:rPr>
              <w:t xml:space="preserve">[24]</w:t>
            </w:r>
            <w:r>
              <w:rPr>
                <w:sz w:val="18"/>
                <w:szCs w:val="18"/>
              </w:rPr>
              <w:t xml:space="preserve"> оценивает в 1,5 млн долларов выручку, а не инвестиции; офис в Сан-Франциско</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Armeta: контракт</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Добавлены сроки контракта (год + 5 лет сопровождения) </w:t>
            </w:r>
            <w:r>
              <w:rPr>
                <w:color w:val="2F5597"/>
                <w:sz w:val="18"/>
                <w:szCs w:val="18"/>
                <w:vertAlign w:val="superscript"/>
              </w:rPr>
              <w:t xml:space="preserve">[1]</w:t>
            </w:r>
            <w:r>
              <w:rPr>
                <w:sz w:val="18"/>
                <w:szCs w:val="18"/>
              </w:rPr>
              <w:t xml:space="preserve"> и 15 минут анализа по справке Armeta Gate </w:t>
            </w:r>
            <w:r>
              <w:rPr>
                <w:color w:val="2F5597"/>
                <w:sz w:val="18"/>
                <w:szCs w:val="18"/>
                <w:vertAlign w:val="superscript"/>
              </w:rPr>
              <w:t xml:space="preserve">[22]</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Armeta: продукты</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Добавлено, что Armeta Gate продвигается как предпроверка для проектировщиков </w:t>
            </w:r>
            <w:r>
              <w:rPr>
                <w:color w:val="2F5597"/>
                <w:sz w:val="18"/>
                <w:szCs w:val="18"/>
                <w:vertAlign w:val="superscript"/>
              </w:rPr>
              <w:t xml:space="preserve">[22]</w:t>
            </w:r>
            <w:r>
              <w:rPr>
                <w:sz w:val="18"/>
                <w:szCs w:val="18"/>
              </w:rPr>
              <w:t xml:space="preserve">; добавлен Armeta MTO </w:t>
            </w:r>
            <w:r>
              <w:rPr>
                <w:color w:val="2F5597"/>
                <w:sz w:val="18"/>
                <w:szCs w:val="18"/>
                <w:vertAlign w:val="superscript"/>
              </w:rPr>
              <w:t xml:space="preserve">[20]</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Armeta: технологии</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«В маркетинге компания сама называет решение мультиагентной системой.</w:t>
            </w:r>
            <w:r>
              <w:rPr>
                <w:color w:val="2F5597"/>
                <w:sz w:val="18"/>
                <w:szCs w:val="18"/>
                <w:vertAlign w:val="superscript"/>
              </w:rPr>
              <w:t xml:space="preserve">[24]</w:t>
            </w:r>
            <w:r>
              <w:rPr>
                <w:sz w:val="18"/>
                <w:szCs w:val="18"/>
              </w:rPr>
              <w:t xml:space="preserve">»</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Ссылка заменена на </w:t>
            </w:r>
            <w:r>
              <w:rPr>
                <w:color w:val="2F5597"/>
                <w:sz w:val="18"/>
                <w:szCs w:val="18"/>
                <w:vertAlign w:val="superscript"/>
              </w:rPr>
              <w:t xml:space="preserve">[18][19]</w:t>
            </w:r>
            <w:r>
              <w:rPr>
                <w:sz w:val="18"/>
                <w:szCs w:val="18"/>
              </w:rPr>
              <w:t xml:space="preserve">: в </w:t>
            </w:r>
            <w:r>
              <w:rPr>
                <w:color w:val="2F5597"/>
                <w:sz w:val="18"/>
                <w:szCs w:val="18"/>
                <w:vertAlign w:val="superscript"/>
              </w:rPr>
              <w:t xml:space="preserve">[24]</w:t>
            </w:r>
            <w:r>
              <w:rPr>
                <w:sz w:val="18"/>
                <w:szCs w:val="18"/>
              </w:rPr>
              <w:t xml:space="preserve"> этого утверждения нет</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Прочие игроки</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ТОО «Центр экспертизы РК» </w:t>
            </w:r>
            <w:r>
              <w:rPr>
                <w:color w:val="2F5597"/>
                <w:sz w:val="18"/>
                <w:szCs w:val="18"/>
                <w:vertAlign w:val="superscript"/>
              </w:rPr>
              <w:t xml:space="preserve">[26]</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Удалено: сайт cerk.kz не существует</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Цифровой нормоконтроль</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Интеграция с «Техэксперт: Инспектор» как факт </w:t>
            </w:r>
            <w:r>
              <w:rPr>
                <w:color w:val="2F5597"/>
                <w:sz w:val="18"/>
                <w:szCs w:val="18"/>
                <w:vertAlign w:val="superscript"/>
              </w:rPr>
              <w:t xml:space="preserve">[37]</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Отмечено, что подтверждение не найдено; уточнены сроки пилота </w:t>
            </w:r>
            <w:r>
              <w:rPr>
                <w:color w:val="2F5597"/>
                <w:sz w:val="18"/>
                <w:szCs w:val="18"/>
                <w:vertAlign w:val="superscript"/>
              </w:rPr>
              <w:t xml:space="preserve">[38]</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Нормикс</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Только проверка по СП и ГОСТ</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Добавлено, что сервис уже делает межразделовую сверку </w:t>
            </w:r>
            <w:r>
              <w:rPr>
                <w:color w:val="2F5597"/>
                <w:sz w:val="18"/>
                <w:szCs w:val="18"/>
                <w:vertAlign w:val="superscript"/>
              </w:rPr>
              <w:t xml:space="preserve">[39]</w:t>
            </w:r>
            <w:r>
              <w:rPr>
                <w:sz w:val="18"/>
                <w:szCs w:val="18"/>
              </w:rPr>
              <w:t xml:space="preserve">; обновлена строка таблицы</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CORENET X</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Обязательна от 30 000 м²</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Добавлено: с 1 октября 2026 года — для всех новых проектов </w:t>
            </w:r>
            <w:r>
              <w:rPr>
                <w:color w:val="2F5597"/>
                <w:sz w:val="18"/>
                <w:szCs w:val="18"/>
                <w:vertAlign w:val="superscript"/>
              </w:rPr>
              <w:t xml:space="preserve">[45]</w:t>
            </w:r>
            <w:r>
              <w:rPr>
                <w:sz w:val="18"/>
                <w:szCs w:val="18"/>
              </w:rPr>
              <w:t xml:space="preserve">; обновлена строка таблицы</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UpCodes</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Добавлено автоматическое выявление расхождений планов и спецификаций </w:t>
            </w:r>
            <w:r>
              <w:rPr>
                <w:color w:val="2F5597"/>
                <w:sz w:val="18"/>
                <w:szCs w:val="18"/>
                <w:vertAlign w:val="superscript"/>
              </w:rPr>
              <w:t xml:space="preserve">[47]</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Document Crunch</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«межсокументного анализа»; Project Assist «в июне 2026 года»</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Опечатка исправлена; уточнены дата 9 июня 2026 года и рынки США и Канада </w:t>
            </w:r>
            <w:r>
              <w:rPr>
                <w:color w:val="2F5597"/>
                <w:sz w:val="18"/>
                <w:szCs w:val="18"/>
                <w:vertAlign w:val="superscript"/>
              </w:rPr>
              <w:t xml:space="preserve">[49]</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Академический фон</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«Обзоры 2026 года прямо описывают эту эволюцию.</w:t>
            </w:r>
            <w:r>
              <w:rPr>
                <w:color w:val="2F5597"/>
                <w:sz w:val="18"/>
                <w:szCs w:val="18"/>
                <w:vertAlign w:val="superscript"/>
              </w:rPr>
              <w:t xml:space="preserve">[54]</w:t>
            </w:r>
            <w:r>
              <w:rPr>
                <w:sz w:val="18"/>
                <w:szCs w:val="18"/>
              </w:rPr>
              <w:t xml:space="preserve">»</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color w:val="2F5597"/>
                <w:sz w:val="18"/>
                <w:szCs w:val="18"/>
                <w:vertAlign w:val="superscript"/>
              </w:rPr>
              <w:t xml:space="preserve">[54]</w:t>
            </w:r>
            <w:r>
              <w:rPr>
                <w:sz w:val="18"/>
                <w:szCs w:val="18"/>
              </w:rPr>
              <w:t xml:space="preserve"> описан как исследовательская статья SGR-BIM с её результатами</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Академический фон</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Chen и Bao — ссылки </w:t>
            </w:r>
            <w:r>
              <w:rPr>
                <w:color w:val="2F5597"/>
                <w:sz w:val="18"/>
                <w:szCs w:val="18"/>
                <w:vertAlign w:val="superscript"/>
              </w:rPr>
              <w:t xml:space="preserve">[56][57][58]</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Chen и Bao — только </w:t>
            </w:r>
            <w:r>
              <w:rPr>
                <w:color w:val="2F5597"/>
                <w:sz w:val="18"/>
                <w:szCs w:val="18"/>
                <w:vertAlign w:val="superscript"/>
              </w:rPr>
              <w:t xml:space="preserve">[58]</w:t>
            </w:r>
            <w:r>
              <w:rPr>
                <w:sz w:val="18"/>
                <w:szCs w:val="18"/>
              </w:rPr>
              <w:t xml:space="preserve"> (с результатами); </w:t>
            </w:r>
            <w:r>
              <w:rPr>
                <w:color w:val="2F5597"/>
                <w:sz w:val="18"/>
                <w:szCs w:val="18"/>
                <w:vertAlign w:val="superscript"/>
              </w:rPr>
              <w:t xml:space="preserve">[56]</w:t>
            </w:r>
            <w:r>
              <w:rPr>
                <w:sz w:val="18"/>
                <w:szCs w:val="18"/>
              </w:rPr>
              <w:t xml:space="preserve"> описан отдельно как работа Zhang и соавторов; Luo и соавторы — </w:t>
            </w:r>
            <w:r>
              <w:rPr>
                <w:color w:val="2F5597"/>
                <w:sz w:val="18"/>
                <w:szCs w:val="18"/>
                <w:vertAlign w:val="superscript"/>
              </w:rPr>
              <w:t xml:space="preserve">[57]</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Гэп-анализ, п. 1</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«Сверку … в РК публично не делает никто», без учёта аналогов</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Добавлены Нормикс </w:t>
            </w:r>
            <w:r>
              <w:rPr>
                <w:color w:val="2F5597"/>
                <w:sz w:val="18"/>
                <w:szCs w:val="18"/>
                <w:vertAlign w:val="superscript"/>
              </w:rPr>
              <w:t xml:space="preserve">[39]</w:t>
            </w:r>
            <w:r>
              <w:rPr>
                <w:sz w:val="18"/>
                <w:szCs w:val="18"/>
              </w:rPr>
              <w:t xml:space="preserve"> и UpCodes </w:t>
            </w:r>
            <w:r>
              <w:rPr>
                <w:color w:val="2F5597"/>
                <w:sz w:val="18"/>
                <w:szCs w:val="18"/>
                <w:vertAlign w:val="superscript"/>
              </w:rPr>
              <w:t xml:space="preserve">[47]</w:t>
            </w:r>
            <w:r>
              <w:rPr>
                <w:sz w:val="18"/>
                <w:szCs w:val="18"/>
              </w:rPr>
              <w:t xml:space="preserve">; уточнено, что новизна — в применении к ПСД РК и KENML 2.0</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Рекомендуемая ниша; Риски; Рекомендации</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Учтено, что Armeta Gate уже позиционируется как предпроверка, а Нормикс делает межразделовую сверку</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Оговорки</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Добавлены перечень недоступных источников и отметка, что сведения о CodeComply.ai приведены без ссылки</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Источники</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w:t>
            </w:r>
          </w:p>
        </w:tc>
        <w:tc>
          <w:tcPr>
            <w:tcW w:type="dxa" w:w="39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8"/>
                <w:szCs w:val="18"/>
              </w:rPr>
              <w:t xml:space="preserve">Сохранена исходная нумерация; дубли и исключённые источники помечены</w:t>
            </w:r>
          </w:p>
        </w:tc>
      </w:tr>
    </w:tbl>
    <w:sectPr>
      <w:footerReference w:type="default" r:id="rId6"/>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864"/>
      <w:sz w:val="36"/>
      <w:szCs w:val="36"/>
    </w:rPr>
  </w:style>
  <w:style w:type="paragraph" w:styleId="Heading1">
    <w:name w:val="Heading 1"/>
    <w:basedOn w:val="Normal"/>
    <w:next w:val="Normal"/>
    <w:qFormat/>
    <w:pPr>
      <w:spacing w:after="140" w:before="280"/>
      <w:outlineLvl w:val="0"/>
    </w:pPr>
    <w:rPr>
      <w:b/>
      <w:bCs/>
      <w:color w:val="1F3864"/>
      <w:sz w:val="30"/>
      <w:szCs w:val="30"/>
    </w:rPr>
  </w:style>
  <w:style w:type="paragraph" w:styleId="Heading2">
    <w:name w:val="Heading 2"/>
    <w:basedOn w:val="Normal"/>
    <w:next w:val="Normal"/>
    <w:qFormat/>
    <w:pPr>
      <w:spacing w:after="100" w:before="220"/>
      <w:outlineLvl w:val="1"/>
    </w:pPr>
    <w:rPr>
      <w:b/>
      <w:bCs/>
      <w:color w:val="2F559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gr_267zdunjxj3fsqvk-" Type="http://schemas.openxmlformats.org/officeDocument/2006/relationships/hyperlink" Target="https://digitalbusiness.kz/2026-08-07/startap-iz-kazahstana-vnedrit-iskusstvenniy-intellekt-v-gosekspertizu-stroitelstva-po-vsey-strane/" TargetMode="External"/><Relationship Id="rId5k6vpjv_g10nhhctw0tru" Type="http://schemas.openxmlformats.org/officeDocument/2006/relationships/hyperlink" Target="https://www.inform.kz/ru/iskusstvenniy-intellekt-vnedryat-pri-ekspertize-stroitelnih-proektov-v-kazahstane-a078f2" TargetMode="External"/><Relationship Id="rIdnzmt29_lr9wjgvz4maigq" Type="http://schemas.openxmlformats.org/officeDocument/2006/relationships/hyperlink" Target="https://gos24.kz/news/7995" TargetMode="External"/><Relationship Id="rIdhynvnmm_xptafcfzb0dtb" Type="http://schemas.openxmlformats.org/officeDocument/2006/relationships/hyperlink" Target="https://www.gosexpertiza.kz/" TargetMode="External"/><Relationship Id="rIdiyp6-rlliriffvj0r9plj" Type="http://schemas.openxmlformats.org/officeDocument/2006/relationships/hyperlink" Target="https://www.cnews.ru/news/line/2026-09-24_ii_smog_vyyavit_93_kontrolnyh" TargetMode="External"/><Relationship Id="rIdwxvbb8ukabqzec2lok02v" Type="http://schemas.openxmlformats.org/officeDocument/2006/relationships/hyperlink" Target="https://www.comnews.ru/digital-economy/content/247542/2026-09-24/2026-w39/1012/ii-smog-vyyavit-93-kontrolnykh-defektov-proektnoy-dokumentacii" TargetMode="External"/><Relationship Id="rIdduczcan1dwopzhwvpwexz" Type="http://schemas.openxmlformats.org/officeDocument/2006/relationships/hyperlink" Target="https://corp.cnews.ru/news/line/2026-09-24_ii_smog_vyyavit_93_kontrolnyh" TargetMode="External"/><Relationship Id="rId9mi_fvx0ln7p9ctlqcsy1" Type="http://schemas.openxmlformats.org/officeDocument/2006/relationships/hyperlink" Target="https://bizmedia.kz/2026-08-13-gosstrojproekty-teper-prohodyat-cherez-qportal/" TargetMode="External"/><Relationship Id="rIdluvrnokoagz8ggy6ks5vq" Type="http://schemas.openxmlformats.org/officeDocument/2006/relationships/hyperlink" Target="https://altainews.kz/ru/novosti/67525-v-kazahstane-nachnut-primenjat-ii-pri-jekspertize-stroitelnyh-proektov.html" TargetMode="External"/><Relationship Id="rIdpb0lobsslsj2iuxhhiroq" Type="http://schemas.openxmlformats.org/officeDocument/2006/relationships/hyperlink" Target="https://www.gosexpertiza.kz/node/316028" TargetMode="External"/><Relationship Id="rIdm74w491b3sgypyeelwfhn" Type="http://schemas.openxmlformats.org/officeDocument/2006/relationships/hyperlink" Target="https://yestate.kz/news/oficzialno-stroitelnyj-rynok-kazahstana-pereshel-na-qportal-kz" TargetMode="External"/><Relationship Id="rIdxb-6uerjil6-e6v9agp8d" Type="http://schemas.openxmlformats.org/officeDocument/2006/relationships/hyperlink" Target="https://inbusiness.kz/ru/last/stroitelnye-smety-stanut-prozrachnee-v-kazahstane" TargetMode="External"/><Relationship Id="rIddmiuem-e8ikh6mw1vfs8x" Type="http://schemas.openxmlformats.org/officeDocument/2006/relationships/hyperlink" Target="https://www.gosexpertiza.kz/node/316107" TargetMode="External"/><Relationship Id="rIdegxadbxfiihvk9ywdmsew" Type="http://schemas.openxmlformats.org/officeDocument/2006/relationships/hyperlink" Target="https://bizmedia.kz/2026-09-29-czifrovizacziya-napolovinu-pochemu-innovaczii-poka-uslozhnyayut-a-ne-uproshhayut-strojku-v-kazahstane/" TargetMode="External"/><Relationship Id="rIdtveqnh6hu2fm-2c0rizid" Type="http://schemas.openxmlformats.org/officeDocument/2006/relationships/hyperlink" Target="https://kazniisa.kz/eng/archives/14784" TargetMode="External"/><Relationship Id="rIdbdgklvopcd-kyztnqyumk" Type="http://schemas.openxmlformats.org/officeDocument/2006/relationships/hyperlink" Target="https://stroytex.kz/blog/obyazatelnoe-bim-proektirovanie-v-kazahstane-s-2026-goda-kakie-obekty-popadayut-pod-novye-trebovaniya" TargetMode="External"/><Relationship Id="rId8t0jrzoyxedl_fda8cozl" Type="http://schemas.openxmlformats.org/officeDocument/2006/relationships/hyperlink" Target="https://rus.baq.kz/ii-zamenit-ruchnuyu-proverku-ekspertiza-stroitelnyh-proektov-stanet-bystree-320024488/" TargetMode="External"/><Relationship Id="rId0httd7qzlm3e_hs_vmomz" Type="http://schemas.openxmlformats.org/officeDocument/2006/relationships/hyperlink" Target="https://the-tech.kz/kazahstanskij-ai-startap-armeta-privlek-1-million-investiczii/" TargetMode="External"/><Relationship Id="rIdbuwloweddlndai2auhsvb" Type="http://schemas.openxmlformats.org/officeDocument/2006/relationships/hyperlink" Target="https://pivot.uz/kazakhstans-armeta-ai-joins-alchemist-accelerator-and-raises-1-million-from-a-us-qatar-venture-fund/" TargetMode="External"/><Relationship Id="rIdkuwxiy_70ff_kccdv-dtt" Type="http://schemas.openxmlformats.org/officeDocument/2006/relationships/hyperlink" Target="https://kapital.kz/tehnology/146533/kak-armeta-ai-avtomatiziruet-promyshlennost.html" TargetMode="External"/><Relationship Id="rIdwtjo0wwb2mogejzzr1aef" Type="http://schemas.openxmlformats.org/officeDocument/2006/relationships/hyperlink" Target="https://armeta.kz/ru" TargetMode="External"/><Relationship Id="rIdrptbuzitaivaj0ojkdjc6" Type="http://schemas.openxmlformats.org/officeDocument/2006/relationships/hyperlink" Target="https://app.armeta.kz/help-center/getting-started/" TargetMode="External"/><Relationship Id="rIdcnkofb7pu2ftptbjjd_ql" Type="http://schemas.openxmlformats.org/officeDocument/2006/relationships/hyperlink" Target="https://youngjunior.ru/data-engineer/jobs/36369" TargetMode="External"/><Relationship Id="rIdg4avqxashpgb4l01cgz0u" Type="http://schemas.openxmlformats.org/officeDocument/2006/relationships/hyperlink" Target="https://getlatka.com/companies/armeta.ai" TargetMode="External"/><Relationship Id="rIdlwxpivogjcgpp8nslhqi9" Type="http://schemas.openxmlformats.org/officeDocument/2006/relationships/hyperlink" Target="https://expertastana.kz/" TargetMode="External"/><Relationship Id="rIdjzmoulucd9kit7at9bwnw" Type="http://schemas.openxmlformats.org/officeDocument/2006/relationships/hyperlink" Target="https://cerk.kz/" TargetMode="External"/><Relationship Id="rId5doxzjmkajqv9yiojijor" Type="http://schemas.openxmlformats.org/officeDocument/2006/relationships/hyperlink" Target="https://abccenter.kz/wp-content/soft/news/2026-3/news_2026_3_kz_16-03-2026.pdf" TargetMode="External"/><Relationship Id="rIdm4nxzuqiur4anhqo2djwq" Type="http://schemas.openxmlformats.org/officeDocument/2006/relationships/hyperlink" Target="https://smetark.kz/smeta-rk-online.html" TargetMode="External"/><Relationship Id="rIdyp-d0uizemmshkqnpnirc" Type="http://schemas.openxmlformats.org/officeDocument/2006/relationships/hyperlink" Target="http://smetark.kz/smeta-rk-2020.html" TargetMode="External"/><Relationship Id="rId593nwxc92z7xs6z8sgfgj" Type="http://schemas.openxmlformats.org/officeDocument/2006/relationships/hyperlink" Target="https://official.satbayev.university/download/documentPhd/51351/%D0%94%D0%B8%D1%81%D1%81%D0%B5%D1%80%D1%82%D0%B0%D1%86%D0%B8%D1%8F.pdf" TargetMode="External"/><Relationship Id="rIdy-aapcdjqzcpkfo9dvgmu" Type="http://schemas.openxmlformats.org/officeDocument/2006/relationships/hyperlink" Target="https://mperspektiva.ru/topics/glavgosekspertiza-gotovit-servis-na-baze-ii-dlya-proverki-stroitelnykh-proektov/" TargetMode="External"/><Relationship Id="rId-rilujfypt1l10jwvbovb" Type="http://schemas.openxmlformats.org/officeDocument/2006/relationships/hyperlink" Target="https://ru-bezh.ru/gossektor/news/26/01/29/glavgosekspertiza-razrabotaet-k-2026-godu-ii-servis-dlya-analiza" TargetMode="External"/><Relationship Id="rIdb7chpbuijqgkzjncv03on" Type="http://schemas.openxmlformats.org/officeDocument/2006/relationships/hyperlink" Target="https://finance.rambler.ru/business/56419232-glavgosekspertiza-zapustit-novyy-servis-na-osnove-ii/" TargetMode="External"/><Relationship Id="rIdpe72vxe9396xehaheljqg" Type="http://schemas.openxmlformats.org/officeDocument/2006/relationships/hyperlink" Target="https://www.secuteck.ru/articles/iskusstvennyj-intellekt-zashel-na-ehkspertizu" TargetMode="External"/><Relationship Id="rId-tow9mtfb8rn-yuspcnq0" Type="http://schemas.openxmlformats.org/officeDocument/2006/relationships/hyperlink" Target="https://igropoisk.com/cifrovoi-syverenitet-glavnoe-yslovie-raboty-ii-v-ekspertize.html" TargetMode="External"/><Relationship Id="rIdkry38g5nlvkyw-wipwnfe" Type="http://schemas.openxmlformats.org/officeDocument/2006/relationships/hyperlink" Target="https://www.geomark.ru/news_list/glavgosekspertiza-smetnuyu-stoimost-nachnet-schitat-iskusstvennyj-intellekt/" TargetMode="External"/><Relationship Id="rIdqd_62kxamtthcuzla9cf5" Type="http://schemas.openxmlformats.org/officeDocument/2006/relationships/hyperlink" Target="https://stroi.mos.ru/news/zaviershiena-intieghratsiia-siervisa-tsifrovoi-normokontrol-s-siervisom-tiekhekspiert-inspiektor" TargetMode="External"/><Relationship Id="rIdksjje0xvqsel6bjjmol2x" Type="http://schemas.openxmlformats.org/officeDocument/2006/relationships/hyperlink" Target="https://www.rbc.ru/rbcfreenews/68c837f59a79472223f73cb7" TargetMode="External"/><Relationship Id="rIdve0kaa3c72lx7pa9qzlkg" Type="http://schemas.openxmlformats.org/officeDocument/2006/relationships/hyperlink" Target="https://normix.ai/" TargetMode="External"/><Relationship Id="rIdgagbmk6kvtapquvocw-bs" Type="http://schemas.openxmlformats.org/officeDocument/2006/relationships/hyperlink" Target="https://github.com/VolkovMaxim/inspector-ai" TargetMode="External"/><Relationship Id="rIdlwprfmtyevani-yke7z5j" Type="http://schemas.openxmlformats.org/officeDocument/2006/relationships/hyperlink" Target="https://www.archistar.ai/aiprecheck/ai-plan-review/" TargetMode="External"/><Relationship Id="rIdnm3qdeojwkmow-dwqbknw" Type="http://schemas.openxmlformats.org/officeDocument/2006/relationships/hyperlink" Target="https://info.corenet.gov.sg/" TargetMode="External"/><Relationship Id="rIdpld3phugszw9loevwilpw" Type="http://schemas.openxmlformats.org/officeDocument/2006/relationships/hyperlink" Target="https://www.l-vision.com/latestnews/nid/193041/" TargetMode="External"/><Relationship Id="rIdhqf2bu4hvmaqcpapdp7ia" Type="http://schemas.openxmlformats.org/officeDocument/2006/relationships/hyperlink" Target="https://info.corenet.gov.sg/overview/about-corenet-x/overview-of-corenet-x" TargetMode="External"/><Relationship Id="rIde9gury_fewsrv1rdavaie" Type="http://schemas.openxmlformats.org/officeDocument/2006/relationships/hyperlink" Target="https://www.bim.com.sg/blog/corenet-guide-singapore/" TargetMode="External"/><Relationship Id="rIdhtc47rcd268z0_tid_moz" Type="http://schemas.openxmlformats.org/officeDocument/2006/relationships/hyperlink" Target="https://info.corenet.gov.sg/submission-portal-resource/corenet-x-submission-portal" TargetMode="External"/><Relationship Id="rId4hctca2nxjtyna3_ezlqx" Type="http://schemas.openxmlformats.org/officeDocument/2006/relationships/hyperlink" Target="https://finance.yahoo.com/sectors/technology/articles/upcodes-adds-ai-native-plan-113000261.html" TargetMode="External"/><Relationship Id="rIdmkym65qpcqzclcuklulpj" Type="http://schemas.openxmlformats.org/officeDocument/2006/relationships/hyperlink" Target="https://news.trimble.com/2026-04-02-Trimble-to-Acquire-Document-Crunch-to-Add-AI-Powered-Risk-Management-and-Document-Compliance-to-Trimble-Construction-One-Project-Delivery-Ecosystem" TargetMode="External"/><Relationship Id="rIdv1ugdqlimecuezafabudv" Type="http://schemas.openxmlformats.org/officeDocument/2006/relationships/hyperlink" Target="https://www.prnewswire.com/news-releases/document-crunch-launches-constructions-first-project-level-ai-risk-intelligence-platform-302794651.html" TargetMode="External"/><Relationship Id="rIdayiypsykiwlaukiqgd6xl" Type="http://schemas.openxmlformats.org/officeDocument/2006/relationships/hyperlink" Target="https://bricks-bytes.com/ai/document-crunch-project-level-ai-risk-platform-launch/" TargetMode="External"/><Relationship Id="rId6ndec0yz3mx88zoiwrv2g" Type="http://schemas.openxmlformats.org/officeDocument/2006/relationships/hyperlink" Target="https://www.archiexpo.com/prod/nemetschek/product-3785-2067101.html" TargetMode="External"/><Relationship Id="rIdh9yg3roowrhgeptq5zpfc" Type="http://schemas.openxmlformats.org/officeDocument/2006/relationships/hyperlink" Target="https://www.espaciobim.com/solibri" TargetMode="External"/><Relationship Id="rIdqlagxh8ttigqspeebz6du" Type="http://schemas.openxmlformats.org/officeDocument/2006/relationships/hyperlink" Target="https://www.nemetschek.com/en/digitalbau-2026" TargetMode="External"/><Relationship Id="rId3dqytpe4vbnxwskpzqzs4" Type="http://schemas.openxmlformats.org/officeDocument/2006/relationships/hyperlink" Target="https://arxiv.org/pdf/2606.12065" TargetMode="External"/><Relationship Id="rIdhytoa5facncghmazj0meg" Type="http://schemas.openxmlformats.org/officeDocument/2006/relationships/hyperlink" Target="https://arxiv.org/abs/2506.20551" TargetMode="External"/><Relationship Id="rIdyhhalfmyjo5vqf2bw7rmu" Type="http://schemas.openxmlformats.org/officeDocument/2006/relationships/hyperlink" Target="https://arxiv.org/pdf/2509.17283" TargetMode="External"/><Relationship Id="rId3x8nfzsr5pf4x2qvemux5" Type="http://schemas.openxmlformats.org/officeDocument/2006/relationships/hyperlink" Target="https://arxiv.org/pdf/2608.07978" TargetMode="External"/><Relationship Id="rIds5i5ra51db0b9ctpzqdyc" Type="http://schemas.openxmlformats.org/officeDocument/2006/relationships/hyperlink" Target="https://www.sciencedirect.com/science/article/abs/pii/S0926580525003711" TargetMode="External"/><Relationship Id="rIdeywjsb4jpddhltllye6pm" Type="http://schemas.openxmlformats.org/officeDocument/2006/relationships/hyperlink" Target="https://arxiv.org/abs/2608.07978" TargetMode="External"/><Relationship Id="rIdolloh8ol1kupcf9lujy6k" Type="http://schemas.openxmlformats.org/officeDocument/2006/relationships/hyperlink" Target="https://arxiv.org/abs/2601.04819" TargetMode="External"/><Relationship Id="rIdjajz3naarhtrtfqw1t6j5" Type="http://schemas.openxmlformats.org/officeDocument/2006/relationships/hyperlink" Target="https://arxiv.org/pdf/2603.29199" TargetMode="External"/><Relationship Id="rIdvqzskdrndge4grgdy_scs" Type="http://schemas.openxmlformats.org/officeDocument/2006/relationships/hyperlink" Target="https://www.ey.com/ru_kz/technical/tax-alerts/2025/12/law-on-artificial-intelligence-kazakhstan" TargetMode="External"/><Relationship Id="rIde2p6plmnytw2-2puv1s9c" Type="http://schemas.openxmlformats.org/officeDocument/2006/relationships/hyperlink" Target="https://www.pwc.com/kz/ru/pwc-news/ta-reports/tax-legal-alerts-fy19/278-december-2025.html" TargetMode="External"/><Relationship Id="rId_zzbxwwnavivmah1rsgdn" Type="http://schemas.openxmlformats.org/officeDocument/2006/relationships/hyperlink" Target="https://adilet.zan.kz/rus/docs/Z2500000230" TargetMode="External"/><Relationship Id="rId7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Конкуренты: мультиагентный ИИ-анализ ПСД (исправленная редакция)</dc:title>
  <dc:creator>Kabdybek Rizat</dc:creator>
  <cp:lastModifiedBy>Un-named</cp:lastModifiedBy>
  <cp:revision>1</cp:revision>
  <dcterms:created xsi:type="dcterms:W3CDTF">2026-10-09T11:21:06.922Z</dcterms:created>
  <dcterms:modified xsi:type="dcterms:W3CDTF">2026-10-09T11:21:06.922Z</dcterms:modified>
</cp:coreProperties>
</file>

<file path=docProps/custom.xml><?xml version="1.0" encoding="utf-8"?>
<Properties xmlns="http://schemas.openxmlformats.org/officeDocument/2006/custom-properties" xmlns:vt="http://schemas.openxmlformats.org/officeDocument/2006/docPropsVTypes"/>
</file>