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Lab 5 - Add Monitoring to Your Blueprint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purpose of this lab is to add monitoring to your tomcat blueprint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1: Replace the placeholders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You need to replace </w:t>
      </w:r>
      <w:r w:rsidRPr="00000000" w:rsidR="00000000" w:rsidDel="00000000">
        <w:rPr>
          <w:b w:val="1"/>
          <w:sz w:val="24"/>
          <w:u w:val="single"/>
          <w:rtl w:val="0"/>
        </w:rPr>
        <w:t xml:space="preserve">all</w:t>
      </w:r>
      <w:r w:rsidRPr="00000000" w:rsidR="00000000" w:rsidDel="00000000">
        <w:rPr>
          <w:sz w:val="24"/>
          <w:rtl w:val="0"/>
        </w:rPr>
        <w:t xml:space="preserve"> the occurrences of the placeholders (“REPLACE_THIS_WITH”) in tomcat.json and in the blueprint file to add monitoring to the blueprint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2: Upload and install the blueprint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cfy blueprints upload -p &lt;path to your blueprint file&gt; -b hellotomcat</w:t>
        <w:br w:type="textWrapping"/>
        <w:t xml:space="preserve">cfy deployments create -b hellotomcat -d hellotomcat -i &lt;inputs_json_file&gt;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cfy executions start -d hellotomcat -w install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3: Review monitoring in the UI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 the web UI, go to the deployment screen.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Click your deployment.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Click the monitoring tab:</w:t>
      </w:r>
      <w:r w:rsidRPr="00000000" w:rsidR="00000000" w:rsidDel="00000000">
        <w:drawing>
          <wp:inline distR="114300" distT="114300" distB="114300" distL="114300">
            <wp:extent cy="447675" cx="3857625"/>
            <wp:effectExtent t="0" b="0" r="0" l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t="21518" b="18987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7675" cx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Now you can see the grafana dashboard, with a few default metrics defined. This dashboard is dynamically created for every deployment when you click the monitoring tab.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 4: Ådd a new graph to the dashboard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Now let's add a new graph to the dashboard: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Click the add a row button at the bottom right part of the screen </w:t>
        <w:br w:type="textWrapping"/>
      </w:r>
      <w:r w:rsidRPr="00000000" w:rsidR="00000000" w:rsidDel="00000000">
        <w:drawing>
          <wp:inline distR="114300" distT="114300" distB="114300" distL="114300">
            <wp:extent cy="485775" cx="1247775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85775" cx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Click the right handle button, and then add panel → graph</w:t>
        <w:br w:type="textWrapping"/>
      </w:r>
      <w:r w:rsidRPr="00000000" w:rsidR="00000000" w:rsidDel="00000000">
        <w:drawing>
          <wp:inline distR="114300" distT="114300" distB="114300" distL="114300">
            <wp:extent cy="1943100" cx="3771900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1736"/>
                    <a:stretch>
                      <a:fillRect/>
                    </a:stretch>
                  </pic:blipFill>
                  <pic:spPr>
                    <a:xfrm>
                      <a:off y="0" x="0"/>
                      <a:ext cy="1943100" cx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Click the graph title → edit </w:t>
        <w:br w:type="textWrapping"/>
      </w:r>
      <w:r w:rsidRPr="00000000" w:rsidR="00000000" w:rsidDel="00000000">
        <w:drawing>
          <wp:inline distR="114300" distT="114300" distB="114300" distL="114300">
            <wp:extent cy="1428750" cx="3267075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28750" cx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Type 'cpu' in the 'series' field: </w:t>
        <w:br w:type="textWrapping"/>
      </w:r>
      <w:r w:rsidRPr="00000000" w:rsidR="00000000" w:rsidDel="00000000">
        <w:drawing>
          <wp:inline distR="114300" distT="114300" distB="114300" distL="114300">
            <wp:extent cy="2028825" cx="5086350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28825" cx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4"/>
          <w:rtl w:val="0"/>
        </w:rPr>
        <w:br w:type="textWrapping"/>
        <w:t xml:space="preserve">You should see a list of series names available in influx (these were pushed into influx by the CPU collector you installed in your blueprint. Choose one of them. 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Go to the 'General' tab and give a meaningful title to your graph. You can also change the 'span' attribute to control the witht of the graph you just created (12 being 100% of the dashboard width). Feel free to play around with the other tabs as well to define your graph. 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 can also control other aspects of the dashboard, e.g. the resolution, auto-refresh rate, etc. </w:t>
        <w:br w:type="textWrapping"/>
        <w:br w:type="textWrapping"/>
      </w:r>
      <w:r w:rsidRPr="00000000" w:rsidR="00000000" w:rsidDel="00000000">
        <w:drawing>
          <wp:inline distR="114300" distT="114300" distB="114300" distL="114300">
            <wp:extent cy="3829050" cx="3552825"/>
            <wp:effectExtent t="0" b="0" r="0" l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29050" cx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4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 can also export your dashboard to JSON by clicking save → export dashboard </w:t>
        <w:br w:type="textWrapping"/>
      </w:r>
      <w:r w:rsidRPr="00000000" w:rsidR="00000000" w:rsidDel="00000000">
        <w:drawing>
          <wp:inline distR="114300" distT="114300" distB="114300" distL="114300">
            <wp:extent cy="2952750" cx="2590800"/>
            <wp:effectExtent t="0" b="0" r="0" l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52750" cx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12.png" Type="http://schemas.openxmlformats.org/officeDocument/2006/relationships/image" Id="rId10"/><Relationship Target="styles.xml" Type="http://schemas.openxmlformats.org/officeDocument/2006/relationships/styles" Id="rId4"/><Relationship Target="media/image13.png" Type="http://schemas.openxmlformats.org/officeDocument/2006/relationships/image" Id="rId11"/><Relationship Target="numbering.xml" Type="http://schemas.openxmlformats.org/officeDocument/2006/relationships/numbering" Id="rId3"/><Relationship Target="media/image08.png" Type="http://schemas.openxmlformats.org/officeDocument/2006/relationships/image" Id="rId9"/><Relationship Target="media/image06.png" Type="http://schemas.openxmlformats.org/officeDocument/2006/relationships/image" Id="rId6"/><Relationship Target="media/image10.png" Type="http://schemas.openxmlformats.org/officeDocument/2006/relationships/image" Id="rId5"/><Relationship Target="media/image09.png" Type="http://schemas.openxmlformats.org/officeDocument/2006/relationships/image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5.docx</dc:title>
</cp:coreProperties>
</file>