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b w:val="1"/>
          <w:sz w:val="36"/>
          <w:u w:val="single"/>
          <w:rtl w:val="0"/>
        </w:rPr>
        <w:t xml:space="preserve">Lab #6  : Using the execute_operation workflow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In the exercise folder of this lab, you’ll find a folder which contains the hello-tomcat blueprint, where an additional interface has been added to the </w:t>
      </w:r>
      <w:r w:rsidRPr="00000000" w:rsidR="00000000" w:rsidDel="00000000">
        <w:rPr>
          <w:i w:val="1"/>
          <w:sz w:val="24"/>
          <w:rtl w:val="0"/>
        </w:rPr>
        <w:t xml:space="preserve">web_server</w:t>
      </w:r>
      <w:r w:rsidRPr="00000000" w:rsidR="00000000" w:rsidDel="00000000">
        <w:rPr>
          <w:sz w:val="24"/>
          <w:rtl w:val="0"/>
        </w:rPr>
        <w:t xml:space="preserve"> type, and an additional simple script </w:t>
      </w:r>
      <w:r w:rsidRPr="00000000" w:rsidR="00000000" w:rsidDel="00000000">
        <w:rPr>
          <w:i w:val="1"/>
          <w:sz w:val="24"/>
          <w:rtl w:val="0"/>
        </w:rPr>
        <w:t xml:space="preserve">my-logging-operation.sh</w:t>
      </w:r>
      <w:r w:rsidRPr="00000000" w:rsidR="00000000" w:rsidDel="00000000">
        <w:rPr>
          <w:sz w:val="24"/>
          <w:rtl w:val="0"/>
        </w:rPr>
        <w:t xml:space="preserve"> now appears.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Your task is to fix this blueprint so that the </w:t>
      </w:r>
      <w:r w:rsidRPr="00000000" w:rsidR="00000000" w:rsidDel="00000000">
        <w:rPr>
          <w:i w:val="1"/>
          <w:sz w:val="24"/>
          <w:rtl w:val="0"/>
        </w:rPr>
        <w:t xml:space="preserve">tomcat_server</w:t>
      </w:r>
      <w:r w:rsidRPr="00000000" w:rsidR="00000000" w:rsidDel="00000000">
        <w:rPr>
          <w:sz w:val="24"/>
          <w:rtl w:val="0"/>
        </w:rPr>
        <w:t xml:space="preserve"> node will have an operation mapping for the new interface, so that its implementation will be the new </w:t>
      </w:r>
      <w:r w:rsidRPr="00000000" w:rsidR="00000000" w:rsidDel="00000000">
        <w:rPr>
          <w:i w:val="1"/>
          <w:sz w:val="24"/>
          <w:rtl w:val="0"/>
        </w:rPr>
        <w:t xml:space="preserve">my-logging-operation.sh</w:t>
      </w:r>
      <w:r w:rsidRPr="00000000" w:rsidR="00000000" w:rsidDel="00000000">
        <w:rPr>
          <w:sz w:val="24"/>
          <w:rtl w:val="0"/>
        </w:rPr>
        <w:t xml:space="preserve"> script. Note that the latter uses a “</w:t>
      </w:r>
      <w:r w:rsidRPr="00000000" w:rsidR="00000000" w:rsidDel="00000000">
        <w:rPr>
          <w:i w:val="1"/>
          <w:sz w:val="24"/>
          <w:rtl w:val="0"/>
        </w:rPr>
        <w:t xml:space="preserve">message</w:t>
      </w:r>
      <w:r w:rsidRPr="00000000" w:rsidR="00000000" w:rsidDel="00000000">
        <w:rPr>
          <w:sz w:val="24"/>
          <w:rtl w:val="0"/>
        </w:rPr>
        <w:t xml:space="preserve">” parameter.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Then, your task will be to run the </w:t>
      </w:r>
      <w:r w:rsidRPr="00000000" w:rsidR="00000000" w:rsidDel="00000000">
        <w:rPr>
          <w:b w:val="1"/>
          <w:sz w:val="24"/>
          <w:rtl w:val="0"/>
        </w:rPr>
        <w:t xml:space="preserve">execute_operation</w:t>
      </w:r>
      <w:r w:rsidRPr="00000000" w:rsidR="00000000" w:rsidDel="00000000">
        <w:rPr>
          <w:sz w:val="24"/>
          <w:rtl w:val="0"/>
        </w:rPr>
        <w:t xml:space="preserve"> plugin (in local mode):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b w:val="1"/>
          <w:i w:val="1"/>
          <w:sz w:val="24"/>
          <w:rtl w:val="0"/>
        </w:rPr>
        <w:t xml:space="preserve">cfy local init -p …. -i ...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b w:val="1"/>
          <w:i w:val="1"/>
          <w:sz w:val="24"/>
          <w:rtl w:val="0"/>
        </w:rPr>
        <w:t xml:space="preserve">cfy local execute -w execute_operation …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The execution should pass the “</w:t>
      </w:r>
      <w:r w:rsidRPr="00000000" w:rsidR="00000000" w:rsidDel="00000000">
        <w:rPr>
          <w:i w:val="1"/>
          <w:rtl w:val="0"/>
        </w:rPr>
        <w:t xml:space="preserve">message</w:t>
      </w:r>
      <w:r w:rsidRPr="00000000" w:rsidR="00000000" w:rsidDel="00000000">
        <w:rPr>
          <w:rtl w:val="0"/>
        </w:rPr>
        <w:t xml:space="preserve">” as a parameter (rather than the message being an input of the operation in the blueprint)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Note that the operation should be made only on the relevant node instance (there is more than one way to achieve this).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Tip: Use the</w:t>
      </w:r>
      <w:hyperlink r:id="rId5">
        <w:r w:rsidRPr="00000000" w:rsidR="00000000" w:rsidDel="00000000">
          <w:rPr>
            <w:rtl w:val="0"/>
          </w:rPr>
          <w:t xml:space="preserve"> </w:t>
        </w:r>
      </w:hyperlink>
      <w:hyperlink r:id="rId6">
        <w:r w:rsidRPr="00000000" w:rsidR="00000000" w:rsidDel="00000000">
          <w:rPr>
            <w:color w:val="1155cc"/>
            <w:u w:val="single"/>
            <w:rtl w:val="0"/>
          </w:rPr>
          <w:t xml:space="preserve">execute_operation workflow documentation</w:t>
        </w:r>
      </w:hyperlink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ind w:left="1440" w:firstLine="720"/>
        <w:contextualSpacing w:val="0"/>
      </w:pPr>
      <w:r w:rsidRPr="00000000" w:rsidR="00000000" w:rsidDel="00000000">
        <w:rPr>
          <w:sz w:val="24"/>
          <w:rtl w:val="0"/>
        </w:rPr>
        <w:t xml:space="preserve">Good luck !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36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80" w:before="360"/>
      <w:contextualSpacing w:val="1"/>
    </w:pPr>
    <w:rPr>
      <w:b w:val="1"/>
      <w:sz w:val="28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80" w:before="280"/>
      <w:contextualSpacing w:val="1"/>
    </w:pPr>
    <w:rPr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40" w:before="240"/>
      <w:contextualSpacing w:val="1"/>
    </w:pPr>
    <w:rPr>
      <w:i w:val="1"/>
      <w:color w:val="666666"/>
      <w:sz w:val="22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40" w:before="220"/>
      <w:contextualSpacing w:val="1"/>
    </w:pPr>
    <w:rPr>
      <w:b w:val="1"/>
      <w:color w:val="666666"/>
      <w:sz w:val="20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40" w:before="200"/>
      <w:contextualSpacing w:val="1"/>
    </w:pPr>
    <w:rPr>
      <w:i w:val="1"/>
      <w:color w:val="666666"/>
      <w:sz w:val="20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http://getcloudify.org/guide/3.1/reference-builtin-workflows.html#execute-operation" Type="http://schemas.openxmlformats.org/officeDocument/2006/relationships/hyperlink" TargetMode="External" Id="rId6"/><Relationship Target="http://getcloudify.org/guide/3.1/reference-builtin-workflows.html#execute-operation" Type="http://schemas.openxmlformats.org/officeDocument/2006/relationships/hyperlink" TargetMode="External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6.docx</dc:title>
</cp:coreProperties>
</file>