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30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25" w:lineRule="exact"/>
        <w:textAlignment w:val="auto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5522595</wp:posOffset>
            </wp:positionH>
            <wp:positionV relativeFrom="page">
              <wp:posOffset>839470</wp:posOffset>
            </wp:positionV>
            <wp:extent cx="934085" cy="1308100"/>
            <wp:effectExtent l="0" t="0" r="10795" b="254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900555"/>
            <wp:effectExtent l="0" t="0" r="3175" b="4445"/>
            <wp:wrapNone/>
            <wp:docPr id="1" name="图片 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7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37" w:lineRule="exact"/>
        <w:ind w:left="7200"/>
        <w:jc w:val="left"/>
        <w:textAlignment w:val="center"/>
        <w:rPr>
          <w:rFonts w:hint="eastAsia" w:ascii="微软雅黑" w:hAnsi="微软雅黑" w:eastAsia="微软雅黑" w:cs="微软雅黑"/>
          <w:sz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lang w:val="en-US" w:eastAsia="zh-CN"/>
        </w:rPr>
        <w:t>梁胜男</w:t>
      </w:r>
    </w:p>
    <w:p w14:paraId="39B79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168" w:lineRule="exact"/>
        <w:textAlignment w:val="auto"/>
        <w:rPr>
          <w:rFonts w:hint="default" w:eastAsiaTheme="minorEastAsia"/>
          <w:lang w:val="en-US" w:eastAsia="zh-CN"/>
        </w:rPr>
      </w:pPr>
    </w:p>
    <w:tbl>
      <w:tblPr>
        <w:tblStyle w:val="4"/>
        <w:tblW w:w="10144" w:type="dxa"/>
        <w:tblInd w:w="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97"/>
        <w:gridCol w:w="2480"/>
        <w:gridCol w:w="3467"/>
      </w:tblGrid>
      <w:tr w14:paraId="4214B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7" w:hRule="atLeast"/>
        </w:trPr>
        <w:tc>
          <w:tcPr>
            <w:tcW w:w="4197" w:type="dxa"/>
            <w:tcBorders>
              <w:tl2br w:val="nil"/>
              <w:tr2bl w:val="nil"/>
            </w:tcBorders>
            <w:vAlign w:val="top"/>
          </w:tcPr>
          <w:p w14:paraId="5F649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20"/>
                <w:lang w:val="en-US" w:eastAsia="zh-CN"/>
              </w:rPr>
              <w:t>意向</w:t>
            </w: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20"/>
                <w:lang w:val="en-US" w:eastAsia="zh-CN"/>
              </w:rPr>
              <w:t>产品经理（智慧社区 / 用户增长）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 xml:space="preserve"> 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31D9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textAlignment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电话：</w:t>
            </w:r>
            <w:r>
              <w:rPr>
                <w:rFonts w:hint="eastAsia" w:ascii="微软雅黑" w:hAnsi="微软雅黑"/>
                <w:color w:val="414141"/>
                <w:sz w:val="20"/>
                <w:szCs w:val="20"/>
              </w:rPr>
              <w:t>18335211974</w:t>
            </w:r>
          </w:p>
        </w:tc>
        <w:tc>
          <w:tcPr>
            <w:tcW w:w="34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3F36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textAlignment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ok.shine113@gmail.com</w:t>
            </w:r>
          </w:p>
        </w:tc>
      </w:tr>
      <w:tr w14:paraId="3C809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7" w:hRule="atLeast"/>
        </w:trPr>
        <w:tc>
          <w:tcPr>
            <w:tcW w:w="4197" w:type="dxa"/>
            <w:tcBorders>
              <w:tl2br w:val="nil"/>
              <w:tr2bl w:val="nil"/>
            </w:tcBorders>
            <w:vAlign w:val="top"/>
          </w:tcPr>
          <w:p w14:paraId="42442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20"/>
                <w:lang w:val="en-US" w:eastAsia="zh-CN"/>
              </w:rPr>
              <w:t>到岗情况：</w:t>
            </w: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可全职实习，随时到岗</w:t>
            </w:r>
          </w:p>
        </w:tc>
        <w:tc>
          <w:tcPr>
            <w:tcW w:w="5947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1885C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b w:val="0"/>
                <w:color w:val="333333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20"/>
                <w:lang w:val="en-US" w:eastAsia="zh-CN"/>
              </w:rPr>
              <w:t>作品集：</w:t>
            </w: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fldChar w:fldCharType="begin"/>
            </w: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instrText xml:space="preserve"> HYPERLINK "https://znis-portfolio.vercel.app/" </w:instrText>
            </w: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0"/>
              </w:rPr>
              <w:t>https://znis-portfolio.vercel.app/</w:t>
            </w: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0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b w:val="0"/>
                <w:color w:val="333333"/>
                <w:sz w:val="20"/>
                <w:lang w:val="en-US" w:eastAsia="zh-CN"/>
              </w:rPr>
              <w:t xml:space="preserve"> </w:t>
            </w:r>
          </w:p>
        </w:tc>
      </w:tr>
    </w:tbl>
    <w:p w14:paraId="7C3BB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77" w:lineRule="exact"/>
        <w:textAlignment w:val="auto"/>
      </w:pPr>
    </w:p>
    <w:p w14:paraId="190C972E">
      <w:pPr>
        <w:spacing w:before="0" w:after="0" w:line="551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3360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4445" r="0" b="5080"/>
                <wp:wrapNone/>
                <wp:docPr id="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36.1pt;margin-top:14.15pt;height:0pt;width:406.1pt;z-index:-251653120;mso-width-relative:page;mso-height-relative:page;" filled="f" stroked="t" coordsize="21600,21600" o:gfxdata="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0Qs6X&#10;1gAAAAoBAAAPAAAAAAAAAAEAIAAAACIAAABkcnMvZG93bnJldi54bWxQSwECFAAUAAAACACHTuJA&#10;vE6xieoBAACxAwAADgAAAAAAAAABACAAAAAlAQAAZHJzL2Uyb0RvYy54bWxQSwUGAAAAAAYABgBZ&#10;AQAAgQUAAAAA&#10;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教育经历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10" cy="350520"/>
            <wp:effectExtent l="0" t="0" r="635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36830</wp:posOffset>
            </wp:positionV>
            <wp:extent cx="276860" cy="276860"/>
            <wp:effectExtent l="0" t="0" r="12700" b="0"/>
            <wp:wrapNone/>
            <wp:docPr id="16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教育经历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E03E0">
      <w:pPr>
        <w:spacing w:before="0" w:after="0" w:line="152" w:lineRule="exact"/>
        <w:rPr>
          <w:rFonts w:hint="default"/>
          <w:sz w:val="21"/>
          <w:lang w:val="en-US"/>
        </w:rPr>
      </w:pPr>
    </w:p>
    <w:p w14:paraId="4184989C">
      <w:pPr>
        <w:tabs>
          <w:tab w:val="right" w:pos="1086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sz w:val="22"/>
        </w:rPr>
        <w:t>2023.09-2027.06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sz w:val="22"/>
        </w:rPr>
        <w:t>山西大同大</w:t>
      </w:r>
      <w:r>
        <w:rPr>
          <w:rFonts w:ascii="微软雅黑" w:hAnsi="微软雅黑" w:eastAsia="微软雅黑" w:cs="微软雅黑"/>
          <w:b/>
          <w:sz w:val="22"/>
        </w:rPr>
        <w:t xml:space="preserve">学 | </w:t>
      </w:r>
      <w:r>
        <w:rPr>
          <w:rFonts w:hint="eastAsia" w:ascii="微软雅黑" w:hAnsi="微软雅黑" w:eastAsia="微软雅黑" w:cs="微软雅黑"/>
          <w:color w:val="666666"/>
          <w:sz w:val="20"/>
        </w:rPr>
        <w:t>数字媒体技术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666666"/>
          <w:sz w:val="20"/>
        </w:rPr>
        <w:t>|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666666"/>
          <w:sz w:val="20"/>
        </w:rPr>
        <w:t>本科</w:t>
      </w:r>
    </w:p>
    <w:p w14:paraId="13713638">
      <w:pPr>
        <w:numPr>
          <w:ilvl w:val="0"/>
          <w:numId w:val="1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核心课程：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产品系统设计、数据结构与算法、计算机网络、数字媒体技术、UI/UX 设计、数据库原理、Python 程序设计</w:t>
      </w:r>
    </w:p>
    <w:p w14:paraId="4EBE6FA2">
      <w:pPr>
        <w:numPr>
          <w:ilvl w:val="0"/>
          <w:numId w:val="1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在校积累：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具备 B 端与 C 端产品全流程实践经验，覆盖智慧社区、高校管理系统两大赛道，掌握产品经理核心工作方法论，可独立完成产品需求分析到落地的全流程工作。</w:t>
      </w:r>
    </w:p>
    <w:p w14:paraId="4E547B51">
      <w:pPr>
        <w:spacing w:before="0" w:after="0" w:line="290" w:lineRule="exact"/>
      </w:pPr>
    </w:p>
    <w:p w14:paraId="02AF59BB">
      <w:pPr>
        <w:spacing w:before="0" w:after="0" w:line="551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2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36.1pt;margin-top:14.15pt;height:0pt;width:406.1pt;z-index:-251655168;mso-width-relative:page;mso-height-relative:page;" filled="f" stroked="t" coordsize="21600,21600" o:gfxdata="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RC&#10;zpfWAAAACgEAAA8AAAAAAAAAAQAgAAAAIgAAAGRycy9kb3ducmV2LnhtbFBLAQIUABQAAAAIAIdO&#10;4kDzdxsD7AEAALIDAAAOAAAAAAAAAAEAIAAAACUBAABkcnMvZTJvRG9jLnhtbFBLBQYAAAAABgAG&#10;AFkBAACDBQAAAAA=&#10;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26"/>
          <w:lang w:val="en-US" w:eastAsia="zh-CN"/>
        </w:rPr>
        <w:t>实习</w:t>
      </w:r>
      <w:r>
        <w:rPr>
          <w:rFonts w:ascii="微软雅黑" w:hAnsi="微软雅黑" w:eastAsia="微软雅黑" w:cs="微软雅黑"/>
          <w:sz w:val="26"/>
        </w:rPr>
        <w:t>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10" cy="350520"/>
            <wp:effectExtent l="0" t="0" r="0" b="0"/>
            <wp:wrapNone/>
            <wp:docPr id="5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工作经历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6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工作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29E1B">
      <w:pPr>
        <w:spacing w:before="0" w:after="0" w:line="152" w:lineRule="exact"/>
        <w:rPr>
          <w:rFonts w:hint="default"/>
          <w:sz w:val="21"/>
          <w:lang w:val="en-US"/>
        </w:rPr>
      </w:pPr>
    </w:p>
    <w:p w14:paraId="53535657">
      <w:pPr>
        <w:tabs>
          <w:tab w:val="right" w:pos="10860"/>
        </w:tabs>
        <w:spacing w:before="0" w:after="0" w:line="377" w:lineRule="exact"/>
        <w:jc w:val="left"/>
        <w:textAlignment w:val="center"/>
        <w:rPr>
          <w:rFonts w:hint="default"/>
          <w:lang w:val="en-US"/>
        </w:rPr>
      </w:pPr>
      <w:r>
        <w:rPr>
          <w:rFonts w:ascii="微软雅黑" w:hAnsi="微软雅黑" w:eastAsia="微软雅黑" w:cs="微软雅黑"/>
          <w:b/>
          <w:sz w:val="22"/>
        </w:rPr>
        <w:t>2025.06-2025.09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sz w:val="22"/>
        </w:rPr>
        <w:t xml:space="preserve">安徽鼎校教育科技有限公司 | </w:t>
      </w:r>
      <w:r>
        <w:rPr>
          <w:rFonts w:hint="eastAsia" w:ascii="微软雅黑" w:hAnsi="微软雅黑" w:eastAsia="微软雅黑" w:cs="微软雅黑"/>
          <w:b w:val="0"/>
          <w:bCs/>
          <w:sz w:val="22"/>
        </w:rPr>
        <w:t>产品经理实习生（C 端用户增长方向）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</w:p>
    <w:p w14:paraId="1EEDCC33">
      <w:pPr>
        <w:spacing w:before="0" w:after="0" w:line="71" w:lineRule="exact"/>
        <w:ind w:left="0"/>
        <w:jc w:val="left"/>
      </w:pPr>
    </w:p>
    <w:p w14:paraId="08BEFA3E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任务</w:t>
      </w:r>
      <w:r>
        <w:rPr>
          <w:rFonts w:ascii="微软雅黑" w:hAnsi="微软雅黑" w:eastAsia="微软雅黑" w:cs="微软雅黑"/>
          <w:b/>
          <w:color w:val="666666"/>
          <w:sz w:val="20"/>
        </w:rPr>
        <w:t>:</w:t>
      </w:r>
      <w:r>
        <w:rPr>
          <w:rFonts w:ascii="微软雅黑" w:hAnsi="微软雅黑" w:eastAsia="微软雅黑" w:cs="微软雅黑"/>
          <w:color w:val="666666"/>
          <w:sz w:val="20"/>
        </w:rPr>
        <w:t xml:space="preserve">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公司教育 APP 面临用户拉新成本高、自然增长乏力、老用户裂变意愿低的核心痛点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负责C 端APP用户增长模块</w:t>
      </w:r>
      <w:r>
        <w:rPr>
          <w:rFonts w:hint="eastAsia" w:ascii="微软雅黑" w:hAnsi="微软雅黑" w:eastAsia="微软雅黑" w:cs="微软雅黑"/>
          <w:color w:val="666666"/>
          <w:sz w:val="20"/>
        </w:rPr>
        <w:t>优化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搭建低成本、高效率的用户裂变增长体系，优化用户增长模块，提升拉新转化效率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40C17152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行动</w:t>
      </w:r>
      <w:r>
        <w:rPr>
          <w:rFonts w:ascii="微软雅黑" w:hAnsi="微软雅黑" w:eastAsia="微软雅黑" w:cs="微软雅黑"/>
          <w:color w:val="666666"/>
          <w:sz w:val="20"/>
        </w:rPr>
        <w:t xml:space="preserve">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1）</w:t>
      </w:r>
      <w:r>
        <w:rPr>
          <w:rFonts w:ascii="微软雅黑" w:hAnsi="微软雅黑" w:eastAsia="微软雅黑" w:cs="微软雅黑"/>
          <w:color w:val="666666"/>
          <w:sz w:val="20"/>
        </w:rPr>
        <w:t>对标拼多多、瑞幸等头部平台裂变玩法，完成深度竞品分析报告，拆解行业成熟增长模型，结合教育产品用户特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     </w:t>
      </w:r>
      <w:r>
        <w:rPr>
          <w:rFonts w:ascii="微软雅黑" w:hAnsi="微软雅黑" w:eastAsia="微软雅黑" w:cs="微软雅黑"/>
          <w:color w:val="666666"/>
          <w:sz w:val="20"/>
        </w:rPr>
        <w:t>性，确定「邀请新用户得积分」的阶梯式裂变核心玩法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；</w:t>
      </w:r>
    </w:p>
    <w:p w14:paraId="66A49CD2">
      <w:pPr>
        <w:numPr>
          <w:ilvl w:val="0"/>
          <w:numId w:val="2"/>
        </w:numPr>
        <w:spacing w:before="0" w:after="0" w:line="377" w:lineRule="exact"/>
        <w:ind w:left="700" w:leftChars="0" w:firstLine="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重构产品奖励体系，设计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阶梯式奖励 + 即时反馈激励机制</w:t>
      </w:r>
      <w:r>
        <w:rPr>
          <w:rFonts w:hint="eastAsia" w:ascii="微软雅黑" w:hAnsi="微软雅黑" w:eastAsia="微软雅黑" w:cs="微软雅黑"/>
          <w:color w:val="666666"/>
          <w:sz w:val="20"/>
        </w:rPr>
        <w:t>，独立输出完整的 PRD 需求文档，使用 Axure 完成高保真原型设计，覆盖用户邀请、奖励发放、积分兑换全链路操作流程；</w:t>
      </w:r>
    </w:p>
    <w:p w14:paraId="34B361F6">
      <w:pPr>
        <w:numPr>
          <w:ilvl w:val="0"/>
          <w:numId w:val="2"/>
        </w:numPr>
        <w:spacing w:before="0" w:after="0" w:line="377" w:lineRule="exact"/>
        <w:ind w:left="700" w:leftChars="0" w:firstLine="0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/>
        </w:rPr>
        <w:t>规划全流程数据埋点方案，明确拉新数、分享率、兑换率等核心数据指标，为效果验证、数据复盘与产品持续迭代提供支撑</w:t>
      </w:r>
    </w:p>
    <w:p w14:paraId="6FF5DA21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成果</w:t>
      </w:r>
      <w:r>
        <w:rPr>
          <w:rFonts w:ascii="微软雅黑" w:hAnsi="微软雅黑" w:eastAsia="微软雅黑" w:cs="微软雅黑"/>
          <w:color w:val="666666"/>
          <w:sz w:val="20"/>
        </w:rPr>
        <w:t xml:space="preserve">: </w:t>
      </w:r>
      <w:r>
        <w:rPr>
          <w:rFonts w:hint="eastAsia" w:ascii="微软雅黑" w:hAnsi="微软雅黑" w:eastAsia="微软雅黑" w:cs="微软雅黑"/>
          <w:color w:val="666666"/>
          <w:sz w:val="20"/>
        </w:rPr>
        <w:t>裂变增长功能成功上线并稳定运行，用户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主动分享率提升 45%</w:t>
      </w:r>
      <w:r>
        <w:rPr>
          <w:rFonts w:hint="eastAsia" w:ascii="微软雅黑" w:hAnsi="微软雅黑" w:eastAsia="微软雅黑" w:cs="微软雅黑"/>
          <w:color w:val="666666"/>
          <w:sz w:val="20"/>
        </w:rPr>
        <w:t>，单月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新增用户规模提升 38%</w:t>
      </w:r>
      <w:r>
        <w:rPr>
          <w:rFonts w:hint="eastAsia" w:ascii="微软雅黑" w:hAnsi="微软雅黑" w:eastAsia="微软雅黑" w:cs="微软雅黑"/>
          <w:color w:val="666666"/>
          <w:sz w:val="20"/>
        </w:rPr>
        <w:t>，有效降低了平台用户拉新成本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  <w:r>
        <w:rPr>
          <w:rFonts w:hint="eastAsia" w:ascii="微软雅黑" w:hAnsi="微软雅黑" w:eastAsia="微软雅黑" w:cs="微软雅黑"/>
          <w:color w:val="666666"/>
          <w:sz w:val="20"/>
        </w:rPr>
        <w:t>搭建的用户激励体系显著提升了老用户活跃与分享意愿，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积分兑换率达 32%</w:t>
      </w:r>
      <w:r>
        <w:rPr>
          <w:rFonts w:hint="eastAsia" w:ascii="微软雅黑" w:hAnsi="微软雅黑" w:eastAsia="微软雅黑" w:cs="微软雅黑"/>
          <w:color w:val="666666"/>
          <w:sz w:val="20"/>
        </w:rPr>
        <w:t>，形成 “拉新 - 活跃 - 再裂变” 的用户增长闭环；</w:t>
      </w:r>
    </w:p>
    <w:p w14:paraId="0C69CC9C">
      <w:pPr>
        <w:spacing w:before="0" w:after="0" w:line="290" w:lineRule="exact"/>
        <w:jc w:val="left"/>
      </w:pPr>
    </w:p>
    <w:p w14:paraId="1FF7A0C1">
      <w:pPr>
        <w:spacing w:before="0" w:after="0" w:line="551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2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36.1pt;margin-top:14.15pt;height:0pt;width:406.1pt;z-index:-251655168;mso-width-relative:page;mso-height-relative:page;" filled="f" stroked="t" coordsize="21600,21600" o:gfxdata="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ELO&#10;l9YAAAAKAQAADwAAAAAAAAABACAAAAAiAAAAZHJzL2Rvd25yZXYueG1sUEsBAhQAFAAAAAgAh07i&#10;QDfiuO3rAQAAsgMAAA4AAAAAAAAAAQAgAAAAJQEAAGRycy9lMm9Eb2MueG1sUEsFBgAAAAAGAAYA&#10;WQEAAIIFAAAAAA==&#10;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项目经历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10" cy="350520"/>
            <wp:effectExtent l="0" t="0" r="0" b="0"/>
            <wp:wrapNone/>
            <wp:docPr id="7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675EE">
      <w:pPr>
        <w:spacing w:before="0" w:after="0" w:line="152" w:lineRule="exact"/>
        <w:rPr>
          <w:rFonts w:hint="default"/>
          <w:sz w:val="21"/>
          <w:lang w:val="en-US"/>
        </w:rPr>
      </w:pPr>
    </w:p>
    <w:p w14:paraId="01C05B9A">
      <w:pPr>
        <w:tabs>
          <w:tab w:val="right" w:pos="1086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24.09-2024.12    </w:t>
      </w:r>
      <w:r>
        <w:rPr>
          <w:rFonts w:hint="eastAsia" w:ascii="微软雅黑" w:hAnsi="微软雅黑" w:eastAsia="微软雅黑" w:cs="微软雅黑"/>
          <w:b/>
          <w:sz w:val="22"/>
        </w:rPr>
        <w:t>智慧社区物业缴费系统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产品经理</w:t>
      </w:r>
      <w:r>
        <w:rPr>
          <w:rFonts w:hint="eastAsia" w:ascii="微软雅黑" w:hAnsi="微软雅黑" w:eastAsia="微软雅黑" w:cs="微软雅黑"/>
          <w:color w:val="FF0000"/>
          <w:sz w:val="22"/>
          <w:lang w:val="en-US" w:eastAsia="zh-CN"/>
        </w:rPr>
        <w:t>（备注：项目周期和加粗数据需自行调整）</w:t>
      </w:r>
    </w:p>
    <w:p w14:paraId="2F5B26F7">
      <w:pPr>
        <w:spacing w:before="0" w:after="0" w:line="71" w:lineRule="exact"/>
        <w:ind w:left="0"/>
        <w:jc w:val="left"/>
      </w:pPr>
    </w:p>
    <w:p w14:paraId="78BC68DB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背景</w:t>
      </w:r>
      <w:r>
        <w:rPr>
          <w:rFonts w:ascii="微软雅黑" w:hAnsi="微软雅黑" w:eastAsia="微软雅黑" w:cs="微软雅黑"/>
          <w:color w:val="666666"/>
          <w:sz w:val="20"/>
        </w:rPr>
        <w:t>: 传统社区物业缴费高度依赖线下模式，存在账目不透明、业主缴费效率低、物业账单管理混乱、人工催缴成本高的核心痛点，需通过线上化系统实现物业缴费全流程数字化升级。</w:t>
      </w:r>
    </w:p>
    <w:p w14:paraId="662007EA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任务</w:t>
      </w:r>
      <w:r>
        <w:rPr>
          <w:rFonts w:ascii="微软雅黑" w:hAnsi="微软雅黑" w:eastAsia="微软雅黑" w:cs="微软雅黑"/>
          <w:color w:val="666666"/>
          <w:sz w:val="20"/>
        </w:rPr>
        <w:t>: 负责物业缴费系统的需求分析、功能设计与落地跟进，搭建物业管理后台 + 业主端小程序双端产品，实现物业缴费全流程线上化，解决传统线下模式的核心痛点。</w:t>
      </w:r>
    </w:p>
    <w:p w14:paraId="530B6A59">
      <w:pPr>
        <w:numPr>
          <w:ilvl w:val="0"/>
          <w:numId w:val="3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行动</w:t>
      </w:r>
      <w:r>
        <w:rPr>
          <w:rFonts w:ascii="微软雅黑" w:hAnsi="微软雅黑" w:eastAsia="微软雅黑" w:cs="微软雅黑"/>
          <w:color w:val="666666"/>
          <w:sz w:val="20"/>
        </w:rPr>
        <w:t xml:space="preserve">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1）</w:t>
      </w:r>
      <w:r>
        <w:rPr>
          <w:rFonts w:ascii="微软雅黑" w:hAnsi="微软雅黑" w:eastAsia="微软雅黑" w:cs="微软雅黑"/>
          <w:color w:val="666666"/>
          <w:sz w:val="20"/>
        </w:rPr>
        <w:t>深度访谈物业管理人员、财务人员、业主等核心用户，梳理线下收费全业务流程，抽象出 “费用配置 - 账单生成 - 在线支付 - 超期催缴” 的完整业务闭环，输出完整的需求分析报告；</w:t>
      </w:r>
    </w:p>
    <w:p w14:paraId="2A0A08C1">
      <w:pPr>
        <w:numPr>
          <w:ilvl w:val="0"/>
          <w:numId w:val="0"/>
        </w:numPr>
        <w:spacing w:before="0" w:after="0" w:line="377" w:lineRule="exact"/>
        <w:ind w:firstLine="600" w:firstLineChars="30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2）设计物业管理后台、业主端两大产品模块，完成费用项管理、账单管理、在线缴费、催缴管理、预存金管理等核心功能设计，支持按面积、用量、定额等多种计费模式，输出完整的产品原型与 PRD 文档</w:t>
      </w:r>
      <w:r>
        <w:rPr>
          <w:rFonts w:ascii="微软雅黑" w:hAnsi="微软雅黑" w:eastAsia="微软雅黑" w:cs="微软雅黑"/>
          <w:color w:val="666666"/>
          <w:sz w:val="20"/>
        </w:rPr>
        <w:t>；</w:t>
      </w:r>
    </w:p>
    <w:p w14:paraId="461E5C5A">
      <w:pPr>
        <w:numPr>
          <w:ilvl w:val="0"/>
          <w:numId w:val="0"/>
        </w:numPr>
        <w:spacing w:before="0" w:after="0" w:line="377" w:lineRule="exact"/>
        <w:ind w:firstLine="600" w:firstLineChars="300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3）基于使用反馈，设计预存金、违约提醒等迭代功能，优化用户缴费路径，提升业主缴费效率与物业资金管理能力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109452BE">
      <w:pPr>
        <w:numPr>
          <w:ilvl w:val="0"/>
          <w:numId w:val="3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结果</w:t>
      </w:r>
      <w:r>
        <w:rPr>
          <w:rFonts w:ascii="微软雅黑" w:hAnsi="微软雅黑" w:eastAsia="微软雅黑" w:cs="微软雅黑"/>
          <w:color w:val="666666"/>
          <w:sz w:val="20"/>
        </w:rPr>
        <w:t xml:space="preserve">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1）</w:t>
      </w:r>
      <w:r>
        <w:rPr>
          <w:rFonts w:ascii="微软雅黑" w:hAnsi="微软雅黑" w:eastAsia="微软雅黑" w:cs="微软雅黑"/>
          <w:color w:val="666666"/>
          <w:sz w:val="20"/>
        </w:rPr>
        <w:t>成功完成社区数字化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</w:t>
      </w:r>
      <w:r>
        <w:rPr>
          <w:rFonts w:ascii="微软雅黑" w:hAnsi="微软雅黑" w:eastAsia="微软雅黑" w:cs="微软雅黑"/>
          <w:color w:val="666666"/>
          <w:sz w:val="20"/>
        </w:rPr>
        <w:t>升级，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核心功能 100% 按需求交付</w:t>
      </w:r>
      <w:r>
        <w:rPr>
          <w:rFonts w:ascii="微软雅黑" w:hAnsi="微软雅黑" w:eastAsia="微软雅黑" w:cs="微软雅黑"/>
          <w:color w:val="666666"/>
          <w:sz w:val="20"/>
        </w:rPr>
        <w:t>，实现物业缴费全流程线上化、数字化；</w:t>
      </w:r>
    </w:p>
    <w:p w14:paraId="26987105">
      <w:pPr>
        <w:numPr>
          <w:numId w:val="0"/>
        </w:numPr>
        <w:spacing w:before="0" w:after="0" w:line="377" w:lineRule="exact"/>
        <w:ind w:leftChars="300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 xml:space="preserve">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2）</w:t>
      </w:r>
      <w:r>
        <w:rPr>
          <w:rFonts w:ascii="微软雅黑" w:hAnsi="微软雅黑" w:eastAsia="微软雅黑" w:cs="微软雅黑"/>
          <w:color w:val="666666"/>
          <w:sz w:val="20"/>
        </w:rPr>
        <w:t>有效解决传统线下缴费核心痛点，预计可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降低物业人工催缴成本 60%</w:t>
      </w:r>
      <w:r>
        <w:rPr>
          <w:rFonts w:ascii="微软雅黑" w:hAnsi="微软雅黑" w:eastAsia="微软雅黑" w:cs="微软雅黑"/>
          <w:color w:val="666666"/>
          <w:sz w:val="20"/>
        </w:rPr>
        <w:t xml:space="preserve"> 以上，提升业主缴费效率与账目不透明相关投诉的解决率。</w:t>
      </w:r>
    </w:p>
    <w:p w14:paraId="23DFB255">
      <w:pPr>
        <w:spacing w:before="0" w:after="0" w:line="152" w:lineRule="exact"/>
        <w:jc w:val="left"/>
      </w:pPr>
    </w:p>
    <w:p w14:paraId="506FB833">
      <w:pPr>
        <w:tabs>
          <w:tab w:val="right" w:pos="1086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2024.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03｜2024.06   </w:t>
      </w:r>
      <w:r>
        <w:rPr>
          <w:rFonts w:ascii="微软雅黑" w:hAnsi="微软雅黑" w:eastAsia="微软雅黑" w:cs="微软雅黑"/>
          <w:b/>
          <w:sz w:val="22"/>
        </w:rPr>
        <w:t>高校学工管理信息系统升级项目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产品助理</w:t>
      </w:r>
      <w:r>
        <w:rPr>
          <w:rFonts w:hint="eastAsia" w:ascii="微软雅黑" w:hAnsi="微软雅黑" w:eastAsia="微软雅黑" w:cs="微软雅黑"/>
          <w:color w:val="FF0000"/>
          <w:sz w:val="22"/>
          <w:lang w:val="en-US" w:eastAsia="zh-CN"/>
        </w:rPr>
        <w:t>（备注：项目周期和加粗数据需自行调整）</w:t>
      </w:r>
    </w:p>
    <w:p w14:paraId="38BA1171">
      <w:pPr>
        <w:spacing w:before="0" w:after="0" w:line="71" w:lineRule="exact"/>
        <w:ind w:left="0"/>
        <w:jc w:val="left"/>
      </w:pPr>
    </w:p>
    <w:p w14:paraId="7FA1A22F">
      <w:pPr>
        <w:numPr>
          <w:ilvl w:val="0"/>
          <w:numId w:val="4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背景</w:t>
      </w:r>
      <w:r>
        <w:rPr>
          <w:rFonts w:ascii="微软雅黑" w:hAnsi="微软雅黑" w:eastAsia="微软雅黑" w:cs="微软雅黑"/>
          <w:color w:val="666666"/>
          <w:sz w:val="20"/>
        </w:rPr>
        <w:t>: 学校原有学工管理系统存在数据分散、审批流程冗余、操作路径复杂、教师与管理人员使用效率低的核心痛点，通过系统升级优化业务流程，提升系统易用性与管理效率。</w:t>
      </w:r>
    </w:p>
    <w:p w14:paraId="2BC743B3">
      <w:pPr>
        <w:numPr>
          <w:ilvl w:val="0"/>
          <w:numId w:val="4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任务</w:t>
      </w:r>
      <w:r>
        <w:rPr>
          <w:rFonts w:ascii="微软雅黑" w:hAnsi="微软雅黑" w:eastAsia="微软雅黑" w:cs="微软雅黑"/>
          <w:color w:val="666666"/>
          <w:sz w:val="20"/>
        </w:rPr>
        <w:t>: 负责系统核心业务流程梳理、用户需求调研与功能优化设计，解决旧系统核心痛点，提升系统使用效率与用户体验。</w:t>
      </w:r>
    </w:p>
    <w:p w14:paraId="493F0DA9">
      <w:pPr>
        <w:numPr>
          <w:ilvl w:val="0"/>
          <w:numId w:val="4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行动</w:t>
      </w:r>
      <w:r>
        <w:rPr>
          <w:rFonts w:ascii="微软雅黑" w:hAnsi="微软雅黑" w:eastAsia="微软雅黑" w:cs="微软雅黑"/>
          <w:color w:val="666666"/>
          <w:sz w:val="20"/>
        </w:rPr>
        <w:t xml:space="preserve">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1）</w:t>
      </w:r>
      <w:r>
        <w:rPr>
          <w:rFonts w:ascii="微软雅黑" w:hAnsi="微软雅黑" w:eastAsia="微软雅黑" w:cs="微软雅黑"/>
          <w:color w:val="666666"/>
          <w:sz w:val="20"/>
        </w:rPr>
        <w:t>深度访谈教师、学工管理人员等核心用户，拆解学生信息录入、审批流、数据维护三大核心业务流程，识别旧系统数据分散、流程冗余等核心问题，输出需求分析报告；</w:t>
      </w:r>
    </w:p>
    <w:p w14:paraId="35814B2C">
      <w:pPr>
        <w:numPr>
          <w:ilvl w:val="0"/>
          <w:numId w:val="0"/>
        </w:numPr>
        <w:spacing w:before="0" w:after="0" w:line="377" w:lineRule="exact"/>
        <w:ind w:firstLine="600" w:firstLineChars="30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2）</w:t>
      </w:r>
      <w:r>
        <w:rPr>
          <w:rFonts w:ascii="微软雅黑" w:hAnsi="微软雅黑" w:eastAsia="微软雅黑" w:cs="微软雅黑"/>
          <w:color w:val="666666"/>
          <w:sz w:val="20"/>
        </w:rPr>
        <w:t>基于用户实际使用场景，优化系统功能结构与用户操作路径，重构审批流程，简化信息录入与查询步骤，提升系统易用性与数据规范性；</w:t>
      </w:r>
    </w:p>
    <w:p w14:paraId="1BA6DE2E">
      <w:pPr>
        <w:numPr>
          <w:ilvl w:val="0"/>
          <w:numId w:val="0"/>
        </w:numPr>
        <w:spacing w:before="0" w:after="0" w:line="377" w:lineRule="exact"/>
        <w:ind w:firstLine="600" w:firstLineChars="300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3）</w:t>
      </w:r>
      <w:r>
        <w:rPr>
          <w:rFonts w:ascii="微软雅黑" w:hAnsi="微软雅黑" w:eastAsia="微软雅黑" w:cs="微软雅黑"/>
          <w:color w:val="666666"/>
          <w:sz w:val="20"/>
        </w:rPr>
        <w:t>输出功能优化方案与产品原型，参与需求评审与开发跟进，收集用户使用反馈，持续优化系统功能体验。</w:t>
      </w:r>
    </w:p>
    <w:p w14:paraId="17B88F17">
      <w:pPr>
        <w:numPr>
          <w:ilvl w:val="0"/>
          <w:numId w:val="4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结果</w:t>
      </w:r>
      <w:r>
        <w:rPr>
          <w:rFonts w:ascii="微软雅黑" w:hAnsi="微软雅黑" w:eastAsia="微软雅黑" w:cs="微软雅黑"/>
          <w:color w:val="666666"/>
          <w:sz w:val="20"/>
        </w:rPr>
        <w:t>: 系统升级成功上线，学生信息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录入效率提升 50%</w:t>
      </w:r>
      <w:r>
        <w:rPr>
          <w:rFonts w:ascii="微软雅黑" w:hAnsi="微软雅黑" w:eastAsia="微软雅黑" w:cs="微软雅黑"/>
          <w:color w:val="666666"/>
          <w:sz w:val="20"/>
        </w:rPr>
        <w:t>，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审批流程平均耗时缩短 60%</w:t>
      </w:r>
      <w:r>
        <w:rPr>
          <w:rFonts w:ascii="微软雅黑" w:hAnsi="微软雅黑" w:eastAsia="微软雅黑" w:cs="微软雅黑"/>
          <w:color w:val="666666"/>
          <w:sz w:val="20"/>
        </w:rPr>
        <w:t>，大幅提升学工管理工作效率；</w:t>
      </w:r>
    </w:p>
    <w:p w14:paraId="596859E6">
      <w:pPr>
        <w:numPr>
          <w:numId w:val="0"/>
        </w:numPr>
        <w:spacing w:before="0" w:after="0" w:line="377" w:lineRule="exact"/>
        <w:ind w:left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01396617">
      <w:pPr>
        <w:spacing w:before="0" w:after="0" w:line="551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2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36.1pt;margin-top:14.15pt;height:0pt;width:406.1pt;z-index:-251655168;mso-width-relative:page;mso-height-relative:page;" filled="f" stroked="t" coordsize="21600,21600" o:gfxdata="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ELO&#10;l9YAAAAKAQAADwAAAAAAAAABACAAAAAiAAAAZHJzL2Rvd25yZXYueG1sUEsBAhQAFAAAAAgAh07i&#10;QDpaLQXrAQAAsgMAAA4AAAAAAAAAAQAgAAAAJQEAAGRycy9lMm9Eb2MueG1sUEsFBgAAAAAGAAYA&#10;WQEAAIIFAAAAAA==&#10;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26"/>
          <w:lang w:val="en-US" w:eastAsia="zh-CN"/>
        </w:rPr>
        <w:t>我的</w:t>
      </w:r>
      <w:r>
        <w:rPr>
          <w:rFonts w:ascii="微软雅黑" w:hAnsi="微软雅黑" w:eastAsia="微软雅黑" w:cs="微软雅黑"/>
          <w:sz w:val="26"/>
        </w:rPr>
        <w:t>技能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10" cy="350520"/>
            <wp:effectExtent l="0" t="0" r="0" b="0"/>
            <wp:wrapNone/>
            <wp:docPr id="9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相关技能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0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相关技能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BD9E5">
      <w:pPr>
        <w:spacing w:before="0" w:after="0" w:line="152" w:lineRule="exact"/>
        <w:rPr>
          <w:rFonts w:hint="default"/>
          <w:sz w:val="21"/>
          <w:lang w:val="en-US"/>
        </w:rPr>
      </w:pPr>
    </w:p>
    <w:p w14:paraId="1CCC93F6">
      <w:pPr>
        <w:numPr>
          <w:ilvl w:val="0"/>
          <w:numId w:val="5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产品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涉及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熟练使用 Axure、Figma、墨刀完成产品原型设计，精通 Xmind、Visio 完成业务流程图、产品架构图梳理，可独立输出标准化 PRD 需求文档、竞品分析报告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3104D396">
      <w:pPr>
        <w:numPr>
          <w:ilvl w:val="0"/>
          <w:numId w:val="5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办公与分析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精通 Wor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d、Excel、PPT 等办公软件，可完成数据统计分析、产品方案与汇报材料输出；掌握基础数据埋点与数据分析方法，具备数据驱动产品迭代的基础能力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48B5F550">
      <w:pPr>
        <w:numPr>
          <w:ilvl w:val="0"/>
          <w:numId w:val="5"/>
        </w:num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设计与运营：</w:t>
      </w:r>
      <w:r>
        <w:rPr>
          <w:rFonts w:hint="eastAsia" w:ascii="微软雅黑" w:hAnsi="微软雅黑" w:eastAsia="微软雅黑" w:cs="微软雅黑"/>
          <w:b w:val="0"/>
          <w:bCs w:val="0"/>
          <w:color w:val="666666"/>
          <w:sz w:val="20"/>
        </w:rPr>
        <w:t>熟练使用可画、剪映完成海报设计与视频剪辑，具备基础的产品运营与视觉设计能力；精通 ChatGPT、Gemini 等 AI 工具，可通过 AI 工具高效提升产品工作效率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3A253647">
      <w:pPr>
        <w:numPr>
          <w:ilvl w:val="0"/>
          <w:numId w:val="5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通用能力：</w:t>
      </w:r>
      <w:r>
        <w:rPr>
          <w:rFonts w:ascii="微软雅黑" w:hAnsi="微软雅黑" w:eastAsia="微软雅黑" w:cs="微软雅黑"/>
          <w:color w:val="666666"/>
          <w:sz w:val="20"/>
        </w:rPr>
        <w:t>大学英语六级（CET-6），具备良好的听说读写能力，可快速浏览英文专业文档与行业资料；通过全国计算机二级考试，具备扎实的计算机基础。</w:t>
      </w:r>
    </w:p>
    <w:p w14:paraId="6421A178">
      <w:pPr>
        <w:spacing w:before="0" w:after="0" w:line="290" w:lineRule="exact"/>
        <w:jc w:val="left"/>
      </w:pPr>
    </w:p>
    <w:p w14:paraId="7E898CD6">
      <w:pPr>
        <w:spacing w:before="0" w:after="0" w:line="551" w:lineRule="exact"/>
        <w:ind w:left="682"/>
        <w:textAlignment w:val="center"/>
        <w:rPr>
          <w:rFonts w:hint="default"/>
          <w:sz w:val="21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5408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4445" r="0" b="5080"/>
                <wp:wrapNone/>
                <wp:docPr id="1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36.1pt;margin-top:14.15pt;height:0pt;width:406.1pt;z-index:-251651072;mso-width-relative:page;mso-height-relative:page;" filled="f" stroked="t" coordsize="21600,21600" o:gfxdata="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ELO&#10;l9YAAAAKAQAADwAAAAAAAAABACAAAAAiAAAAZHJzL2Rvd25yZXYueG1sUEsBAhQAFAAAAAgAh07i&#10;QPsm15XrAQAAsgMAAA4AAAAAAAAAAQAgAAAAJQEAAGRycy9lMm9Eb2MueG1sUEsFBgAAAAAGAAYA&#10;WQEAAIIFAAAAAA==&#10;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10" cy="350520"/>
            <wp:effectExtent l="0" t="0" r="6350" b="0"/>
            <wp:wrapNone/>
            <wp:docPr id="18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求职意向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9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求职意向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26"/>
          <w:lang w:val="en-US" w:eastAsia="zh-CN"/>
        </w:rPr>
        <w:t>核心能力</w:t>
      </w:r>
    </w:p>
    <w:p w14:paraId="6DFD7590">
      <w:pPr>
        <w:spacing w:before="0" w:after="0" w:line="152" w:lineRule="exact"/>
        <w:rPr>
          <w:rFonts w:hint="default"/>
          <w:sz w:val="21"/>
          <w:lang w:val="en-US"/>
        </w:rPr>
      </w:pPr>
    </w:p>
    <w:p w14:paraId="12125D56">
      <w:pPr>
        <w:numPr>
          <w:ilvl w:val="0"/>
          <w:numId w:val="6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b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C 端用户增长全流程能力：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具备教育 APP 用户增长模块从 0 到 1 落地实战经验，精通裂变增长玩法设计、竞品分析、PRD 撰写、原型设计与数据复盘全流程，可独立完成增长类产品功能的策划与落地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。</w:t>
      </w:r>
    </w:p>
    <w:p w14:paraId="333B52B5">
      <w:pPr>
        <w:numPr>
          <w:ilvl w:val="0"/>
          <w:numId w:val="6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b w:val="0"/>
          <w:bCs/>
          <w:color w:val="666666"/>
          <w:sz w:val="20"/>
        </w:rPr>
      </w:pPr>
      <w:r>
        <w:rPr>
          <w:rFonts w:ascii="微软雅黑" w:hAnsi="微软雅黑" w:eastAsia="微软雅黑" w:cs="微软雅黑"/>
          <w:b/>
          <w:bCs w:val="0"/>
          <w:color w:val="666666"/>
          <w:sz w:val="20"/>
        </w:rPr>
        <w:t>智慧社区 B/C 端产品设计经验：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深度参与智慧社区物业缴费系统、高校学工管理系统两大 B/C 端产品项目，覆盖需求调研、业务流程梳理、功能架构设计、开发跟进与测试验收产品全生命周期，对物业数字化系统有完整认知与落地经验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。</w:t>
      </w:r>
    </w:p>
    <w:p w14:paraId="702B61BC">
      <w:pPr>
        <w:numPr>
          <w:ilvl w:val="0"/>
          <w:numId w:val="6"/>
        </w:numPr>
        <w:spacing w:before="0" w:after="0" w:line="377" w:lineRule="exact"/>
        <w:textAlignment w:val="center"/>
        <w:rPr>
          <w:rFonts w:ascii="微软雅黑" w:hAnsi="微软雅黑" w:eastAsia="微软雅黑" w:cs="微软雅黑"/>
          <w:b w:val="0"/>
          <w:bCs/>
          <w:color w:val="666666"/>
          <w:sz w:val="20"/>
        </w:rPr>
      </w:pPr>
      <w:r>
        <w:rPr>
          <w:rFonts w:ascii="微软雅黑" w:hAnsi="微软雅黑" w:eastAsia="微软雅黑" w:cs="微软雅黑"/>
          <w:b/>
          <w:bCs w:val="0"/>
          <w:color w:val="666666"/>
          <w:sz w:val="20"/>
        </w:rPr>
        <w:t>数据复盘与策略优化：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掌握基础数据分析方法，可完成运营数据整理、日常监控与复盘分析，能从数据中发现内容优化点</w:t>
      </w:r>
      <w:r>
        <w:rPr>
          <w:rFonts w:hint="eastAsia" w:ascii="微软雅黑" w:hAnsi="微软雅黑" w:eastAsia="微软雅黑" w:cs="微软雅黑"/>
          <w:b w:val="0"/>
          <w:bCs/>
          <w:color w:val="666666"/>
          <w:sz w:val="20"/>
          <w:lang w:eastAsia="zh-CN"/>
        </w:rPr>
        <w:t>。</w:t>
      </w:r>
    </w:p>
    <w:p w14:paraId="3298A404">
      <w:pPr>
        <w:numPr>
          <w:ilvl w:val="0"/>
          <w:numId w:val="6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bCs w:val="0"/>
          <w:color w:val="666666"/>
          <w:sz w:val="20"/>
        </w:rPr>
        <w:t>跨部门协同与项目推进：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具备多项目统筹与跨团队协作经验，可高效对接技术、设计等多方团队，推动项目从策划到落地的全流程闭环。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2918A"/>
    <w:multiLevelType w:val="singleLevel"/>
    <w:tmpl w:val="9E52918A"/>
    <w:lvl w:ilvl="0" w:tentative="0">
      <w:start w:val="2"/>
      <w:numFmt w:val="decimal"/>
      <w:suff w:val="nothing"/>
      <w:lvlText w:val="%1）"/>
      <w:lvlJc w:val="left"/>
      <w:pPr>
        <w:ind w:left="700" w:leftChars="0" w:firstLine="0" w:firstLineChars="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00" w:hanging="200"/>
      </w:pPr>
    </w:lvl>
    <w:lvl w:ilvl="1" w:tentative="0">
      <w:start w:val="1"/>
      <w:numFmt w:val="bullet"/>
      <w:lvlText w:val="•"/>
      <w:lvlJc w:val="left"/>
      <w:pPr>
        <w:ind w:left="620" w:hanging="200"/>
      </w:pPr>
    </w:lvl>
    <w:lvl w:ilvl="2" w:tentative="0">
      <w:start w:val="1"/>
      <w:numFmt w:val="bullet"/>
      <w:lvlText w:val="•"/>
      <w:lvlJc w:val="left"/>
      <w:pPr>
        <w:ind w:left="1040" w:hanging="200"/>
      </w:pPr>
    </w:lvl>
    <w:lvl w:ilvl="3" w:tentative="0">
      <w:start w:val="1"/>
      <w:numFmt w:val="bullet"/>
      <w:lvlText w:val="•"/>
      <w:lvlJc w:val="left"/>
      <w:pPr>
        <w:ind w:left="1460" w:hanging="200"/>
      </w:pPr>
    </w:lvl>
    <w:lvl w:ilvl="4" w:tentative="0">
      <w:start w:val="1"/>
      <w:numFmt w:val="bullet"/>
      <w:lvlText w:val="•"/>
      <w:lvlJc w:val="left"/>
      <w:pPr>
        <w:ind w:left="1880" w:hanging="200"/>
      </w:pPr>
    </w:lvl>
    <w:lvl w:ilvl="5" w:tentative="0">
      <w:start w:val="1"/>
      <w:numFmt w:val="bullet"/>
      <w:lvlText w:val="•"/>
      <w:lvlJc w:val="left"/>
      <w:pPr>
        <w:ind w:left="2300" w:hanging="200"/>
      </w:pPr>
    </w:lvl>
    <w:lvl w:ilvl="6" w:tentative="0">
      <w:start w:val="1"/>
      <w:numFmt w:val="bullet"/>
      <w:lvlText w:val="•"/>
      <w:lvlJc w:val="left"/>
      <w:pPr>
        <w:ind w:left="2720" w:hanging="200"/>
      </w:pPr>
    </w:lvl>
    <w:lvl w:ilvl="7" w:tentative="0">
      <w:start w:val="1"/>
      <w:numFmt w:val="bullet"/>
      <w:lvlText w:val="•"/>
      <w:lvlJc w:val="left"/>
      <w:pPr>
        <w:ind w:left="3140" w:hanging="200"/>
      </w:pPr>
    </w:lvl>
    <w:lvl w:ilvl="8" w:tentative="0">
      <w:start w:val="1"/>
      <w:numFmt w:val="bullet"/>
      <w:lvlText w:val="•"/>
      <w:lvlJc w:val="left"/>
      <w:pPr>
        <w:ind w:left="3560" w:hanging="20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1170"/>
    <w:rsid w:val="00DE1BE7"/>
    <w:rsid w:val="01A73D87"/>
    <w:rsid w:val="01DA5356"/>
    <w:rsid w:val="022A6766"/>
    <w:rsid w:val="02615180"/>
    <w:rsid w:val="027A5569"/>
    <w:rsid w:val="02C32E43"/>
    <w:rsid w:val="033E258A"/>
    <w:rsid w:val="03507B8A"/>
    <w:rsid w:val="03B409DD"/>
    <w:rsid w:val="043E3147"/>
    <w:rsid w:val="04485AD3"/>
    <w:rsid w:val="045C49D6"/>
    <w:rsid w:val="04803136"/>
    <w:rsid w:val="04C24F80"/>
    <w:rsid w:val="04ED2D68"/>
    <w:rsid w:val="05031B6E"/>
    <w:rsid w:val="05121E5F"/>
    <w:rsid w:val="055A23D6"/>
    <w:rsid w:val="05932CAD"/>
    <w:rsid w:val="05CD1BC8"/>
    <w:rsid w:val="064F49ED"/>
    <w:rsid w:val="06ED5AF7"/>
    <w:rsid w:val="08000695"/>
    <w:rsid w:val="08076459"/>
    <w:rsid w:val="090B7892"/>
    <w:rsid w:val="091C14FF"/>
    <w:rsid w:val="098350DA"/>
    <w:rsid w:val="09C14A2B"/>
    <w:rsid w:val="09CE2AA0"/>
    <w:rsid w:val="0A05780A"/>
    <w:rsid w:val="0A0F4BBF"/>
    <w:rsid w:val="0A2328C0"/>
    <w:rsid w:val="0A5342B8"/>
    <w:rsid w:val="0A71587A"/>
    <w:rsid w:val="0A7809B7"/>
    <w:rsid w:val="0B1C3A38"/>
    <w:rsid w:val="0B2B4CE0"/>
    <w:rsid w:val="0B5A7D40"/>
    <w:rsid w:val="0B6A0984"/>
    <w:rsid w:val="0B8D2240"/>
    <w:rsid w:val="0B8D7BE3"/>
    <w:rsid w:val="0BD31C1D"/>
    <w:rsid w:val="0BD55995"/>
    <w:rsid w:val="0BF561D3"/>
    <w:rsid w:val="0C0232D1"/>
    <w:rsid w:val="0C072FD3"/>
    <w:rsid w:val="0C3628D7"/>
    <w:rsid w:val="0C7156BE"/>
    <w:rsid w:val="0CB169C3"/>
    <w:rsid w:val="0CB952B6"/>
    <w:rsid w:val="0CEA36C2"/>
    <w:rsid w:val="0D307327"/>
    <w:rsid w:val="0D474670"/>
    <w:rsid w:val="0D5154EF"/>
    <w:rsid w:val="0D5B0F8B"/>
    <w:rsid w:val="0D9D1E37"/>
    <w:rsid w:val="0E4D3F08"/>
    <w:rsid w:val="0E6354DA"/>
    <w:rsid w:val="0ECB2C50"/>
    <w:rsid w:val="0ED168E7"/>
    <w:rsid w:val="0ED9579C"/>
    <w:rsid w:val="0F0C5B71"/>
    <w:rsid w:val="0FD348E1"/>
    <w:rsid w:val="0FDE302B"/>
    <w:rsid w:val="10507CE0"/>
    <w:rsid w:val="105C6DE2"/>
    <w:rsid w:val="106F63B8"/>
    <w:rsid w:val="107A6B0B"/>
    <w:rsid w:val="10C04E65"/>
    <w:rsid w:val="111331E7"/>
    <w:rsid w:val="11231AC4"/>
    <w:rsid w:val="11BD75F7"/>
    <w:rsid w:val="11FF376C"/>
    <w:rsid w:val="121E7D94"/>
    <w:rsid w:val="12866648"/>
    <w:rsid w:val="128D521B"/>
    <w:rsid w:val="130A23C8"/>
    <w:rsid w:val="13143247"/>
    <w:rsid w:val="131E2317"/>
    <w:rsid w:val="14045069"/>
    <w:rsid w:val="14423DE3"/>
    <w:rsid w:val="14A14FAE"/>
    <w:rsid w:val="14A66120"/>
    <w:rsid w:val="14B22D17"/>
    <w:rsid w:val="14D464B1"/>
    <w:rsid w:val="14E86739"/>
    <w:rsid w:val="15475B55"/>
    <w:rsid w:val="159266A5"/>
    <w:rsid w:val="15AE1730"/>
    <w:rsid w:val="15DE18EA"/>
    <w:rsid w:val="15F86E50"/>
    <w:rsid w:val="163D2AB4"/>
    <w:rsid w:val="17996745"/>
    <w:rsid w:val="17997E7F"/>
    <w:rsid w:val="17D905BB"/>
    <w:rsid w:val="17E84023"/>
    <w:rsid w:val="1800023D"/>
    <w:rsid w:val="18787DD4"/>
    <w:rsid w:val="18DE057F"/>
    <w:rsid w:val="19836A30"/>
    <w:rsid w:val="19AE61A3"/>
    <w:rsid w:val="1A515E3D"/>
    <w:rsid w:val="1A5D1977"/>
    <w:rsid w:val="1AAB6BD7"/>
    <w:rsid w:val="1ABD41C4"/>
    <w:rsid w:val="1AC41C40"/>
    <w:rsid w:val="1BAF7FB0"/>
    <w:rsid w:val="1C006A5E"/>
    <w:rsid w:val="1C2A5889"/>
    <w:rsid w:val="1CAB69CA"/>
    <w:rsid w:val="1CC67062"/>
    <w:rsid w:val="1CE95CBC"/>
    <w:rsid w:val="1CF33ECD"/>
    <w:rsid w:val="1D17671F"/>
    <w:rsid w:val="1D37200B"/>
    <w:rsid w:val="1D3764AF"/>
    <w:rsid w:val="1D7E7C3A"/>
    <w:rsid w:val="1E0A7720"/>
    <w:rsid w:val="1E952DCB"/>
    <w:rsid w:val="1F7532BF"/>
    <w:rsid w:val="1FD46237"/>
    <w:rsid w:val="1FFC753C"/>
    <w:rsid w:val="20142AD8"/>
    <w:rsid w:val="20515ADA"/>
    <w:rsid w:val="20AD01D8"/>
    <w:rsid w:val="20AE4CDA"/>
    <w:rsid w:val="212B632B"/>
    <w:rsid w:val="21902632"/>
    <w:rsid w:val="219E4D4F"/>
    <w:rsid w:val="21B36D0B"/>
    <w:rsid w:val="21BA76AF"/>
    <w:rsid w:val="21EB1616"/>
    <w:rsid w:val="223B1EA8"/>
    <w:rsid w:val="22C95D2C"/>
    <w:rsid w:val="22E42C35"/>
    <w:rsid w:val="2309269C"/>
    <w:rsid w:val="236C2D36"/>
    <w:rsid w:val="237C4C1C"/>
    <w:rsid w:val="23AA4E99"/>
    <w:rsid w:val="23FB1CC2"/>
    <w:rsid w:val="241237D2"/>
    <w:rsid w:val="24456840"/>
    <w:rsid w:val="24681644"/>
    <w:rsid w:val="24B959FC"/>
    <w:rsid w:val="24FF3D57"/>
    <w:rsid w:val="250A44A9"/>
    <w:rsid w:val="253B0B07"/>
    <w:rsid w:val="255D0A7D"/>
    <w:rsid w:val="260929B3"/>
    <w:rsid w:val="262B5601"/>
    <w:rsid w:val="26492DAF"/>
    <w:rsid w:val="269329E2"/>
    <w:rsid w:val="26957247"/>
    <w:rsid w:val="26B923DB"/>
    <w:rsid w:val="278A18D2"/>
    <w:rsid w:val="279446B3"/>
    <w:rsid w:val="27F03E2A"/>
    <w:rsid w:val="280653FC"/>
    <w:rsid w:val="281C69CE"/>
    <w:rsid w:val="28425D08"/>
    <w:rsid w:val="28B60BD0"/>
    <w:rsid w:val="28DC43AF"/>
    <w:rsid w:val="291E4F61"/>
    <w:rsid w:val="293935AF"/>
    <w:rsid w:val="29891E41"/>
    <w:rsid w:val="29F428EE"/>
    <w:rsid w:val="2A0239A1"/>
    <w:rsid w:val="2A5341FD"/>
    <w:rsid w:val="2A6B1546"/>
    <w:rsid w:val="2A8B3997"/>
    <w:rsid w:val="2AA8279A"/>
    <w:rsid w:val="2AAA61F2"/>
    <w:rsid w:val="2AFA28CA"/>
    <w:rsid w:val="2B1E2A5D"/>
    <w:rsid w:val="2B471FB3"/>
    <w:rsid w:val="2B5B5276"/>
    <w:rsid w:val="2B7D7783"/>
    <w:rsid w:val="2B895F92"/>
    <w:rsid w:val="2BAA609E"/>
    <w:rsid w:val="2BEF29DB"/>
    <w:rsid w:val="2C505482"/>
    <w:rsid w:val="2C73502A"/>
    <w:rsid w:val="2C8F007D"/>
    <w:rsid w:val="2CB573F1"/>
    <w:rsid w:val="2CFA3055"/>
    <w:rsid w:val="2D355E3C"/>
    <w:rsid w:val="2D582EE4"/>
    <w:rsid w:val="2D76092E"/>
    <w:rsid w:val="2D8B2D0C"/>
    <w:rsid w:val="2D945258"/>
    <w:rsid w:val="2D9E60D7"/>
    <w:rsid w:val="2DF07B17"/>
    <w:rsid w:val="2E5721B6"/>
    <w:rsid w:val="2E7F7CB6"/>
    <w:rsid w:val="2E956C40"/>
    <w:rsid w:val="2EC20684"/>
    <w:rsid w:val="2EEB0EA8"/>
    <w:rsid w:val="2F171C9D"/>
    <w:rsid w:val="2FE204FD"/>
    <w:rsid w:val="300246FB"/>
    <w:rsid w:val="30D20571"/>
    <w:rsid w:val="30F2476F"/>
    <w:rsid w:val="312B7C81"/>
    <w:rsid w:val="31413001"/>
    <w:rsid w:val="31491327"/>
    <w:rsid w:val="31796C3F"/>
    <w:rsid w:val="31BC17E8"/>
    <w:rsid w:val="31EA5447"/>
    <w:rsid w:val="31EF0CAF"/>
    <w:rsid w:val="32491755"/>
    <w:rsid w:val="327A0EC0"/>
    <w:rsid w:val="32A7158A"/>
    <w:rsid w:val="331C0D3B"/>
    <w:rsid w:val="33323549"/>
    <w:rsid w:val="348002E4"/>
    <w:rsid w:val="349A28F5"/>
    <w:rsid w:val="35094DA0"/>
    <w:rsid w:val="350E3B42"/>
    <w:rsid w:val="35145978"/>
    <w:rsid w:val="352670DE"/>
    <w:rsid w:val="357122E1"/>
    <w:rsid w:val="35BC359E"/>
    <w:rsid w:val="362D7FF8"/>
    <w:rsid w:val="36AF4EB1"/>
    <w:rsid w:val="36E90627"/>
    <w:rsid w:val="371A4A20"/>
    <w:rsid w:val="373B4B09"/>
    <w:rsid w:val="375515B4"/>
    <w:rsid w:val="37985945"/>
    <w:rsid w:val="379E11AD"/>
    <w:rsid w:val="37C52BDE"/>
    <w:rsid w:val="37DA5CEB"/>
    <w:rsid w:val="3857135C"/>
    <w:rsid w:val="385775AE"/>
    <w:rsid w:val="385D3C99"/>
    <w:rsid w:val="38941D1E"/>
    <w:rsid w:val="38CC3AF8"/>
    <w:rsid w:val="39046A84"/>
    <w:rsid w:val="392D1953"/>
    <w:rsid w:val="394E09B1"/>
    <w:rsid w:val="39AD2179"/>
    <w:rsid w:val="39EB26A4"/>
    <w:rsid w:val="39FA4695"/>
    <w:rsid w:val="3A3E4582"/>
    <w:rsid w:val="3A7750E3"/>
    <w:rsid w:val="3A8646DD"/>
    <w:rsid w:val="3A9F02CB"/>
    <w:rsid w:val="3B167A46"/>
    <w:rsid w:val="3B18438A"/>
    <w:rsid w:val="3B3F2CA7"/>
    <w:rsid w:val="3B4958D4"/>
    <w:rsid w:val="3B6B3A9C"/>
    <w:rsid w:val="3B950762"/>
    <w:rsid w:val="3CC447E7"/>
    <w:rsid w:val="3DA07301"/>
    <w:rsid w:val="3DAB3D62"/>
    <w:rsid w:val="3DB72FC9"/>
    <w:rsid w:val="3DC828C9"/>
    <w:rsid w:val="3DD1570D"/>
    <w:rsid w:val="3E3D2DA2"/>
    <w:rsid w:val="3E623BDD"/>
    <w:rsid w:val="3EAD4D9F"/>
    <w:rsid w:val="3ED40106"/>
    <w:rsid w:val="3EFE0783"/>
    <w:rsid w:val="3F6251B6"/>
    <w:rsid w:val="3FB12AEB"/>
    <w:rsid w:val="4013025E"/>
    <w:rsid w:val="40210BCD"/>
    <w:rsid w:val="405A16B1"/>
    <w:rsid w:val="40642868"/>
    <w:rsid w:val="40721766"/>
    <w:rsid w:val="40C17CBA"/>
    <w:rsid w:val="41A75102"/>
    <w:rsid w:val="41BB0BAE"/>
    <w:rsid w:val="41C23074"/>
    <w:rsid w:val="41DB4DAC"/>
    <w:rsid w:val="429513FF"/>
    <w:rsid w:val="42A75995"/>
    <w:rsid w:val="42DE0FF8"/>
    <w:rsid w:val="42E37E69"/>
    <w:rsid w:val="434B008B"/>
    <w:rsid w:val="4350530C"/>
    <w:rsid w:val="43AA0EDA"/>
    <w:rsid w:val="443D58AA"/>
    <w:rsid w:val="44F47E43"/>
    <w:rsid w:val="45006C2A"/>
    <w:rsid w:val="45356EC9"/>
    <w:rsid w:val="45476DEF"/>
    <w:rsid w:val="46AA33C7"/>
    <w:rsid w:val="46AE0CE1"/>
    <w:rsid w:val="46B33089"/>
    <w:rsid w:val="46D5268C"/>
    <w:rsid w:val="46E100CE"/>
    <w:rsid w:val="474262CA"/>
    <w:rsid w:val="47B60AAF"/>
    <w:rsid w:val="47B642F1"/>
    <w:rsid w:val="47C54534"/>
    <w:rsid w:val="47E30E5E"/>
    <w:rsid w:val="47E36768"/>
    <w:rsid w:val="47EC26FA"/>
    <w:rsid w:val="489857A5"/>
    <w:rsid w:val="489C351F"/>
    <w:rsid w:val="48C26B67"/>
    <w:rsid w:val="48DC0E54"/>
    <w:rsid w:val="48E94252"/>
    <w:rsid w:val="49C8030C"/>
    <w:rsid w:val="4A875AD1"/>
    <w:rsid w:val="4AD55B10"/>
    <w:rsid w:val="4AE65F38"/>
    <w:rsid w:val="4B1F03FF"/>
    <w:rsid w:val="4B320132"/>
    <w:rsid w:val="4B3B6780"/>
    <w:rsid w:val="4B3F45FD"/>
    <w:rsid w:val="4B647BC0"/>
    <w:rsid w:val="4B8E10E1"/>
    <w:rsid w:val="4C5365B2"/>
    <w:rsid w:val="4C6D519A"/>
    <w:rsid w:val="4CFD4623"/>
    <w:rsid w:val="4D616AAD"/>
    <w:rsid w:val="4D7A6381"/>
    <w:rsid w:val="4D957A88"/>
    <w:rsid w:val="4DB36BDD"/>
    <w:rsid w:val="4E1753BE"/>
    <w:rsid w:val="4E345F70"/>
    <w:rsid w:val="4E7C16C5"/>
    <w:rsid w:val="4E86609F"/>
    <w:rsid w:val="4EDB3AAB"/>
    <w:rsid w:val="4F1418FD"/>
    <w:rsid w:val="4F145898"/>
    <w:rsid w:val="4F4352AC"/>
    <w:rsid w:val="4F815FE9"/>
    <w:rsid w:val="4FBA6948"/>
    <w:rsid w:val="4FC275AB"/>
    <w:rsid w:val="50106568"/>
    <w:rsid w:val="505C17AE"/>
    <w:rsid w:val="509C1BAA"/>
    <w:rsid w:val="50A82C45"/>
    <w:rsid w:val="50AD025B"/>
    <w:rsid w:val="50E33C7D"/>
    <w:rsid w:val="50F87728"/>
    <w:rsid w:val="51034D0C"/>
    <w:rsid w:val="510F6820"/>
    <w:rsid w:val="514C35D0"/>
    <w:rsid w:val="51AF590D"/>
    <w:rsid w:val="51B178D7"/>
    <w:rsid w:val="51E47CAD"/>
    <w:rsid w:val="51F91260"/>
    <w:rsid w:val="525E180D"/>
    <w:rsid w:val="526B5CD8"/>
    <w:rsid w:val="52B37355"/>
    <w:rsid w:val="52E635B0"/>
    <w:rsid w:val="53570FBC"/>
    <w:rsid w:val="539354E6"/>
    <w:rsid w:val="53944E5B"/>
    <w:rsid w:val="53A476F3"/>
    <w:rsid w:val="53AC47FA"/>
    <w:rsid w:val="53BF71EE"/>
    <w:rsid w:val="53F254B5"/>
    <w:rsid w:val="542146AB"/>
    <w:rsid w:val="54866DF9"/>
    <w:rsid w:val="54AF6F1C"/>
    <w:rsid w:val="54BA7AB9"/>
    <w:rsid w:val="54C65448"/>
    <w:rsid w:val="553625CD"/>
    <w:rsid w:val="555111B5"/>
    <w:rsid w:val="55985036"/>
    <w:rsid w:val="55C23E61"/>
    <w:rsid w:val="55DB4F23"/>
    <w:rsid w:val="55EE2EA8"/>
    <w:rsid w:val="56133180"/>
    <w:rsid w:val="561548D9"/>
    <w:rsid w:val="564B20A8"/>
    <w:rsid w:val="56786939"/>
    <w:rsid w:val="56B063AF"/>
    <w:rsid w:val="56E06972"/>
    <w:rsid w:val="57325016"/>
    <w:rsid w:val="57AE5329"/>
    <w:rsid w:val="5855422C"/>
    <w:rsid w:val="590F3861"/>
    <w:rsid w:val="5959267D"/>
    <w:rsid w:val="597B4537"/>
    <w:rsid w:val="59C5128B"/>
    <w:rsid w:val="5A272E2C"/>
    <w:rsid w:val="5A4C4641"/>
    <w:rsid w:val="5A4F0EF0"/>
    <w:rsid w:val="5A7A2F5C"/>
    <w:rsid w:val="5A8614A0"/>
    <w:rsid w:val="5AE42ACB"/>
    <w:rsid w:val="5B413A7A"/>
    <w:rsid w:val="5B5714EF"/>
    <w:rsid w:val="5BA212D0"/>
    <w:rsid w:val="5C451CE8"/>
    <w:rsid w:val="5C904CB9"/>
    <w:rsid w:val="5CB45ED9"/>
    <w:rsid w:val="5CC22998"/>
    <w:rsid w:val="5D9D79EF"/>
    <w:rsid w:val="5DEC4171"/>
    <w:rsid w:val="5EB32EE1"/>
    <w:rsid w:val="5EE4309A"/>
    <w:rsid w:val="5F2416E8"/>
    <w:rsid w:val="5F305E02"/>
    <w:rsid w:val="5F322057"/>
    <w:rsid w:val="5F8817C4"/>
    <w:rsid w:val="5FBE1B3D"/>
    <w:rsid w:val="5FF9099C"/>
    <w:rsid w:val="603B13E0"/>
    <w:rsid w:val="60B42F40"/>
    <w:rsid w:val="60CF38D6"/>
    <w:rsid w:val="611759A9"/>
    <w:rsid w:val="61642270"/>
    <w:rsid w:val="61C15914"/>
    <w:rsid w:val="62786B07"/>
    <w:rsid w:val="629372B1"/>
    <w:rsid w:val="62B92A90"/>
    <w:rsid w:val="62EF200D"/>
    <w:rsid w:val="63247F09"/>
    <w:rsid w:val="63473BF7"/>
    <w:rsid w:val="637E2203"/>
    <w:rsid w:val="6393508F"/>
    <w:rsid w:val="63C45248"/>
    <w:rsid w:val="646F78AA"/>
    <w:rsid w:val="65031DA0"/>
    <w:rsid w:val="651D2E62"/>
    <w:rsid w:val="654B3E73"/>
    <w:rsid w:val="654D07BE"/>
    <w:rsid w:val="65515201"/>
    <w:rsid w:val="655645C6"/>
    <w:rsid w:val="65714DC3"/>
    <w:rsid w:val="65A90B99"/>
    <w:rsid w:val="65D57BE0"/>
    <w:rsid w:val="65E10333"/>
    <w:rsid w:val="65E9543A"/>
    <w:rsid w:val="66C11F13"/>
    <w:rsid w:val="66C8504F"/>
    <w:rsid w:val="67024A05"/>
    <w:rsid w:val="67112C45"/>
    <w:rsid w:val="67534662"/>
    <w:rsid w:val="677F7E04"/>
    <w:rsid w:val="68324D3D"/>
    <w:rsid w:val="686F74D7"/>
    <w:rsid w:val="688B0A2A"/>
    <w:rsid w:val="68953657"/>
    <w:rsid w:val="69216C99"/>
    <w:rsid w:val="692A0243"/>
    <w:rsid w:val="6A18009C"/>
    <w:rsid w:val="6A503D6D"/>
    <w:rsid w:val="6A7C062B"/>
    <w:rsid w:val="6A935974"/>
    <w:rsid w:val="6A94006A"/>
    <w:rsid w:val="6AE30ED8"/>
    <w:rsid w:val="6AF87A75"/>
    <w:rsid w:val="6B2A277C"/>
    <w:rsid w:val="6B5B2936"/>
    <w:rsid w:val="6BF1329A"/>
    <w:rsid w:val="6BF95CAB"/>
    <w:rsid w:val="6CB56076"/>
    <w:rsid w:val="6CDC1854"/>
    <w:rsid w:val="6CF03552"/>
    <w:rsid w:val="6D321474"/>
    <w:rsid w:val="6DB24D6B"/>
    <w:rsid w:val="6DC72505"/>
    <w:rsid w:val="6DD24D22"/>
    <w:rsid w:val="6E5A5CF0"/>
    <w:rsid w:val="6E677844"/>
    <w:rsid w:val="6E7D7067"/>
    <w:rsid w:val="6EB20ABF"/>
    <w:rsid w:val="6EE42C42"/>
    <w:rsid w:val="6F2D283B"/>
    <w:rsid w:val="6F4059E0"/>
    <w:rsid w:val="6F51684F"/>
    <w:rsid w:val="6F9A3594"/>
    <w:rsid w:val="6FD75554"/>
    <w:rsid w:val="6FF43359"/>
    <w:rsid w:val="700B13E5"/>
    <w:rsid w:val="706D7478"/>
    <w:rsid w:val="70A703CB"/>
    <w:rsid w:val="70BA2B31"/>
    <w:rsid w:val="70C1323B"/>
    <w:rsid w:val="71ED1E0E"/>
    <w:rsid w:val="72062364"/>
    <w:rsid w:val="72534367"/>
    <w:rsid w:val="728A58AF"/>
    <w:rsid w:val="72EB511F"/>
    <w:rsid w:val="72F71196"/>
    <w:rsid w:val="72F970C6"/>
    <w:rsid w:val="730833A3"/>
    <w:rsid w:val="73090EC9"/>
    <w:rsid w:val="73137F9A"/>
    <w:rsid w:val="731A42F2"/>
    <w:rsid w:val="735956FC"/>
    <w:rsid w:val="73942E89"/>
    <w:rsid w:val="73C848E1"/>
    <w:rsid w:val="74575C64"/>
    <w:rsid w:val="74582108"/>
    <w:rsid w:val="747B5DF7"/>
    <w:rsid w:val="747D391D"/>
    <w:rsid w:val="748648CD"/>
    <w:rsid w:val="74CF151E"/>
    <w:rsid w:val="74F22785"/>
    <w:rsid w:val="752124FA"/>
    <w:rsid w:val="757315C2"/>
    <w:rsid w:val="766A178B"/>
    <w:rsid w:val="76F24D78"/>
    <w:rsid w:val="779276DF"/>
    <w:rsid w:val="78646B19"/>
    <w:rsid w:val="788B412F"/>
    <w:rsid w:val="795B1E95"/>
    <w:rsid w:val="799A0B30"/>
    <w:rsid w:val="79BC0A44"/>
    <w:rsid w:val="79EE0E19"/>
    <w:rsid w:val="79FC52E4"/>
    <w:rsid w:val="7ABB519F"/>
    <w:rsid w:val="7ABE2599"/>
    <w:rsid w:val="7AD30B9C"/>
    <w:rsid w:val="7AEA6B74"/>
    <w:rsid w:val="7AF10BC1"/>
    <w:rsid w:val="7B354F51"/>
    <w:rsid w:val="7BBC5B9A"/>
    <w:rsid w:val="7BD5692B"/>
    <w:rsid w:val="7C2154D6"/>
    <w:rsid w:val="7C7575D0"/>
    <w:rsid w:val="7C8F0C60"/>
    <w:rsid w:val="7CAA54CB"/>
    <w:rsid w:val="7CAC0188"/>
    <w:rsid w:val="7CAC5525"/>
    <w:rsid w:val="7CFB7AD5"/>
    <w:rsid w:val="7D657644"/>
    <w:rsid w:val="7D8948E1"/>
    <w:rsid w:val="7DD87E16"/>
    <w:rsid w:val="7DEC38C1"/>
    <w:rsid w:val="7E260B81"/>
    <w:rsid w:val="7E3E1ED9"/>
    <w:rsid w:val="7E3F1C43"/>
    <w:rsid w:val="7E991353"/>
    <w:rsid w:val="7E9D7975"/>
    <w:rsid w:val="7F62208D"/>
    <w:rsid w:val="7F631961"/>
    <w:rsid w:val="7F637BB3"/>
    <w:rsid w:val="7F845F77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2158</Words>
  <Characters>2363</Characters>
  <Lines>0</Lines>
  <Paragraphs>0</Paragraphs>
  <TotalTime>5</TotalTime>
  <ScaleCrop>false</ScaleCrop>
  <LinksUpToDate>false</LinksUpToDate>
  <CharactersWithSpaces>2478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2020-08-04T06:21:00Z</dcterms:created>
  <dc:creator>FKYPLX2</dc:creator>
  <cp:lastModifiedBy>陈辉</cp:lastModifiedBy>
  <dcterms:modified xsi:type="dcterms:W3CDTF">2026-03-31T08:58:15Z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eyJoZGlkIjoiMDU5MDY0Yzc0OGZmMjQwMDZkNjI3ODM2MmZmZjcyNjUiLCJ1c2VySWQiOiIxNzkxNzQ0MTYxIn0=</vt:lpwstr>
  </property>
  <property fmtid="{D5CDD505-2E9C-101B-9397-08002B2CF9AE}" pid="6" name="ICV">
    <vt:lpwstr>238FB7F67F754B9FAB1080626976E15A_12</vt:lpwstr>
  </property>
</Properties>
</file>