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F0E" w:rsidRDefault="00920B5B" w:rsidP="00B22F0E">
      <w:pPr>
        <w:rPr>
          <w:b/>
          <w:bCs/>
          <w:spacing w:val="60"/>
          <w:sz w:val="40"/>
          <w:szCs w:val="4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359366C1" wp14:editId="28B3942D">
            <wp:extent cx="5943600" cy="74612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5B" w:rsidRPr="00920B5B" w:rsidRDefault="00920B5B" w:rsidP="00920B5B">
      <w:pPr>
        <w:rPr>
          <w:bCs/>
          <w:color w:val="00B0F0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proofErr w:type="gramStart"/>
      <w:r w:rsidRPr="00920B5B">
        <w:rPr>
          <w:bCs/>
          <w:color w:val="00B0F0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Name :</w:t>
      </w:r>
      <w:proofErr w:type="gramEnd"/>
      <w:r w:rsidRPr="00920B5B">
        <w:rPr>
          <w:bCs/>
          <w:color w:val="00B0F0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 xml:space="preserve"> Ahmed Ramadan Mahmoud </w:t>
      </w:r>
      <w:r w:rsidRPr="00920B5B">
        <w:rPr>
          <w:bCs/>
          <w:color w:val="00B0F0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ab/>
      </w:r>
      <w:r w:rsidRPr="00920B5B">
        <w:rPr>
          <w:bCs/>
          <w:color w:val="00B0F0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ab/>
      </w:r>
      <w:r w:rsidRPr="00920B5B">
        <w:rPr>
          <w:bCs/>
          <w:color w:val="00B0F0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ab/>
      </w:r>
    </w:p>
    <w:p w:rsidR="00920B5B" w:rsidRPr="00920B5B" w:rsidRDefault="00920B5B" w:rsidP="00920B5B">
      <w:pPr>
        <w:rPr>
          <w:bCs/>
          <w:color w:val="00B0F0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proofErr w:type="gramStart"/>
      <w:r w:rsidRPr="00920B5B">
        <w:rPr>
          <w:bCs/>
          <w:color w:val="00B0F0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Email :</w:t>
      </w:r>
      <w:proofErr w:type="gramEnd"/>
      <w:r w:rsidRPr="00920B5B">
        <w:rPr>
          <w:bCs/>
          <w:color w:val="00B0F0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 xml:space="preserve"> ahrahamada@gmail.com</w:t>
      </w:r>
      <w:r w:rsidRPr="00920B5B">
        <w:rPr>
          <w:bCs/>
          <w:color w:val="00B0F0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ab/>
      </w:r>
      <w:r w:rsidRPr="00920B5B">
        <w:rPr>
          <w:bCs/>
          <w:color w:val="00B0F0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ab/>
      </w:r>
      <w:r w:rsidRPr="00920B5B">
        <w:rPr>
          <w:bCs/>
          <w:color w:val="00B0F0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ab/>
      </w:r>
    </w:p>
    <w:p w:rsidR="00920B5B" w:rsidRPr="00920B5B" w:rsidRDefault="00920B5B" w:rsidP="00920B5B">
      <w:pPr>
        <w:rPr>
          <w:bCs/>
          <w:color w:val="00B0F0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920B5B">
        <w:rPr>
          <w:bCs/>
          <w:color w:val="00B0F0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Group</w:t>
      </w:r>
      <w:r w:rsidRPr="00920B5B">
        <w:rPr>
          <w:bCs/>
          <w:color w:val="00B0F0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 xml:space="preserve"> </w:t>
      </w:r>
      <w:proofErr w:type="gramStart"/>
      <w:r w:rsidRPr="00920B5B">
        <w:rPr>
          <w:bCs/>
          <w:color w:val="00B0F0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Code :</w:t>
      </w:r>
      <w:proofErr w:type="gramEnd"/>
      <w:r w:rsidRPr="00920B5B">
        <w:rPr>
          <w:bCs/>
          <w:color w:val="00B0F0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 xml:space="preserve"> NEXT81 _ONL1_ERP8_M1d</w:t>
      </w:r>
      <w:r w:rsidRPr="00920B5B">
        <w:rPr>
          <w:bCs/>
          <w:color w:val="00B0F0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ab/>
      </w:r>
    </w:p>
    <w:p w:rsidR="00920B5B" w:rsidRPr="00920B5B" w:rsidRDefault="00920B5B" w:rsidP="00920B5B">
      <w:pPr>
        <w:rPr>
          <w:b/>
          <w:bCs/>
          <w:color w:val="00B0F0"/>
          <w:spacing w:val="60"/>
          <w:sz w:val="40"/>
          <w:szCs w:val="4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</w:pPr>
      <w:proofErr w:type="gramStart"/>
      <w:r w:rsidRPr="00920B5B">
        <w:rPr>
          <w:bCs/>
          <w:color w:val="00B0F0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>ID :</w:t>
      </w:r>
      <w:proofErr w:type="gramEnd"/>
      <w:r w:rsidRPr="00920B5B">
        <w:rPr>
          <w:bCs/>
          <w:color w:val="00B0F0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 xml:space="preserve"> 21032458</w:t>
      </w:r>
      <w:r w:rsidRPr="00920B5B">
        <w:rPr>
          <w:bCs/>
          <w:color w:val="00B0F0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</w:rPr>
        <w:tab/>
      </w:r>
      <w:r w:rsidRPr="00920B5B">
        <w:rPr>
          <w:b/>
          <w:bCs/>
          <w:color w:val="00B0F0"/>
          <w:spacing w:val="60"/>
          <w:sz w:val="40"/>
          <w:szCs w:val="4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ab/>
      </w:r>
      <w:r w:rsidRPr="00920B5B">
        <w:rPr>
          <w:b/>
          <w:bCs/>
          <w:color w:val="00B0F0"/>
          <w:spacing w:val="60"/>
          <w:sz w:val="40"/>
          <w:szCs w:val="4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ab/>
      </w:r>
      <w:bookmarkStart w:id="0" w:name="_GoBack"/>
      <w:bookmarkEnd w:id="0"/>
    </w:p>
    <w:p w:rsidR="00920B5B" w:rsidRDefault="00920B5B" w:rsidP="00B22F0E">
      <w:pPr>
        <w:rPr>
          <w:b/>
          <w:bCs/>
          <w:spacing w:val="60"/>
          <w:sz w:val="40"/>
          <w:szCs w:val="4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920B5B" w:rsidRDefault="003E2A2A" w:rsidP="00920B5B">
      <w:pPr>
        <w:jc w:val="center"/>
        <w:rPr>
          <w:b/>
          <w:bCs/>
          <w:spacing w:val="60"/>
          <w:sz w:val="40"/>
          <w:szCs w:val="4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B22F0E">
        <w:rPr>
          <w:b/>
          <w:bCs/>
          <w:spacing w:val="60"/>
          <w:sz w:val="40"/>
          <w:szCs w:val="4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SWOT Analysis</w:t>
      </w:r>
    </w:p>
    <w:p w:rsidR="003E2A2A" w:rsidRDefault="003E2A2A"/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E2A2A" w:rsidTr="00B22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2A2A" w:rsidRPr="003E2A2A" w:rsidRDefault="003E2A2A" w:rsidP="003E2A2A">
            <w:pPr>
              <w:jc w:val="center"/>
              <w:rPr>
                <w:sz w:val="28"/>
                <w:szCs w:val="28"/>
              </w:rPr>
            </w:pPr>
            <w:r w:rsidRPr="003E2A2A">
              <w:rPr>
                <w:sz w:val="28"/>
                <w:szCs w:val="28"/>
              </w:rPr>
              <w:t>Strength</w:t>
            </w:r>
          </w:p>
        </w:tc>
        <w:tc>
          <w:tcPr>
            <w:tcW w:w="4788" w:type="dxa"/>
          </w:tcPr>
          <w:p w:rsidR="003E2A2A" w:rsidRPr="003E2A2A" w:rsidRDefault="003E2A2A" w:rsidP="003E2A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2A2A">
              <w:rPr>
                <w:b w:val="0"/>
                <w:bCs w:val="0"/>
                <w:sz w:val="28"/>
                <w:szCs w:val="28"/>
              </w:rPr>
              <w:t>Weaknesses</w:t>
            </w:r>
          </w:p>
        </w:tc>
      </w:tr>
      <w:tr w:rsidR="003E2A2A" w:rsidTr="00B2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2A2A" w:rsidRDefault="003E2A2A" w:rsidP="003E2A2A">
            <w:pPr>
              <w:pStyle w:val="ListParagraph"/>
              <w:numPr>
                <w:ilvl w:val="0"/>
                <w:numId w:val="1"/>
              </w:numPr>
            </w:pPr>
            <w:r>
              <w:t>Well-trained support team.</w:t>
            </w:r>
          </w:p>
          <w:p w:rsidR="003E2A2A" w:rsidRDefault="003E2A2A" w:rsidP="003E2A2A">
            <w:pPr>
              <w:pStyle w:val="ListParagraph"/>
              <w:numPr>
                <w:ilvl w:val="0"/>
                <w:numId w:val="1"/>
              </w:numPr>
            </w:pPr>
            <w:r>
              <w:t>Good reputation in service delivery.</w:t>
            </w:r>
          </w:p>
          <w:p w:rsidR="003E2A2A" w:rsidRDefault="003E2A2A" w:rsidP="003E2A2A">
            <w:pPr>
              <w:pStyle w:val="ListParagraph"/>
              <w:numPr>
                <w:ilvl w:val="0"/>
                <w:numId w:val="1"/>
              </w:numPr>
            </w:pPr>
            <w:r>
              <w:t>Updated infrastructure with fiber.</w:t>
            </w:r>
          </w:p>
        </w:tc>
        <w:tc>
          <w:tcPr>
            <w:tcW w:w="4788" w:type="dxa"/>
          </w:tcPr>
          <w:p w:rsidR="003E2A2A" w:rsidRDefault="003E2A2A" w:rsidP="003E2A2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Inefficient complaint system.</w:t>
            </w:r>
          </w:p>
          <w:p w:rsidR="003E2A2A" w:rsidRDefault="003E2A2A" w:rsidP="003E2A2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High pressure on employees.</w:t>
            </w:r>
          </w:p>
          <w:p w:rsidR="003E2A2A" w:rsidRDefault="003E2A2A" w:rsidP="003E2A2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Lack of modern technology</w:t>
            </w:r>
          </w:p>
        </w:tc>
      </w:tr>
    </w:tbl>
    <w:p w:rsidR="003E2A2A" w:rsidRDefault="003E2A2A"/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E2A2A" w:rsidTr="00B22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2A2A" w:rsidRPr="003E2A2A" w:rsidRDefault="003E2A2A" w:rsidP="003E2A2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3E2A2A">
              <w:rPr>
                <w:b w:val="0"/>
                <w:bCs w:val="0"/>
                <w:sz w:val="28"/>
                <w:szCs w:val="28"/>
              </w:rPr>
              <w:t>Opportunities</w:t>
            </w:r>
          </w:p>
        </w:tc>
        <w:tc>
          <w:tcPr>
            <w:tcW w:w="4788" w:type="dxa"/>
          </w:tcPr>
          <w:p w:rsidR="003E2A2A" w:rsidRPr="003E2A2A" w:rsidRDefault="003E2A2A" w:rsidP="003E2A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2A2A">
              <w:rPr>
                <w:b w:val="0"/>
                <w:bCs w:val="0"/>
                <w:sz w:val="28"/>
                <w:szCs w:val="28"/>
              </w:rPr>
              <w:t>Threats</w:t>
            </w:r>
          </w:p>
        </w:tc>
      </w:tr>
      <w:tr w:rsidR="003E2A2A" w:rsidTr="00B2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2A2A" w:rsidRDefault="003E2A2A" w:rsidP="003E2A2A">
            <w:pPr>
              <w:pStyle w:val="ListParagraph"/>
              <w:numPr>
                <w:ilvl w:val="0"/>
                <w:numId w:val="3"/>
              </w:numPr>
            </w:pPr>
            <w:r>
              <w:t>Increased demand for internet.</w:t>
            </w:r>
          </w:p>
          <w:p w:rsidR="003E2A2A" w:rsidRDefault="003E2A2A" w:rsidP="003E2A2A">
            <w:pPr>
              <w:pStyle w:val="ListParagraph"/>
              <w:numPr>
                <w:ilvl w:val="0"/>
                <w:numId w:val="3"/>
              </w:numPr>
            </w:pPr>
            <w:r>
              <w:t>Using modern technology.</w:t>
            </w:r>
          </w:p>
          <w:p w:rsidR="003E2A2A" w:rsidRDefault="003E2A2A" w:rsidP="003E2A2A">
            <w:pPr>
              <w:pStyle w:val="ListParagraph"/>
              <w:numPr>
                <w:ilvl w:val="0"/>
                <w:numId w:val="3"/>
              </w:numPr>
            </w:pPr>
            <w:r>
              <w:t>Employee development opportunities.</w:t>
            </w:r>
          </w:p>
        </w:tc>
        <w:tc>
          <w:tcPr>
            <w:tcW w:w="4788" w:type="dxa"/>
          </w:tcPr>
          <w:p w:rsidR="003E2A2A" w:rsidRDefault="003E2A2A" w:rsidP="003E2A2A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Growing competition.</w:t>
            </w:r>
          </w:p>
          <w:p w:rsidR="003E2A2A" w:rsidRDefault="003E2A2A" w:rsidP="003E2A2A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Regulatory changes.</w:t>
            </w:r>
          </w:p>
          <w:p w:rsidR="003E2A2A" w:rsidRDefault="003E2A2A" w:rsidP="003E2A2A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Economic market shifts.</w:t>
            </w:r>
          </w:p>
        </w:tc>
      </w:tr>
    </w:tbl>
    <w:p w:rsidR="003E2A2A" w:rsidRDefault="003E2A2A"/>
    <w:sectPr w:rsidR="003E2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03B1C"/>
    <w:multiLevelType w:val="hybridMultilevel"/>
    <w:tmpl w:val="CD12B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81BD1"/>
    <w:multiLevelType w:val="hybridMultilevel"/>
    <w:tmpl w:val="BCE41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D7A87"/>
    <w:multiLevelType w:val="hybridMultilevel"/>
    <w:tmpl w:val="657A9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885563"/>
    <w:multiLevelType w:val="hybridMultilevel"/>
    <w:tmpl w:val="840E9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A2A"/>
    <w:rsid w:val="003E2A2A"/>
    <w:rsid w:val="00920B5B"/>
    <w:rsid w:val="00B22F0E"/>
    <w:rsid w:val="00BF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2A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2A2A"/>
    <w:pPr>
      <w:ind w:left="720"/>
      <w:contextualSpacing/>
    </w:pPr>
  </w:style>
  <w:style w:type="table" w:styleId="LightShading-Accent2">
    <w:name w:val="Light Shading Accent 2"/>
    <w:basedOn w:val="TableNormal"/>
    <w:uiPriority w:val="60"/>
    <w:rsid w:val="003E2A2A"/>
    <w:pPr>
      <w:spacing w:after="0" w:line="240" w:lineRule="auto"/>
    </w:pPr>
    <w:rPr>
      <w:color w:val="937235" w:themeColor="accent2" w:themeShade="BF"/>
    </w:rPr>
    <w:tblPr>
      <w:tblStyleRowBandSize w:val="1"/>
      <w:tblStyleColBandSize w:val="1"/>
      <w:tblInd w:w="0" w:type="dxa"/>
      <w:tblBorders>
        <w:top w:val="single" w:sz="8" w:space="0" w:color="BF974D" w:themeColor="accent2"/>
        <w:bottom w:val="single" w:sz="8" w:space="0" w:color="BF97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74D" w:themeColor="accent2"/>
          <w:left w:val="nil"/>
          <w:bottom w:val="single" w:sz="8" w:space="0" w:color="BF97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74D" w:themeColor="accent2"/>
          <w:left w:val="nil"/>
          <w:bottom w:val="single" w:sz="8" w:space="0" w:color="BF97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B22F0E"/>
    <w:pPr>
      <w:spacing w:after="0" w:line="240" w:lineRule="auto"/>
    </w:pPr>
    <w:rPr>
      <w:color w:val="9D4933" w:themeColor="accent1" w:themeShade="BF"/>
    </w:rPr>
    <w:tblPr>
      <w:tblStyleRowBandSize w:val="1"/>
      <w:tblStyleColBandSize w:val="1"/>
      <w:tblInd w:w="0" w:type="dxa"/>
      <w:tblBorders>
        <w:top w:val="single" w:sz="8" w:space="0" w:color="C66951" w:themeColor="accent1"/>
        <w:bottom w:val="single" w:sz="8" w:space="0" w:color="C6695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6951" w:themeColor="accent1"/>
          <w:left w:val="nil"/>
          <w:bottom w:val="single" w:sz="8" w:space="0" w:color="C669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6951" w:themeColor="accent1"/>
          <w:left w:val="nil"/>
          <w:bottom w:val="single" w:sz="8" w:space="0" w:color="C669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D9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D9D3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B22F0E"/>
    <w:pPr>
      <w:spacing w:after="0" w:line="240" w:lineRule="auto"/>
    </w:pPr>
    <w:rPr>
      <w:color w:val="6E553A" w:themeColor="accent5" w:themeShade="BF"/>
    </w:rPr>
    <w:tblPr>
      <w:tblStyleRowBandSize w:val="1"/>
      <w:tblStyleColBandSize w:val="1"/>
      <w:tblInd w:w="0" w:type="dxa"/>
      <w:tblBorders>
        <w:top w:val="single" w:sz="8" w:space="0" w:color="94734E" w:themeColor="accent5"/>
        <w:bottom w:val="single" w:sz="8" w:space="0" w:color="94734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734E" w:themeColor="accent5"/>
          <w:left w:val="nil"/>
          <w:bottom w:val="single" w:sz="8" w:space="0" w:color="9473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734E" w:themeColor="accent5"/>
          <w:left w:val="nil"/>
          <w:bottom w:val="single" w:sz="8" w:space="0" w:color="9473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C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CD0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20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B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2A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2A2A"/>
    <w:pPr>
      <w:ind w:left="720"/>
      <w:contextualSpacing/>
    </w:pPr>
  </w:style>
  <w:style w:type="table" w:styleId="LightShading-Accent2">
    <w:name w:val="Light Shading Accent 2"/>
    <w:basedOn w:val="TableNormal"/>
    <w:uiPriority w:val="60"/>
    <w:rsid w:val="003E2A2A"/>
    <w:pPr>
      <w:spacing w:after="0" w:line="240" w:lineRule="auto"/>
    </w:pPr>
    <w:rPr>
      <w:color w:val="937235" w:themeColor="accent2" w:themeShade="BF"/>
    </w:rPr>
    <w:tblPr>
      <w:tblStyleRowBandSize w:val="1"/>
      <w:tblStyleColBandSize w:val="1"/>
      <w:tblInd w:w="0" w:type="dxa"/>
      <w:tblBorders>
        <w:top w:val="single" w:sz="8" w:space="0" w:color="BF974D" w:themeColor="accent2"/>
        <w:bottom w:val="single" w:sz="8" w:space="0" w:color="BF97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74D" w:themeColor="accent2"/>
          <w:left w:val="nil"/>
          <w:bottom w:val="single" w:sz="8" w:space="0" w:color="BF97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74D" w:themeColor="accent2"/>
          <w:left w:val="nil"/>
          <w:bottom w:val="single" w:sz="8" w:space="0" w:color="BF97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B22F0E"/>
    <w:pPr>
      <w:spacing w:after="0" w:line="240" w:lineRule="auto"/>
    </w:pPr>
    <w:rPr>
      <w:color w:val="9D4933" w:themeColor="accent1" w:themeShade="BF"/>
    </w:rPr>
    <w:tblPr>
      <w:tblStyleRowBandSize w:val="1"/>
      <w:tblStyleColBandSize w:val="1"/>
      <w:tblInd w:w="0" w:type="dxa"/>
      <w:tblBorders>
        <w:top w:val="single" w:sz="8" w:space="0" w:color="C66951" w:themeColor="accent1"/>
        <w:bottom w:val="single" w:sz="8" w:space="0" w:color="C6695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6951" w:themeColor="accent1"/>
          <w:left w:val="nil"/>
          <w:bottom w:val="single" w:sz="8" w:space="0" w:color="C669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6951" w:themeColor="accent1"/>
          <w:left w:val="nil"/>
          <w:bottom w:val="single" w:sz="8" w:space="0" w:color="C669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D9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D9D3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B22F0E"/>
    <w:pPr>
      <w:spacing w:after="0" w:line="240" w:lineRule="auto"/>
    </w:pPr>
    <w:rPr>
      <w:color w:val="6E553A" w:themeColor="accent5" w:themeShade="BF"/>
    </w:rPr>
    <w:tblPr>
      <w:tblStyleRowBandSize w:val="1"/>
      <w:tblStyleColBandSize w:val="1"/>
      <w:tblInd w:w="0" w:type="dxa"/>
      <w:tblBorders>
        <w:top w:val="single" w:sz="8" w:space="0" w:color="94734E" w:themeColor="accent5"/>
        <w:bottom w:val="single" w:sz="8" w:space="0" w:color="94734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734E" w:themeColor="accent5"/>
          <w:left w:val="nil"/>
          <w:bottom w:val="single" w:sz="8" w:space="0" w:color="9473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734E" w:themeColor="accent5"/>
          <w:left w:val="nil"/>
          <w:bottom w:val="single" w:sz="8" w:space="0" w:color="9473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C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CD0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20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B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id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1441E-4A58-4B35-92AB-52A513C20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paragon</dc:creator>
  <cp:lastModifiedBy>paragon</cp:lastModifiedBy>
  <cp:revision>2</cp:revision>
  <dcterms:created xsi:type="dcterms:W3CDTF">2024-10-06T18:19:00Z</dcterms:created>
  <dcterms:modified xsi:type="dcterms:W3CDTF">2024-10-21T12:56:00Z</dcterms:modified>
</cp:coreProperties>
</file>