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97" w:rsidRPr="00913897" w:rsidRDefault="00913897" w:rsidP="00913897">
      <w:pPr>
        <w:jc w:val="center"/>
        <w:rPr>
          <w:b/>
          <w:sz w:val="32"/>
          <w:szCs w:val="32"/>
        </w:rPr>
      </w:pPr>
      <w:bookmarkStart w:id="0" w:name="_GoBack"/>
      <w:r w:rsidRPr="00913897">
        <w:rPr>
          <w:rFonts w:hint="eastAsia"/>
          <w:b/>
          <w:sz w:val="32"/>
          <w:szCs w:val="32"/>
        </w:rPr>
        <w:t>实验二</w:t>
      </w:r>
      <w:r w:rsidRPr="00913897">
        <w:rPr>
          <w:rFonts w:hint="eastAsia"/>
          <w:b/>
          <w:sz w:val="32"/>
          <w:szCs w:val="32"/>
        </w:rPr>
        <w:t xml:space="preserve"> </w:t>
      </w:r>
      <w:r w:rsidRPr="00913897">
        <w:rPr>
          <w:rFonts w:hint="eastAsia"/>
          <w:b/>
          <w:sz w:val="32"/>
          <w:szCs w:val="32"/>
        </w:rPr>
        <w:t>简单词法分析器的实现</w:t>
      </w:r>
    </w:p>
    <w:bookmarkEnd w:id="0"/>
    <w:p w:rsidR="00913897" w:rsidRDefault="00913897" w:rsidP="003C2999">
      <w:r>
        <w:rPr>
          <w:rFonts w:hint="eastAsia"/>
        </w:rPr>
        <w:t>以类</w:t>
      </w:r>
      <w:r>
        <w:rPr>
          <w:rFonts w:hint="eastAsia"/>
        </w:rPr>
        <w:t>C</w:t>
      </w:r>
      <w:r>
        <w:rPr>
          <w:rFonts w:hint="eastAsia"/>
        </w:rPr>
        <w:t>语言词法规则为例，实现一个简单的词法分析器，可以对源代码进行如下词法成分的分析（标识符、整数、各类运算符、各类括号、加号、减号），输出为二元式序列。</w:t>
      </w:r>
    </w:p>
    <w:p w:rsidR="00913897" w:rsidRDefault="00913897" w:rsidP="003C2999"/>
    <w:p w:rsidR="00913897" w:rsidRDefault="00913897" w:rsidP="003C2999">
      <w:pPr>
        <w:rPr>
          <w:rFonts w:hint="eastAsia"/>
        </w:rPr>
      </w:pPr>
      <w:r>
        <w:rPr>
          <w:rFonts w:hint="eastAsia"/>
        </w:rPr>
        <w:t>方案一：如下</w:t>
      </w:r>
    </w:p>
    <w:p w:rsidR="003C2999" w:rsidRDefault="003C2999" w:rsidP="003C2999">
      <w:r w:rsidRPr="00417FAE">
        <w:rPr>
          <w:noProof/>
        </w:rPr>
        <w:drawing>
          <wp:inline distT="0" distB="0" distL="0" distR="0">
            <wp:extent cx="3811219" cy="1843430"/>
            <wp:effectExtent l="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444300"/>
                      <a:chOff x="457200" y="274638"/>
                      <a:chExt cx="8229600" cy="6444300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92211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algn="l"/>
                          <a:r>
                            <a:rPr lang="zh-CN" altLang="en-US" sz="1800" smtClean="0"/>
                            <a:t>词法分析器</a:t>
                          </a:r>
                          <a:r>
                            <a:rPr lang="en-US" altLang="zh-CN" sz="1800" smtClean="0"/>
                            <a:t/>
                          </a:r>
                          <a:br>
                            <a:rPr lang="en-US" altLang="zh-CN" sz="1800" smtClean="0"/>
                          </a:br>
                          <a:r>
                            <a:rPr lang="en-US" altLang="zh-CN" sz="3200" smtClean="0">
                              <a:solidFill>
                                <a:srgbClr val="FF0000"/>
                              </a:solidFill>
                            </a:rPr>
                            <a:t>bool</a:t>
                          </a:r>
                          <a:r>
                            <a:rPr lang="zh-CN" altLang="en-US" sz="3200" smtClean="0">
                              <a:solidFill>
                                <a:srgbClr val="FF0000"/>
                              </a:solidFill>
                            </a:rPr>
                            <a:t>   </a:t>
                          </a:r>
                          <a:r>
                            <a:rPr lang="en-US" altLang="zh-CN" sz="3200" smtClean="0">
                              <a:solidFill>
                                <a:srgbClr val="FF0000"/>
                              </a:solidFill>
                            </a:rPr>
                            <a:t>chiFaFenXi(String)</a:t>
                          </a:r>
                          <a:endParaRPr lang="zh-CN" altLang="en-US" sz="320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" name="内容占位符 2"/>
                      <a:cNvSpPr>
                        <a:spLocks noGrp="1"/>
                      </a:cNvSpPr>
                    </a:nvSpPr>
                    <a:spPr>
                      <a:xfrm>
                        <a:off x="457200" y="1600200"/>
                        <a:ext cx="8229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altLang="zh-CN" smtClean="0"/>
                            <a:t>1</a:t>
                          </a:r>
                          <a:r>
                            <a:rPr lang="zh-CN" altLang="en-US" smtClean="0"/>
                            <a:t>、分离出字符串；   </a:t>
                          </a:r>
                          <a:r>
                            <a:rPr lang="en-US" altLang="zh-CN" smtClean="0">
                              <a:solidFill>
                                <a:srgbClr val="FF0000"/>
                              </a:solidFill>
                            </a:rPr>
                            <a:t>String fenLi(String);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altLang="zh-CN" smtClean="0"/>
                            <a:t>2</a:t>
                          </a:r>
                          <a:r>
                            <a:rPr lang="zh-CN" altLang="en-US" smtClean="0"/>
                            <a:t>、判断字符串是否属于某个词法成分</a:t>
                          </a:r>
                          <a:r>
                            <a:rPr lang="en-US" altLang="zh-CN" smtClean="0"/>
                            <a:t>(6</a:t>
                          </a:r>
                          <a:r>
                            <a:rPr lang="zh-CN" altLang="en-US" smtClean="0"/>
                            <a:t>种</a:t>
                          </a:r>
                          <a:r>
                            <a:rPr lang="en-US" altLang="zh-CN" smtClean="0"/>
                            <a:t>)</a:t>
                          </a:r>
                          <a:r>
                            <a:rPr lang="zh-CN" altLang="en-US" smtClean="0"/>
                            <a:t>，转到第</a:t>
                          </a:r>
                          <a:r>
                            <a:rPr lang="en-US" altLang="zh-CN" smtClean="0"/>
                            <a:t>1</a:t>
                          </a:r>
                          <a:r>
                            <a:rPr lang="zh-CN" altLang="en-US" smtClean="0"/>
                            <a:t>步；</a:t>
                          </a:r>
                          <a:endParaRPr lang="zh-CN" altLang="en-US"/>
                        </a:p>
                      </a:txBody>
                      <a:useSpRect/>
                    </a:txSp>
                  </a:sp>
                  <a:pic>
                    <a:nvPicPr>
                      <a:cNvPr id="6" name="table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683568" y="3573016"/>
                        <a:ext cx="4182218" cy="249348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table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683568" y="6237312"/>
                        <a:ext cx="4182218" cy="48162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3C2999" w:rsidRDefault="003C2999" w:rsidP="003C2999">
      <w:r>
        <w:t>B</w:t>
      </w:r>
      <w:r>
        <w:rPr>
          <w:rFonts w:hint="eastAsia"/>
        </w:rPr>
        <w:t>ool chiFaFenXi(String source)</w:t>
      </w:r>
    </w:p>
    <w:p w:rsidR="003C2999" w:rsidRDefault="003C2999" w:rsidP="003C2999">
      <w:r>
        <w:rPr>
          <w:rFonts w:hint="eastAsia"/>
        </w:rPr>
        <w:t>{</w:t>
      </w:r>
    </w:p>
    <w:p w:rsidR="003C2999" w:rsidRDefault="003C2999" w:rsidP="003C2999">
      <w:r>
        <w:rPr>
          <w:rFonts w:hint="eastAsia"/>
        </w:rPr>
        <w:t xml:space="preserve">  </w:t>
      </w:r>
      <w:r>
        <w:rPr>
          <w:rFonts w:hint="eastAsia"/>
        </w:rPr>
        <w:t>当没有读到字符串的结束标记的时候：</w:t>
      </w:r>
    </w:p>
    <w:p w:rsidR="003C2999" w:rsidRDefault="003C2999" w:rsidP="003C2999">
      <w:r>
        <w:rPr>
          <w:rFonts w:hint="eastAsia"/>
        </w:rPr>
        <w:t xml:space="preserve">  t=fenLi(source);</w:t>
      </w:r>
    </w:p>
    <w:p w:rsidR="003C2999" w:rsidRDefault="003C2999" w:rsidP="003C2999">
      <w:pPr>
        <w:ind w:firstLine="405"/>
      </w:pPr>
      <w:r>
        <w:rPr>
          <w:rFonts w:hint="eastAsia"/>
        </w:rPr>
        <w:t>if(biaoshiFu(t))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输出对应的二元式</w:t>
      </w:r>
      <w:r>
        <w:rPr>
          <w:rFonts w:hint="eastAsia"/>
        </w:rPr>
        <w:t>;</w:t>
      </w:r>
    </w:p>
    <w:p w:rsidR="003C2999" w:rsidRDefault="003C2999" w:rsidP="003C2999">
      <w:pPr>
        <w:ind w:firstLine="405"/>
      </w:pPr>
      <w:r>
        <w:t>E</w:t>
      </w:r>
      <w:r>
        <w:rPr>
          <w:rFonts w:hint="eastAsia"/>
        </w:rPr>
        <w:t>lse if(zhengShu(t))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输出对应的二元式</w:t>
      </w:r>
      <w:r>
        <w:rPr>
          <w:rFonts w:hint="eastAsia"/>
        </w:rPr>
        <w:t>;</w:t>
      </w:r>
    </w:p>
    <w:p w:rsidR="003C2999" w:rsidRDefault="003C2999" w:rsidP="003C2999">
      <w:pPr>
        <w:ind w:firstLine="405"/>
      </w:pPr>
      <w:r>
        <w:t>E</w:t>
      </w:r>
      <w:r>
        <w:rPr>
          <w:rFonts w:hint="eastAsia"/>
        </w:rPr>
        <w:t>lse if(yunSuanFu(t))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输出对应的二元式</w:t>
      </w:r>
      <w:r>
        <w:rPr>
          <w:rFonts w:hint="eastAsia"/>
        </w:rPr>
        <w:t>;</w:t>
      </w:r>
    </w:p>
    <w:p w:rsidR="003C2999" w:rsidRDefault="003C2999" w:rsidP="003C2999">
      <w:pPr>
        <w:ind w:firstLine="405"/>
      </w:pPr>
      <w:r>
        <w:t>E</w:t>
      </w:r>
      <w:r>
        <w:rPr>
          <w:rFonts w:hint="eastAsia"/>
        </w:rPr>
        <w:t>lse if(kuoHao(t))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输出对应的二元式</w:t>
      </w:r>
      <w:r>
        <w:rPr>
          <w:rFonts w:hint="eastAsia"/>
        </w:rPr>
        <w:t>;</w:t>
      </w:r>
    </w:p>
    <w:p w:rsidR="003C2999" w:rsidRDefault="003C2999" w:rsidP="003C2999">
      <w:pPr>
        <w:ind w:firstLine="405"/>
      </w:pPr>
      <w:r>
        <w:t>E</w:t>
      </w:r>
      <w:r>
        <w:rPr>
          <w:rFonts w:hint="eastAsia"/>
        </w:rPr>
        <w:t>lse if(jiaHao(t))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输出对应的二元式</w:t>
      </w:r>
      <w:r>
        <w:rPr>
          <w:rFonts w:hint="eastAsia"/>
        </w:rPr>
        <w:t>;</w:t>
      </w:r>
    </w:p>
    <w:p w:rsidR="003C2999" w:rsidRDefault="003C2999" w:rsidP="003C2999">
      <w:pPr>
        <w:ind w:firstLine="405"/>
      </w:pPr>
      <w:r>
        <w:t>E</w:t>
      </w:r>
      <w:r>
        <w:rPr>
          <w:rFonts w:hint="eastAsia"/>
        </w:rPr>
        <w:t>lse if(jianHao(t))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输出对应的二元式</w:t>
      </w:r>
      <w:r>
        <w:rPr>
          <w:rFonts w:hint="eastAsia"/>
        </w:rPr>
        <w:t>;</w:t>
      </w:r>
    </w:p>
    <w:p w:rsidR="003C2999" w:rsidRDefault="003C2999" w:rsidP="003C2999">
      <w:pPr>
        <w:ind w:firstLine="405"/>
      </w:pPr>
      <w:r>
        <w:rPr>
          <w:rFonts w:hint="eastAsia"/>
        </w:rPr>
        <w:t xml:space="preserve">Else </w:t>
      </w:r>
    </w:p>
    <w:p w:rsidR="003C2999" w:rsidRDefault="003C2999" w:rsidP="00913897">
      <w:pPr>
        <w:ind w:firstLine="405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rror(t);</w:t>
      </w:r>
    </w:p>
    <w:p w:rsidR="003C2999" w:rsidRDefault="003C2999" w:rsidP="003C2999">
      <w:r>
        <w:rPr>
          <w:rFonts w:hint="eastAsia"/>
        </w:rPr>
        <w:t>}</w:t>
      </w:r>
    </w:p>
    <w:p w:rsidR="003C2999" w:rsidRDefault="003C2999" w:rsidP="003C2999"/>
    <w:p w:rsidR="00F13152" w:rsidRDefault="00913897">
      <w:r>
        <w:rPr>
          <w:rFonts w:hint="eastAsia"/>
        </w:rPr>
        <w:t>方案二：自动机方案（下周课程后实现）</w:t>
      </w:r>
    </w:p>
    <w:sectPr w:rsidR="00F1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2999"/>
    <w:rsid w:val="00056AE4"/>
    <w:rsid w:val="003C2999"/>
    <w:rsid w:val="0091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6715"/>
  <w15:docId w15:val="{5C48F180-F980-4B7F-8388-059FF27B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29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2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able</dc:creator>
  <cp:lastModifiedBy>ks</cp:lastModifiedBy>
  <cp:revision>3</cp:revision>
  <dcterms:created xsi:type="dcterms:W3CDTF">2021-10-11T00:53:00Z</dcterms:created>
  <dcterms:modified xsi:type="dcterms:W3CDTF">2021-10-14T06:20:00Z</dcterms:modified>
</cp:coreProperties>
</file>