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pwsg52in7s19" w:id="0"/>
      <w:bookmarkEnd w:id="0"/>
      <w:r w:rsidDel="00000000" w:rsidR="00000000" w:rsidRPr="00000000">
        <w:rPr>
          <w:b w:val="1"/>
          <w:sz w:val="46"/>
          <w:szCs w:val="46"/>
          <w:rtl w:val="0"/>
        </w:rPr>
        <w:t xml:space="preserve">The Dravaknyr</w:t>
      </w:r>
    </w:p>
    <w:p w:rsidR="00000000" w:rsidDel="00000000" w:rsidP="00000000" w:rsidRDefault="00000000" w:rsidRPr="00000000" w14:paraId="00000002">
      <w:pPr>
        <w:spacing w:after="240" w:before="240" w:lineRule="auto"/>
        <w:ind w:firstLine="0"/>
        <w:rPr>
          <w:i w:val="1"/>
        </w:rPr>
      </w:pPr>
      <w:r w:rsidDel="00000000" w:rsidR="00000000" w:rsidRPr="00000000">
        <w:rPr>
          <w:i w:val="1"/>
          <w:rtl w:val="0"/>
        </w:rPr>
        <w:t xml:space="preserve">This document provides a comprehensive and structured profile of the Dravaknyr species—covering their physiology, culture, beliefs, unique abilities, and ultimate disappearance. Designed for use within Halferth’s living encyclopedia, it retains narrative tone while prioritizing factual clarity for GPT integration. It is intended to serve as both in-world reference and source material for future elaboration, character use, or cultural interpretation.</w:t>
      </w:r>
    </w:p>
    <w:p w:rsidR="00000000" w:rsidDel="00000000" w:rsidP="00000000" w:rsidRDefault="00000000" w:rsidRPr="00000000" w14:paraId="00000003">
      <w:pPr>
        <w:pStyle w:val="Heading3"/>
        <w:keepNext w:val="0"/>
        <w:keepLines w:val="0"/>
        <w:spacing w:before="280" w:lineRule="auto"/>
        <w:rPr>
          <w:b w:val="1"/>
          <w:sz w:val="26"/>
          <w:szCs w:val="26"/>
        </w:rPr>
      </w:pPr>
      <w:bookmarkStart w:colFirst="0" w:colLast="0" w:name="_xd36p5h4ftqo" w:id="1"/>
      <w:bookmarkEnd w:id="1"/>
      <w:r w:rsidDel="00000000" w:rsidR="00000000" w:rsidRPr="00000000">
        <w:rPr>
          <w:b w:val="1"/>
          <w:sz w:val="26"/>
          <w:szCs w:val="26"/>
          <w:rtl w:val="0"/>
        </w:rPr>
        <w:t xml:space="preserve">Overview:</w:t>
      </w:r>
    </w:p>
    <w:p w:rsidR="00000000" w:rsidDel="00000000" w:rsidP="00000000" w:rsidRDefault="00000000" w:rsidRPr="00000000" w14:paraId="00000004">
      <w:pPr>
        <w:spacing w:after="240" w:before="240" w:lineRule="auto"/>
        <w:ind w:firstLine="0"/>
        <w:rPr/>
      </w:pPr>
      <w:r w:rsidDel="00000000" w:rsidR="00000000" w:rsidRPr="00000000">
        <w:rPr>
          <w:rtl w:val="0"/>
        </w:rPr>
        <w:t xml:space="preserve">Tall, storm-pigmented beings of grace and gravitas, the Dravaknyr were once the stabilizing pillar of Halferth. Towering and otherworldly in appearance, they bore skin of slate-blue and eyes like luminous storms, marked by high-contrast facial features and elegant stature. Their legendary Songswords and minority Windvoiced powers granted them a haunting battlefield presence, but they were remembered more for justice than war. They lived in cooperative alliance with the Hillkin on their island home of Hasdvarda, before vanishing into myth—claimed by the sea, and likely betrayed by the Twisting City.</w:t>
      </w:r>
    </w:p>
    <w:p w:rsidR="00000000" w:rsidDel="00000000" w:rsidP="00000000" w:rsidRDefault="00000000" w:rsidRPr="00000000" w14:paraId="00000005">
      <w:pPr>
        <w:numPr>
          <w:ilvl w:val="0"/>
          <w:numId w:val="2"/>
        </w:numPr>
        <w:spacing w:after="0" w:afterAutospacing="0" w:before="240" w:lineRule="auto"/>
        <w:ind w:left="720" w:hanging="360"/>
        <w:jc w:val="left"/>
      </w:pPr>
      <w:r w:rsidDel="00000000" w:rsidR="00000000" w:rsidRPr="00000000">
        <w:rPr>
          <w:b w:val="1"/>
          <w:rtl w:val="0"/>
        </w:rPr>
        <w:t xml:space="preserve">Anthropomorphic Reference:</w:t>
      </w:r>
      <w:r w:rsidDel="00000000" w:rsidR="00000000" w:rsidRPr="00000000">
        <w:rPr>
          <w:rtl w:val="0"/>
        </w:rPr>
        <w:t xml:space="preserve"> Tall, rangy humanoids with elfin, extraterrestrial, or post-human builds. Resemble mythical/extra-terrestrial “Tall Whites/Nordics” or "Pleiadeans," Norse ice giants (Jötnar), or blue-skinned Hindu deity archetypes.</w:t>
        <w:br w:type="textWrapping"/>
      </w:r>
    </w:p>
    <w:p w:rsidR="00000000" w:rsidDel="00000000" w:rsidP="00000000" w:rsidRDefault="00000000" w:rsidRPr="00000000" w14:paraId="00000006">
      <w:pPr>
        <w:numPr>
          <w:ilvl w:val="0"/>
          <w:numId w:val="2"/>
        </w:numPr>
        <w:spacing w:after="0" w:afterAutospacing="0" w:before="0" w:beforeAutospacing="0" w:lineRule="auto"/>
        <w:ind w:left="720" w:hanging="360"/>
        <w:jc w:val="left"/>
      </w:pPr>
      <w:r w:rsidDel="00000000" w:rsidR="00000000" w:rsidRPr="00000000">
        <w:rPr>
          <w:b w:val="1"/>
          <w:rtl w:val="0"/>
        </w:rPr>
        <w:t xml:space="preserve">Pigmentation:</w:t>
      </w:r>
      <w:r w:rsidDel="00000000" w:rsidR="00000000" w:rsidRPr="00000000">
        <w:rPr>
          <w:rtl w:val="0"/>
        </w:rPr>
        <w:t xml:space="preserve"> Skin ranges from storm-gray to slate-blue due to blue-spectrum melanin. Hair includes tones of midnight-blue, pale sky-blue, silver-white, and rarely lavender (mostly female, considered symbolic). Eyes feature bright blue to near-white irises with black-blue sclera.</w:t>
        <w:br w:type="textWrapping"/>
      </w:r>
    </w:p>
    <w:p w:rsidR="00000000" w:rsidDel="00000000" w:rsidP="00000000" w:rsidRDefault="00000000" w:rsidRPr="00000000" w14:paraId="00000007">
      <w:pPr>
        <w:numPr>
          <w:ilvl w:val="0"/>
          <w:numId w:val="2"/>
        </w:numPr>
        <w:spacing w:after="0" w:afterAutospacing="0" w:before="0" w:beforeAutospacing="0" w:lineRule="auto"/>
        <w:ind w:left="720" w:hanging="360"/>
        <w:jc w:val="left"/>
      </w:pPr>
      <w:r w:rsidDel="00000000" w:rsidR="00000000" w:rsidRPr="00000000">
        <w:rPr>
          <w:b w:val="1"/>
          <w:rtl w:val="0"/>
        </w:rPr>
        <w:t xml:space="preserve">Classification:</w:t>
      </w:r>
      <w:r w:rsidDel="00000000" w:rsidR="00000000" w:rsidRPr="00000000">
        <w:rPr>
          <w:rtl w:val="0"/>
        </w:rPr>
        <w:t xml:space="preserve"> Mammalian, human-analog humanoid. Possibly shares or reflects convergent evolutionary history with humans.</w:t>
        <w:br w:type="textWrapping"/>
      </w:r>
    </w:p>
    <w:p w:rsidR="00000000" w:rsidDel="00000000" w:rsidP="00000000" w:rsidRDefault="00000000" w:rsidRPr="00000000" w14:paraId="00000008">
      <w:pPr>
        <w:numPr>
          <w:ilvl w:val="0"/>
          <w:numId w:val="2"/>
        </w:numPr>
        <w:spacing w:after="0" w:afterAutospacing="0" w:before="0" w:beforeAutospacing="0" w:lineRule="auto"/>
        <w:ind w:left="720" w:hanging="360"/>
        <w:jc w:val="left"/>
      </w:pPr>
      <w:r w:rsidDel="00000000" w:rsidR="00000000" w:rsidRPr="00000000">
        <w:rPr>
          <w:b w:val="1"/>
          <w:rtl w:val="0"/>
        </w:rPr>
        <w:t xml:space="preserve">Height:</w:t>
      </w:r>
      <w:r w:rsidDel="00000000" w:rsidR="00000000" w:rsidRPr="00000000">
        <w:rPr>
          <w:rtl w:val="0"/>
        </w:rPr>
        <w:t xml:space="preserve"> 6'8" to 7'8" average</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jc w:val="left"/>
      </w:pPr>
      <w:r w:rsidDel="00000000" w:rsidR="00000000" w:rsidRPr="00000000">
        <w:rPr>
          <w:b w:val="1"/>
          <w:rtl w:val="0"/>
        </w:rPr>
        <w:t xml:space="preserve">Weight:</w:t>
      </w:r>
      <w:r w:rsidDel="00000000" w:rsidR="00000000" w:rsidRPr="00000000">
        <w:rPr>
          <w:rtl w:val="0"/>
        </w:rPr>
        <w:t xml:space="preserve"> 180–250 lbs average</w:t>
        <w:br w:type="textWrapping"/>
      </w:r>
    </w:p>
    <w:p w:rsidR="00000000" w:rsidDel="00000000" w:rsidP="00000000" w:rsidRDefault="00000000" w:rsidRPr="00000000" w14:paraId="0000000A">
      <w:pPr>
        <w:numPr>
          <w:ilvl w:val="0"/>
          <w:numId w:val="2"/>
        </w:numPr>
        <w:spacing w:after="0" w:afterAutospacing="0" w:before="0" w:beforeAutospacing="0" w:lineRule="auto"/>
        <w:ind w:left="720" w:hanging="360"/>
        <w:jc w:val="left"/>
      </w:pPr>
      <w:r w:rsidDel="00000000" w:rsidR="00000000" w:rsidRPr="00000000">
        <w:rPr>
          <w:b w:val="1"/>
          <w:rtl w:val="0"/>
        </w:rPr>
        <w:t xml:space="preserve">Lifespan:</w:t>
      </w:r>
      <w:r w:rsidDel="00000000" w:rsidR="00000000" w:rsidRPr="00000000">
        <w:rPr>
          <w:rtl w:val="0"/>
        </w:rPr>
        <w:t xml:space="preserve"> 85–110 years</w:t>
        <w:br w:type="textWrapping"/>
      </w:r>
    </w:p>
    <w:p w:rsidR="00000000" w:rsidDel="00000000" w:rsidP="00000000" w:rsidRDefault="00000000" w:rsidRPr="00000000" w14:paraId="0000000B">
      <w:pPr>
        <w:numPr>
          <w:ilvl w:val="0"/>
          <w:numId w:val="2"/>
        </w:numPr>
        <w:spacing w:after="0" w:afterAutospacing="0" w:before="0" w:beforeAutospacing="0" w:lineRule="auto"/>
        <w:ind w:left="720" w:hanging="360"/>
        <w:jc w:val="left"/>
      </w:pPr>
      <w:r w:rsidDel="00000000" w:rsidR="00000000" w:rsidRPr="00000000">
        <w:rPr>
          <w:b w:val="1"/>
          <w:rtl w:val="0"/>
        </w:rPr>
        <w:t xml:space="preserve">Origin and Distribution:</w:t>
      </w:r>
      <w:r w:rsidDel="00000000" w:rsidR="00000000" w:rsidRPr="00000000">
        <w:rPr>
          <w:rtl w:val="0"/>
        </w:rPr>
        <w:t xml:space="preserve"> Assumed origins on the island of Hasdvarda. Historically present throughout Halferth, especially within the High Circle. Now considered extinct or relegated to myth.</w:t>
        <w:br w:type="textWrapping"/>
      </w:r>
    </w:p>
    <w:p w:rsidR="00000000" w:rsidDel="00000000" w:rsidP="00000000" w:rsidRDefault="00000000" w:rsidRPr="00000000" w14:paraId="0000000C">
      <w:pPr>
        <w:numPr>
          <w:ilvl w:val="0"/>
          <w:numId w:val="2"/>
        </w:numPr>
        <w:spacing w:after="240" w:before="0" w:beforeAutospacing="0" w:lineRule="auto"/>
        <w:ind w:left="720" w:hanging="360"/>
        <w:jc w:val="left"/>
      </w:pPr>
      <w:r w:rsidDel="00000000" w:rsidR="00000000" w:rsidRPr="00000000">
        <w:rPr>
          <w:b w:val="1"/>
          <w:rtl w:val="0"/>
        </w:rPr>
        <w:t xml:space="preserve">Diet:</w:t>
      </w:r>
      <w:r w:rsidDel="00000000" w:rsidR="00000000" w:rsidRPr="00000000">
        <w:rPr>
          <w:rtl w:val="0"/>
        </w:rPr>
        <w:t xml:space="preserve"> Omnivorous, with dietary requirements similar to humans. Favored clean, fresh, whole fare—especially fruit, grain, and fish.</w:t>
        <w:br w:type="textWrapping"/>
      </w:r>
    </w:p>
    <w:p w:rsidR="00000000" w:rsidDel="00000000" w:rsidP="00000000" w:rsidRDefault="00000000" w:rsidRPr="00000000" w14:paraId="0000000D">
      <w:pPr>
        <w:spacing w:after="240" w:before="240" w:lineRule="auto"/>
        <w:ind w:firstLine="0"/>
        <w:rPr>
          <w:b w:val="1"/>
        </w:rPr>
      </w:pPr>
      <w:r w:rsidDel="00000000" w:rsidR="00000000" w:rsidRPr="00000000">
        <w:rPr>
          <w:b w:val="1"/>
          <w:rtl w:val="0"/>
        </w:rPr>
        <w:t xml:space="preserve">Noteworthy Traits:</w:t>
      </w:r>
    </w:p>
    <w:p w:rsidR="00000000" w:rsidDel="00000000" w:rsidP="00000000" w:rsidRDefault="00000000" w:rsidRPr="00000000" w14:paraId="0000000E">
      <w:pPr>
        <w:numPr>
          <w:ilvl w:val="0"/>
          <w:numId w:val="6"/>
        </w:numPr>
        <w:spacing w:after="0" w:afterAutospacing="0" w:before="240" w:lineRule="auto"/>
        <w:ind w:left="720" w:hanging="360"/>
        <w:jc w:val="left"/>
      </w:pPr>
      <w:r w:rsidDel="00000000" w:rsidR="00000000" w:rsidRPr="00000000">
        <w:rPr>
          <w:rtl w:val="0"/>
        </w:rPr>
        <w:t xml:space="preserve">Blue-gray pigmentation and glowing contrast eyes</w:t>
        <w:br w:type="textWrapping"/>
      </w:r>
    </w:p>
    <w:p w:rsidR="00000000" w:rsidDel="00000000" w:rsidP="00000000" w:rsidRDefault="00000000" w:rsidRPr="00000000" w14:paraId="0000000F">
      <w:pPr>
        <w:numPr>
          <w:ilvl w:val="0"/>
          <w:numId w:val="6"/>
        </w:numPr>
        <w:spacing w:after="0" w:afterAutospacing="0" w:before="0" w:beforeAutospacing="0" w:lineRule="auto"/>
        <w:ind w:left="720" w:hanging="360"/>
        <w:jc w:val="left"/>
      </w:pPr>
      <w:r w:rsidDel="00000000" w:rsidR="00000000" w:rsidRPr="00000000">
        <w:rPr>
          <w:rtl w:val="0"/>
        </w:rPr>
        <w:t xml:space="preserve">Towering, elongated humanoid proportions</w:t>
        <w:br w:type="textWrapping"/>
      </w:r>
    </w:p>
    <w:p w:rsidR="00000000" w:rsidDel="00000000" w:rsidP="00000000" w:rsidRDefault="00000000" w:rsidRPr="00000000" w14:paraId="00000010">
      <w:pPr>
        <w:numPr>
          <w:ilvl w:val="0"/>
          <w:numId w:val="6"/>
        </w:numPr>
        <w:spacing w:after="0" w:afterAutospacing="0" w:before="0" w:beforeAutospacing="0" w:lineRule="auto"/>
        <w:ind w:left="720" w:hanging="360"/>
        <w:jc w:val="left"/>
      </w:pPr>
      <w:r w:rsidDel="00000000" w:rsidR="00000000" w:rsidRPr="00000000">
        <w:rPr>
          <w:rtl w:val="0"/>
        </w:rPr>
        <w:t xml:space="preserve">The Windvoiced minority can manipulate air via breath and tone</w:t>
        <w:br w:type="textWrapping"/>
      </w:r>
    </w:p>
    <w:p w:rsidR="00000000" w:rsidDel="00000000" w:rsidP="00000000" w:rsidRDefault="00000000" w:rsidRPr="00000000" w14:paraId="00000011">
      <w:pPr>
        <w:numPr>
          <w:ilvl w:val="0"/>
          <w:numId w:val="6"/>
        </w:numPr>
        <w:spacing w:after="0" w:afterAutospacing="0" w:before="0" w:beforeAutospacing="0" w:lineRule="auto"/>
        <w:ind w:left="720" w:hanging="360"/>
        <w:jc w:val="left"/>
      </w:pPr>
      <w:r w:rsidDel="00000000" w:rsidR="00000000" w:rsidRPr="00000000">
        <w:rPr>
          <w:rtl w:val="0"/>
        </w:rPr>
        <w:t xml:space="preserve">Wielders of Songswords—dual-purpose harmonic blades and wind-channeling conduits</w:t>
        <w:br w:type="textWrapping"/>
      </w:r>
    </w:p>
    <w:p w:rsidR="00000000" w:rsidDel="00000000" w:rsidP="00000000" w:rsidRDefault="00000000" w:rsidRPr="00000000" w14:paraId="00000012">
      <w:pPr>
        <w:numPr>
          <w:ilvl w:val="0"/>
          <w:numId w:val="6"/>
        </w:numPr>
        <w:spacing w:after="0" w:afterAutospacing="0" w:before="0" w:beforeAutospacing="0" w:lineRule="auto"/>
        <w:ind w:left="720" w:hanging="360"/>
        <w:jc w:val="left"/>
      </w:pPr>
      <w:r w:rsidDel="00000000" w:rsidR="00000000" w:rsidRPr="00000000">
        <w:rPr>
          <w:rtl w:val="0"/>
        </w:rPr>
        <w:t xml:space="preserve">Deep cultural emphasis on justice, balance, and moral diplomacy</w:t>
        <w:br w:type="textWrapping"/>
      </w:r>
    </w:p>
    <w:p w:rsidR="00000000" w:rsidDel="00000000" w:rsidP="00000000" w:rsidRDefault="00000000" w:rsidRPr="00000000" w14:paraId="00000013">
      <w:pPr>
        <w:numPr>
          <w:ilvl w:val="0"/>
          <w:numId w:val="6"/>
        </w:numPr>
        <w:spacing w:after="0" w:afterAutospacing="0" w:before="0" w:beforeAutospacing="0" w:lineRule="auto"/>
        <w:ind w:left="720" w:hanging="360"/>
        <w:jc w:val="left"/>
      </w:pPr>
      <w:r w:rsidDel="00000000" w:rsidR="00000000" w:rsidRPr="00000000">
        <w:rPr>
          <w:rtl w:val="0"/>
        </w:rPr>
        <w:t xml:space="preserve">Lived in egalitarian alliance with Hillkin, mutually beneficial societal structure</w:t>
        <w:br w:type="textWrapping"/>
      </w:r>
    </w:p>
    <w:p w:rsidR="00000000" w:rsidDel="00000000" w:rsidP="00000000" w:rsidRDefault="00000000" w:rsidRPr="00000000" w14:paraId="00000014">
      <w:pPr>
        <w:numPr>
          <w:ilvl w:val="0"/>
          <w:numId w:val="6"/>
        </w:numPr>
        <w:spacing w:after="240" w:before="0" w:beforeAutospacing="0" w:lineRule="auto"/>
        <w:ind w:left="720" w:hanging="360"/>
        <w:jc w:val="left"/>
      </w:pPr>
      <w:r w:rsidDel="00000000" w:rsidR="00000000" w:rsidRPr="00000000">
        <w:rPr>
          <w:rtl w:val="0"/>
        </w:rPr>
        <w:t xml:space="preserve">Associated with floating Blue Palm coins and lost kingdom mythos</w:t>
        <w:br w:type="textWrapping"/>
      </w:r>
    </w:p>
    <w:p w:rsidR="00000000" w:rsidDel="00000000" w:rsidP="00000000" w:rsidRDefault="00000000" w:rsidRPr="00000000" w14:paraId="00000015">
      <w:pPr>
        <w:pStyle w:val="Heading3"/>
        <w:keepNext w:val="0"/>
        <w:keepLines w:val="0"/>
        <w:spacing w:before="280" w:lineRule="auto"/>
        <w:rPr>
          <w:b w:val="1"/>
          <w:sz w:val="26"/>
          <w:szCs w:val="26"/>
        </w:rPr>
      </w:pPr>
      <w:bookmarkStart w:colFirst="0" w:colLast="0" w:name="_uv8eshrdwffr" w:id="2"/>
      <w:bookmarkEnd w:id="2"/>
      <w:r w:rsidDel="00000000" w:rsidR="00000000" w:rsidRPr="00000000">
        <w:rPr>
          <w:b w:val="1"/>
          <w:sz w:val="26"/>
          <w:szCs w:val="26"/>
          <w:rtl w:val="0"/>
        </w:rPr>
        <w:t xml:space="preserve">Physiology and Form:</w:t>
      </w:r>
    </w:p>
    <w:p w:rsidR="00000000" w:rsidDel="00000000" w:rsidP="00000000" w:rsidRDefault="00000000" w:rsidRPr="00000000" w14:paraId="00000016">
      <w:pPr>
        <w:spacing w:after="240" w:before="240" w:lineRule="auto"/>
        <w:ind w:firstLine="0"/>
        <w:rPr/>
      </w:pPr>
      <w:r w:rsidDel="00000000" w:rsidR="00000000" w:rsidRPr="00000000">
        <w:rPr>
          <w:rtl w:val="0"/>
        </w:rPr>
        <w:t xml:space="preserve">The Dravaknyr were anatomically compatible with human environments and tools but bore immediately recognizable traits that marked them as otherworldly. Averaging over seven feet in height, they were tall and rangy, with long limbs and narrow, graceful, yet densely muscled builds supported by resilient tendons and strong bones. Despite sharing an overall biological structure with humans, their proportions and pigmentation made them unmistakably alien.</w:t>
      </w:r>
    </w:p>
    <w:p w:rsidR="00000000" w:rsidDel="00000000" w:rsidP="00000000" w:rsidRDefault="00000000" w:rsidRPr="00000000" w14:paraId="00000017">
      <w:pPr>
        <w:spacing w:after="240" w:before="240" w:lineRule="auto"/>
        <w:ind w:firstLine="0"/>
        <w:rPr/>
      </w:pPr>
      <w:r w:rsidDel="00000000" w:rsidR="00000000" w:rsidRPr="00000000">
        <w:rPr>
          <w:rtl w:val="0"/>
        </w:rPr>
        <w:t xml:space="preserve">Their coloration resulted from a pigment known as blue-spectrum melanin—functionally similar to human melanin, but with unique reflective properties. Rare individuals—primarily female—exhibited lavender-toned hair, which held cultural and symbolic significance, sometimes associated with nobility, but more often seen as a symbol of exceptional beauty. The high contrast of their eyes often gave the illusion of glowing, though the effect was purely illusory. They were known to be a striking people, with universally stark, defined and symmetrical features considered attractive by most human standards. This genetic beauty-baseline led Dravaknyr standards of beauty inwards, compared to their human cousins.</w:t>
      </w:r>
    </w:p>
    <w:p w:rsidR="00000000" w:rsidDel="00000000" w:rsidP="00000000" w:rsidRDefault="00000000" w:rsidRPr="00000000" w14:paraId="00000018">
      <w:pPr>
        <w:spacing w:after="240" w:before="240" w:lineRule="auto"/>
        <w:ind w:firstLine="0"/>
        <w:rPr>
          <w:i w:val="1"/>
        </w:rPr>
      </w:pPr>
      <w:r w:rsidDel="00000000" w:rsidR="00000000" w:rsidRPr="00000000">
        <w:rPr>
          <w:rtl w:val="0"/>
        </w:rPr>
        <w:t xml:space="preserve">This coloration and striking facial contrasts contributed to their mythic reputation and heightened their perceived presence in both diplomacy and battle. It also earned them the nickname “cloudskinned,” in contrast to the “sunskinned” or “snowskinned” humans of Halferth. Halferthians once speculated that the Dravaknyr and humans were sister-species—perhaps divergent branches from a shared ancestry, or evidence of a mingled origin. As the saying went: </w:t>
      </w:r>
      <w:r w:rsidDel="00000000" w:rsidR="00000000" w:rsidRPr="00000000">
        <w:rPr>
          <w:i w:val="1"/>
          <w:rtl w:val="0"/>
        </w:rPr>
        <w:t xml:space="preserve">humans were born of the soil; the Dravaknyr, of the sky.</w:t>
      </w:r>
    </w:p>
    <w:p w:rsidR="00000000" w:rsidDel="00000000" w:rsidP="00000000" w:rsidRDefault="00000000" w:rsidRPr="00000000" w14:paraId="00000019">
      <w:pPr>
        <w:spacing w:after="240" w:before="240" w:lineRule="auto"/>
        <w:ind w:firstLine="0"/>
        <w:rPr/>
      </w:pPr>
      <w:r w:rsidDel="00000000" w:rsidR="00000000" w:rsidRPr="00000000">
        <w:rPr>
          <w:rtl w:val="0"/>
        </w:rPr>
        <w:t xml:space="preserve">Despite their imposing physical form, the Dravaknyr were known for their balance of strength and elegance. Their posture, poise, and control over movement gave them an innate physical dignity—one that could shift from serene to formidable with alarming speed.</w:t>
      </w:r>
    </w:p>
    <w:p w:rsidR="00000000" w:rsidDel="00000000" w:rsidP="00000000" w:rsidRDefault="00000000" w:rsidRPr="00000000" w14:paraId="0000001A">
      <w:pPr>
        <w:spacing w:after="240" w:before="240" w:lineRule="auto"/>
        <w:ind w:firstLine="0"/>
        <w:rPr/>
      </w:pPr>
      <w:r w:rsidDel="00000000" w:rsidR="00000000" w:rsidRPr="00000000">
        <w:rPr>
          <w:rtl w:val="0"/>
        </w:rPr>
        <w:t xml:space="preserve">A minority of Dravaknyr were also born with a rare physiological trait: an innate sensitivity to the air itself. This ability, known as the Windvoice, allowed them to manipulate air and sound through refined breath and tonal control. Though it would come to define some of their most legendary figures in a mythical way, it was biological in origin—a physical gift, not a magical one.</w:t>
      </w:r>
    </w:p>
    <w:p w:rsidR="00000000" w:rsidDel="00000000" w:rsidP="00000000" w:rsidRDefault="00000000" w:rsidRPr="00000000" w14:paraId="0000001B">
      <w:pPr>
        <w:spacing w:after="240" w:before="240" w:lineRule="auto"/>
        <w:ind w:firstLine="0"/>
        <w:rPr>
          <w:b w:val="1"/>
        </w:rPr>
      </w:pPr>
      <w:r w:rsidDel="00000000" w:rsidR="00000000" w:rsidRPr="00000000">
        <w:rPr>
          <w:b w:val="1"/>
          <w:rtl w:val="0"/>
        </w:rPr>
        <w:t xml:space="preserve">Notes:</w:t>
      </w:r>
    </w:p>
    <w:p w:rsidR="00000000" w:rsidDel="00000000" w:rsidP="00000000" w:rsidRDefault="00000000" w:rsidRPr="00000000" w14:paraId="0000001C">
      <w:pPr>
        <w:numPr>
          <w:ilvl w:val="0"/>
          <w:numId w:val="1"/>
        </w:numPr>
        <w:spacing w:after="0" w:afterAutospacing="0" w:before="240" w:lineRule="auto"/>
        <w:ind w:left="720" w:hanging="360"/>
        <w:jc w:val="left"/>
      </w:pPr>
      <w:r w:rsidDel="00000000" w:rsidR="00000000" w:rsidRPr="00000000">
        <w:rPr>
          <w:rtl w:val="0"/>
        </w:rPr>
        <w:t xml:space="preserve">The blue-spectrum melanin that gives Dravaknyr their cloud-colored skin is functionally similar to human melanin but may have developed in response to different environmental conditions—potentially colder, dimmer climates, or even under alien skies.</w:t>
        <w:br w:type="textWrapping"/>
      </w:r>
    </w:p>
    <w:p w:rsidR="00000000" w:rsidDel="00000000" w:rsidP="00000000" w:rsidRDefault="00000000" w:rsidRPr="00000000" w14:paraId="0000001D">
      <w:pPr>
        <w:numPr>
          <w:ilvl w:val="0"/>
          <w:numId w:val="1"/>
        </w:numPr>
        <w:spacing w:after="0" w:afterAutospacing="0" w:before="0" w:beforeAutospacing="0" w:lineRule="auto"/>
        <w:ind w:left="720" w:hanging="360"/>
        <w:jc w:val="left"/>
      </w:pPr>
      <w:r w:rsidDel="00000000" w:rsidR="00000000" w:rsidRPr="00000000">
        <w:rPr>
          <w:rtl w:val="0"/>
        </w:rPr>
        <w:t xml:space="preserve">Their consistent genetic symmetry and unusually high baseline of perceived attractiveness may have influenced their core values—favoring loyalty, honor, refinement, elegance, and discipline over aesthetic variance.</w:t>
        <w:br w:type="textWrapping"/>
      </w:r>
    </w:p>
    <w:p w:rsidR="00000000" w:rsidDel="00000000" w:rsidP="00000000" w:rsidRDefault="00000000" w:rsidRPr="00000000" w14:paraId="0000001E">
      <w:pPr>
        <w:numPr>
          <w:ilvl w:val="0"/>
          <w:numId w:val="1"/>
        </w:numPr>
        <w:spacing w:after="0" w:afterAutospacing="0" w:before="0" w:beforeAutospacing="0" w:lineRule="auto"/>
        <w:ind w:left="720" w:hanging="360"/>
        <w:jc w:val="left"/>
      </w:pPr>
      <w:r w:rsidDel="00000000" w:rsidR="00000000" w:rsidRPr="00000000">
        <w:rPr>
          <w:rtl w:val="0"/>
        </w:rPr>
        <w:t xml:space="preserve">The illusion of glowing eyes—caused by the contrast between iris and sclera—played a major role in the species’ mythic reputation and theatrical presence, especially during high-stakes diplomacy or conflict. Despite claims of luminescence or eyeshine from observers, this effect is purely an illusion. The Dravaknyr possess no enhanced night vision, despite common rumor.</w:t>
        <w:br w:type="textWrapping"/>
      </w:r>
    </w:p>
    <w:p w:rsidR="00000000" w:rsidDel="00000000" w:rsidP="00000000" w:rsidRDefault="00000000" w:rsidRPr="00000000" w14:paraId="0000001F">
      <w:pPr>
        <w:numPr>
          <w:ilvl w:val="0"/>
          <w:numId w:val="1"/>
        </w:numPr>
        <w:spacing w:after="0" w:afterAutospacing="0" w:before="0" w:beforeAutospacing="0" w:lineRule="auto"/>
        <w:ind w:left="720" w:hanging="360"/>
        <w:jc w:val="left"/>
      </w:pPr>
      <w:r w:rsidDel="00000000" w:rsidR="00000000" w:rsidRPr="00000000">
        <w:rPr>
          <w:rtl w:val="0"/>
        </w:rPr>
        <w:t xml:space="preserve">Although their skeletal and muscular structure is humanoid, their enhanced tendon strength and musculature suggest an evolutionary emphasis on sustained precision and balance over raw force.</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jc w:val="left"/>
      </w:pPr>
      <w:r w:rsidDel="00000000" w:rsidR="00000000" w:rsidRPr="00000000">
        <w:rPr>
          <w:rtl w:val="0"/>
        </w:rPr>
        <w:t xml:space="preserve">Their anatomical compatibility with human-designed environments has long fueled speculation that Dravaknyr and humans may share a convergent or intertwined origin. This idea is explored further in cultural myth and early migration theories.</w:t>
        <w:br w:type="textWrapping"/>
      </w:r>
    </w:p>
    <w:p w:rsidR="00000000" w:rsidDel="00000000" w:rsidP="00000000" w:rsidRDefault="00000000" w:rsidRPr="00000000" w14:paraId="00000021">
      <w:pPr>
        <w:numPr>
          <w:ilvl w:val="0"/>
          <w:numId w:val="1"/>
        </w:numPr>
        <w:spacing w:after="240" w:before="0" w:beforeAutospacing="0" w:lineRule="auto"/>
        <w:ind w:left="720" w:hanging="360"/>
        <w:jc w:val="left"/>
      </w:pPr>
      <w:r w:rsidDel="00000000" w:rsidR="00000000" w:rsidRPr="00000000">
        <w:rPr>
          <w:rtl w:val="0"/>
        </w:rPr>
        <w:t xml:space="preserve">Despite extensive study, the underlying biological mechanism that supports the Windvoice is not fully understood, though it is believed to relate somehow to resonant frequencies.</w:t>
        <w:br w:type="textWrapping"/>
      </w:r>
    </w:p>
    <w:p w:rsidR="00000000" w:rsidDel="00000000" w:rsidP="00000000" w:rsidRDefault="00000000" w:rsidRPr="00000000" w14:paraId="00000022">
      <w:pPr>
        <w:pStyle w:val="Heading3"/>
        <w:keepNext w:val="0"/>
        <w:keepLines w:val="0"/>
        <w:spacing w:before="280" w:lineRule="auto"/>
        <w:rPr>
          <w:b w:val="1"/>
          <w:sz w:val="26"/>
          <w:szCs w:val="26"/>
        </w:rPr>
      </w:pPr>
      <w:bookmarkStart w:colFirst="0" w:colLast="0" w:name="_zh16gw884mb3" w:id="3"/>
      <w:bookmarkEnd w:id="3"/>
      <w:r w:rsidDel="00000000" w:rsidR="00000000" w:rsidRPr="00000000">
        <w:rPr>
          <w:b w:val="1"/>
          <w:sz w:val="26"/>
          <w:szCs w:val="26"/>
          <w:rtl w:val="0"/>
        </w:rPr>
        <w:t xml:space="preserve">Culture and Society:</w:t>
      </w:r>
    </w:p>
    <w:p w:rsidR="00000000" w:rsidDel="00000000" w:rsidP="00000000" w:rsidRDefault="00000000" w:rsidRPr="00000000" w14:paraId="00000023">
      <w:pPr>
        <w:spacing w:after="240" w:before="240" w:lineRule="auto"/>
        <w:ind w:firstLine="0"/>
        <w:rPr/>
      </w:pPr>
      <w:r w:rsidDel="00000000" w:rsidR="00000000" w:rsidRPr="00000000">
        <w:rPr>
          <w:rtl w:val="0"/>
        </w:rPr>
        <w:t xml:space="preserve">The Dravaknyr were remembered not as conquerors, but as stabilizers—stewards of balance in a chaotic world. Their culture centered around justice, restraint, and the autonomy of self and others. Power, to them, was not an instrument of dominance, but a tool of stewardship. Though often perceived as noble or distant, their sense of morality was neither imposed by religion nor enforced by hierarchy—it was internalized through a unifying code of values known as the </w:t>
      </w:r>
      <w:r w:rsidDel="00000000" w:rsidR="00000000" w:rsidRPr="00000000">
        <w:rPr>
          <w:b w:val="1"/>
          <w:rtl w:val="0"/>
        </w:rPr>
        <w:t xml:space="preserve">Rekarta Saithr</w:t>
      </w:r>
      <w:r w:rsidDel="00000000" w:rsidR="00000000" w:rsidRPr="00000000">
        <w:rPr>
          <w:rtl w:val="0"/>
        </w:rPr>
        <w:t xml:space="preserve">.</w:t>
      </w:r>
    </w:p>
    <w:p w:rsidR="00000000" w:rsidDel="00000000" w:rsidP="00000000" w:rsidRDefault="00000000" w:rsidRPr="00000000" w14:paraId="00000024">
      <w:pPr>
        <w:spacing w:after="240" w:before="240" w:lineRule="auto"/>
        <w:ind w:firstLine="0"/>
        <w:rPr/>
      </w:pPr>
      <w:r w:rsidDel="00000000" w:rsidR="00000000" w:rsidRPr="00000000">
        <w:rPr>
          <w:rtl w:val="0"/>
        </w:rPr>
        <w:t xml:space="preserve">The Rekarta was not law, but principle: a collection of philosophical truths that served as a societal compass, passed down across generations. It emphasized sovereignty of the will and body, restoration over punishment, truth over control, and stewardship over conquest. From this, all Dravaknyr governance and justice systems evolved—not as rigid institutions, but as living agreements upheld by communal trust.</w:t>
      </w:r>
    </w:p>
    <w:p w:rsidR="00000000" w:rsidDel="00000000" w:rsidP="00000000" w:rsidRDefault="00000000" w:rsidRPr="00000000" w14:paraId="00000025">
      <w:pPr>
        <w:spacing w:after="240" w:before="240" w:lineRule="auto"/>
        <w:ind w:firstLine="0"/>
        <w:rPr/>
      </w:pPr>
      <w:r w:rsidDel="00000000" w:rsidR="00000000" w:rsidRPr="00000000">
        <w:rPr>
          <w:rtl w:val="0"/>
        </w:rPr>
        <w:t xml:space="preserve">Justice among them was a sacred balancing act. Harm was to be answered, but never escalated. Speech was a sovereign act; deception, a violation of that sovereignty. Mercy, aid, and even silence carried moral weight—each choice measured by how it honored or disrupted the will of others.</w:t>
      </w:r>
    </w:p>
    <w:p w:rsidR="00000000" w:rsidDel="00000000" w:rsidP="00000000" w:rsidRDefault="00000000" w:rsidRPr="00000000" w14:paraId="00000026">
      <w:pPr>
        <w:spacing w:after="240" w:before="240" w:lineRule="auto"/>
        <w:ind w:firstLine="0"/>
        <w:rPr/>
      </w:pPr>
      <w:r w:rsidDel="00000000" w:rsidR="00000000" w:rsidRPr="00000000">
        <w:rPr>
          <w:rtl w:val="0"/>
        </w:rPr>
        <w:t xml:space="preserve">This moral architecture extended into their civic structure. Governance was diffuse and situational: temporary roles of leadership arose only in response to immediate need, and dissolved when no longer necessary. Advisors, civic stewards, and public voices shared responsibility, their authority shaped more by reputation and merit than appointment.</w:t>
      </w:r>
    </w:p>
    <w:p w:rsidR="00000000" w:rsidDel="00000000" w:rsidP="00000000" w:rsidRDefault="00000000" w:rsidRPr="00000000" w14:paraId="00000027">
      <w:pPr>
        <w:spacing w:after="240" w:before="240" w:lineRule="auto"/>
        <w:ind w:firstLine="0"/>
        <w:rPr/>
      </w:pPr>
      <w:r w:rsidDel="00000000" w:rsidR="00000000" w:rsidRPr="00000000">
        <w:rPr>
          <w:rtl w:val="0"/>
        </w:rPr>
        <w:t xml:space="preserve">Their partnership with the Hillkin of Hasdvarda reflected this same ethos. Where the Dravaknyr offered infrastructure, diplomacy, and planning, the Hillkin brought ingenuity, resource knowledge, and craftsmanship. No caste divided them—only differing responsibilities, bound by mutual respect.</w:t>
      </w:r>
    </w:p>
    <w:p w:rsidR="00000000" w:rsidDel="00000000" w:rsidP="00000000" w:rsidRDefault="00000000" w:rsidRPr="00000000" w14:paraId="00000028">
      <w:pPr>
        <w:spacing w:after="240" w:before="240" w:lineRule="auto"/>
        <w:ind w:firstLine="0"/>
        <w:rPr/>
      </w:pPr>
      <w:r w:rsidDel="00000000" w:rsidR="00000000" w:rsidRPr="00000000">
        <w:rPr>
          <w:rtl w:val="0"/>
        </w:rPr>
        <w:t xml:space="preserve">Even their few societal tensions—most notably those surrounding Windvoiced individuals—were addressed not with rebellion, but through philosophy, quiet reform, and ritual negotiation.</w:t>
      </w:r>
    </w:p>
    <w:p w:rsidR="00000000" w:rsidDel="00000000" w:rsidP="00000000" w:rsidRDefault="00000000" w:rsidRPr="00000000" w14:paraId="00000029">
      <w:pPr>
        <w:spacing w:after="240" w:before="240" w:lineRule="auto"/>
        <w:ind w:firstLine="0"/>
        <w:rPr>
          <w:b w:val="1"/>
        </w:rPr>
      </w:pPr>
      <w:r w:rsidDel="00000000" w:rsidR="00000000" w:rsidRPr="00000000">
        <w:rPr>
          <w:b w:val="1"/>
          <w:rtl w:val="0"/>
        </w:rPr>
        <w:t xml:space="preserve">Notes:</w:t>
      </w:r>
    </w:p>
    <w:p w:rsidR="00000000" w:rsidDel="00000000" w:rsidP="00000000" w:rsidRDefault="00000000" w:rsidRPr="00000000" w14:paraId="0000002A">
      <w:pPr>
        <w:numPr>
          <w:ilvl w:val="0"/>
          <w:numId w:val="4"/>
        </w:numPr>
        <w:spacing w:after="0" w:afterAutospacing="0" w:before="240" w:lineRule="auto"/>
        <w:ind w:left="720" w:hanging="360"/>
        <w:jc w:val="left"/>
      </w:pPr>
      <w:r w:rsidDel="00000000" w:rsidR="00000000" w:rsidRPr="00000000">
        <w:rPr>
          <w:rtl w:val="0"/>
        </w:rPr>
        <w:t xml:space="preserve">The </w:t>
      </w:r>
      <w:r w:rsidDel="00000000" w:rsidR="00000000" w:rsidRPr="00000000">
        <w:rPr>
          <w:b w:val="1"/>
          <w:rtl w:val="0"/>
        </w:rPr>
        <w:t xml:space="preserve">Rekarta Saithr</w:t>
      </w:r>
      <w:r w:rsidDel="00000000" w:rsidR="00000000" w:rsidRPr="00000000">
        <w:rPr>
          <w:rtl w:val="0"/>
        </w:rPr>
        <w:t xml:space="preserve"> ("The Bound Truths of Body and Will") served as the foundational compass of Dravaknyr society. It outlined moral principles rather than laws, influencing everything from interpersonal conduct to judicial philosophy.</w:t>
        <w:br w:type="textWrapping"/>
      </w:r>
    </w:p>
    <w:p w:rsidR="00000000" w:rsidDel="00000000" w:rsidP="00000000" w:rsidRDefault="00000000" w:rsidRPr="00000000" w14:paraId="0000002B">
      <w:pPr>
        <w:numPr>
          <w:ilvl w:val="0"/>
          <w:numId w:val="4"/>
        </w:numPr>
        <w:spacing w:after="0" w:afterAutospacing="0" w:before="0" w:beforeAutospacing="0" w:lineRule="auto"/>
        <w:ind w:left="720" w:hanging="360"/>
        <w:jc w:val="left"/>
      </w:pPr>
      <w:r w:rsidDel="00000000" w:rsidR="00000000" w:rsidRPr="00000000">
        <w:rPr>
          <w:rtl w:val="0"/>
        </w:rPr>
        <w:t xml:space="preserve">Justice emphasized </w:t>
      </w:r>
      <w:r w:rsidDel="00000000" w:rsidR="00000000" w:rsidRPr="00000000">
        <w:rPr>
          <w:b w:val="1"/>
          <w:rtl w:val="0"/>
        </w:rPr>
        <w:t xml:space="preserve">restoration, clarity, and restraint</w:t>
      </w:r>
      <w:r w:rsidDel="00000000" w:rsidR="00000000" w:rsidRPr="00000000">
        <w:rPr>
          <w:rtl w:val="0"/>
        </w:rPr>
        <w:t xml:space="preserve">. Wrongs were corrected through redress and mutual understanding, not retribution.</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jc w:val="left"/>
      </w:pPr>
      <w:r w:rsidDel="00000000" w:rsidR="00000000" w:rsidRPr="00000000">
        <w:rPr>
          <w:rtl w:val="0"/>
        </w:rPr>
        <w:t xml:space="preserve">Sovereignty of the individual was </w:t>
      </w:r>
      <w:r w:rsidDel="00000000" w:rsidR="00000000" w:rsidRPr="00000000">
        <w:rPr>
          <w:b w:val="1"/>
          <w:rtl w:val="0"/>
        </w:rPr>
        <w:t xml:space="preserve">inviolable</w:t>
      </w:r>
      <w:r w:rsidDel="00000000" w:rsidR="00000000" w:rsidRPr="00000000">
        <w:rPr>
          <w:rtl w:val="0"/>
        </w:rPr>
        <w:t xml:space="preserve">. Will and body were seen as sacred and intertwined—consent, clarity, and transparency were cultural imperatives.</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jc w:val="left"/>
      </w:pPr>
      <w:r w:rsidDel="00000000" w:rsidR="00000000" w:rsidRPr="00000000">
        <w:rPr>
          <w:rtl w:val="0"/>
        </w:rPr>
        <w:t xml:space="preserve">Power was conceptualized as </w:t>
      </w:r>
      <w:r w:rsidDel="00000000" w:rsidR="00000000" w:rsidRPr="00000000">
        <w:rPr>
          <w:b w:val="1"/>
          <w:rtl w:val="0"/>
        </w:rPr>
        <w:t xml:space="preserve">stewardship</w:t>
      </w:r>
      <w:r w:rsidDel="00000000" w:rsidR="00000000" w:rsidRPr="00000000">
        <w:rPr>
          <w:rtl w:val="0"/>
        </w:rPr>
        <w:t xml:space="preserve">, not dominion. Authority existed only as long as it served balance and well-being.</w:t>
        <w:br w:type="textWrapping"/>
      </w:r>
    </w:p>
    <w:p w:rsidR="00000000" w:rsidDel="00000000" w:rsidP="00000000" w:rsidRDefault="00000000" w:rsidRPr="00000000" w14:paraId="0000002E">
      <w:pPr>
        <w:numPr>
          <w:ilvl w:val="0"/>
          <w:numId w:val="4"/>
        </w:numPr>
        <w:spacing w:after="0" w:afterAutospacing="0" w:before="0" w:beforeAutospacing="0" w:lineRule="auto"/>
        <w:ind w:left="720" w:hanging="360"/>
        <w:jc w:val="left"/>
      </w:pPr>
      <w:r w:rsidDel="00000000" w:rsidR="00000000" w:rsidRPr="00000000">
        <w:rPr>
          <w:b w:val="1"/>
          <w:rtl w:val="0"/>
        </w:rPr>
        <w:t xml:space="preserve">Leadership was ephemeral and need-based</w:t>
      </w:r>
      <w:r w:rsidDel="00000000" w:rsidR="00000000" w:rsidRPr="00000000">
        <w:rPr>
          <w:rtl w:val="0"/>
        </w:rPr>
        <w:t xml:space="preserve">, often dissolving after a crisis had passed. Civic roles were distributed communally and rarely concentrated.</w:t>
        <w:br w:type="textWrapping"/>
      </w:r>
    </w:p>
    <w:p w:rsidR="00000000" w:rsidDel="00000000" w:rsidP="00000000" w:rsidRDefault="00000000" w:rsidRPr="00000000" w14:paraId="0000002F">
      <w:pPr>
        <w:numPr>
          <w:ilvl w:val="0"/>
          <w:numId w:val="4"/>
        </w:numPr>
        <w:spacing w:after="0" w:afterAutospacing="0" w:before="0" w:beforeAutospacing="0" w:lineRule="auto"/>
        <w:ind w:left="720" w:hanging="360"/>
        <w:jc w:val="left"/>
      </w:pPr>
      <w:r w:rsidDel="00000000" w:rsidR="00000000" w:rsidRPr="00000000">
        <w:rPr>
          <w:rtl w:val="0"/>
        </w:rPr>
        <w:t xml:space="preserve">Their alliance with the </w:t>
      </w:r>
      <w:r w:rsidDel="00000000" w:rsidR="00000000" w:rsidRPr="00000000">
        <w:rPr>
          <w:b w:val="1"/>
          <w:rtl w:val="0"/>
        </w:rPr>
        <w:t xml:space="preserve">Hillkin</w:t>
      </w:r>
      <w:r w:rsidDel="00000000" w:rsidR="00000000" w:rsidRPr="00000000">
        <w:rPr>
          <w:rtl w:val="0"/>
        </w:rPr>
        <w:t xml:space="preserve"> was deeply mutualistic—an integrated dual-species society built on complementary traits and equal standing.</w:t>
        <w:br w:type="textWrapping"/>
      </w:r>
    </w:p>
    <w:p w:rsidR="00000000" w:rsidDel="00000000" w:rsidP="00000000" w:rsidRDefault="00000000" w:rsidRPr="00000000" w14:paraId="00000030">
      <w:pPr>
        <w:numPr>
          <w:ilvl w:val="0"/>
          <w:numId w:val="4"/>
        </w:numPr>
        <w:spacing w:after="240" w:before="0" w:beforeAutospacing="0" w:lineRule="auto"/>
        <w:ind w:left="720" w:hanging="360"/>
        <w:jc w:val="left"/>
      </w:pPr>
      <w:r w:rsidDel="00000000" w:rsidR="00000000" w:rsidRPr="00000000">
        <w:rPr>
          <w:rtl w:val="0"/>
        </w:rPr>
        <w:t xml:space="preserve">Windvoiced individuals, while respected, sometimes faced cultural pressures due to their symbolic weight and battlefield utility. These tensions were addressed through </w:t>
      </w:r>
      <w:r w:rsidDel="00000000" w:rsidR="00000000" w:rsidRPr="00000000">
        <w:rPr>
          <w:b w:val="1"/>
          <w:rtl w:val="0"/>
        </w:rPr>
        <w:t xml:space="preserve">contemplative discourse</w:t>
      </w:r>
      <w:r w:rsidDel="00000000" w:rsidR="00000000" w:rsidRPr="00000000">
        <w:rPr>
          <w:rtl w:val="0"/>
        </w:rPr>
        <w:t xml:space="preserve">, not factionalism or violence.</w:t>
        <w:br w:type="textWrapping"/>
      </w:r>
    </w:p>
    <w:p w:rsidR="00000000" w:rsidDel="00000000" w:rsidP="00000000" w:rsidRDefault="00000000" w:rsidRPr="00000000" w14:paraId="00000031">
      <w:pPr>
        <w:pStyle w:val="Heading3"/>
        <w:keepNext w:val="0"/>
        <w:keepLines w:val="0"/>
        <w:spacing w:before="280" w:lineRule="auto"/>
        <w:rPr>
          <w:b w:val="1"/>
          <w:sz w:val="26"/>
          <w:szCs w:val="26"/>
        </w:rPr>
      </w:pPr>
      <w:bookmarkStart w:colFirst="0" w:colLast="0" w:name="_f355qwj9vs7c" w:id="4"/>
      <w:bookmarkEnd w:id="4"/>
      <w:r w:rsidDel="00000000" w:rsidR="00000000" w:rsidRPr="00000000">
        <w:rPr>
          <w:b w:val="1"/>
          <w:sz w:val="26"/>
          <w:szCs w:val="26"/>
          <w:rtl w:val="0"/>
        </w:rPr>
        <w:t xml:space="preserve">The Windvoiced:</w:t>
      </w:r>
    </w:p>
    <w:p w:rsidR="00000000" w:rsidDel="00000000" w:rsidP="00000000" w:rsidRDefault="00000000" w:rsidRPr="00000000" w14:paraId="00000032">
      <w:pPr>
        <w:spacing w:after="240" w:before="240" w:lineRule="auto"/>
        <w:ind w:firstLine="0"/>
        <w:rPr/>
      </w:pPr>
      <w:r w:rsidDel="00000000" w:rsidR="00000000" w:rsidRPr="00000000">
        <w:rPr>
          <w:rtl w:val="0"/>
        </w:rPr>
        <w:t xml:space="preserve">Among the Dravaknyr, a significant minority—estimated between one-tenth and one-fifth of the population—were born with an innate affinity for the currents of air, an ability known as the </w:t>
      </w:r>
      <w:r w:rsidDel="00000000" w:rsidR="00000000" w:rsidRPr="00000000">
        <w:rPr>
          <w:b w:val="1"/>
          <w:rtl w:val="0"/>
        </w:rPr>
        <w:t xml:space="preserve">Windvoice</w:t>
      </w:r>
      <w:r w:rsidDel="00000000" w:rsidR="00000000" w:rsidRPr="00000000">
        <w:rPr>
          <w:rtl w:val="0"/>
        </w:rPr>
        <w:t xml:space="preserve">. The mechanism behind this phenomenon was never fully understood, not even by the Dravaknyr themselves, nor by the Keepers who later studied their remnants. It was assumed to be biological in nature, but no known organ or structure has been identified to explain it.</w:t>
      </w:r>
    </w:p>
    <w:p w:rsidR="00000000" w:rsidDel="00000000" w:rsidP="00000000" w:rsidRDefault="00000000" w:rsidRPr="00000000" w14:paraId="00000033">
      <w:pPr>
        <w:spacing w:after="240" w:before="240" w:lineRule="auto"/>
        <w:ind w:firstLine="0"/>
        <w:rPr/>
      </w:pPr>
      <w:r w:rsidDel="00000000" w:rsidR="00000000" w:rsidRPr="00000000">
        <w:rPr>
          <w:rtl w:val="0"/>
        </w:rPr>
        <w:t xml:space="preserve">Windvoiced Dravaknyr could manipulate the air through breath, tone, and posture, using their voices to whisper gusts, summon short-lived thunderclaps, redirect airflow, and in some cases, animate clouds or form ephemeral airy familiars. A few could even "listen backward"—drawing fragmented echoes of past conversations from still air and replaying them as tinny, drifting soundscapes.</w:t>
      </w:r>
    </w:p>
    <w:p w:rsidR="00000000" w:rsidDel="00000000" w:rsidP="00000000" w:rsidRDefault="00000000" w:rsidRPr="00000000" w14:paraId="00000034">
      <w:pPr>
        <w:spacing w:after="240" w:before="240" w:lineRule="auto"/>
        <w:ind w:firstLine="0"/>
        <w:rPr/>
      </w:pPr>
      <w:r w:rsidDel="00000000" w:rsidR="00000000" w:rsidRPr="00000000">
        <w:rPr>
          <w:rtl w:val="0"/>
        </w:rPr>
        <w:t xml:space="preserve">Despite the gift’s ambiguity, its cultural weight was immense. Windvoiced individuals were seen as symbolic stewards of harmony and control—living metaphors for restraint, force, and breath balanced in unison. Many were drawn into roles as diplomats, battlefield tacticians, engineers, or ceremonial voices. Some embraced these positions as sacred responsibility. Others—especially in later eras—saw them as a form of obligation, even coercion.</w:t>
      </w:r>
    </w:p>
    <w:p w:rsidR="00000000" w:rsidDel="00000000" w:rsidP="00000000" w:rsidRDefault="00000000" w:rsidRPr="00000000" w14:paraId="00000035">
      <w:pPr>
        <w:spacing w:after="240" w:before="240" w:lineRule="auto"/>
        <w:ind w:firstLine="0"/>
        <w:rPr/>
      </w:pPr>
      <w:r w:rsidDel="00000000" w:rsidR="00000000" w:rsidRPr="00000000">
        <w:rPr>
          <w:rtl w:val="0"/>
        </w:rPr>
        <w:t xml:space="preserve">The societal debate over how to treat the Windvoiced became one of the few enduring points of internal contention in Dravaknyr culture. Some argued that assigning them to specific roles violated the Rekarta’s core tenets of will and bodily sovereignty. Others countered that such service fulfilled those very principles by giving voice to something greater. As with all Dravaknyr tensions, the debate was waged in reflection, not revolt.</w:t>
      </w:r>
    </w:p>
    <w:p w:rsidR="00000000" w:rsidDel="00000000" w:rsidP="00000000" w:rsidRDefault="00000000" w:rsidRPr="00000000" w14:paraId="00000036">
      <w:pPr>
        <w:spacing w:after="240" w:before="240" w:lineRule="auto"/>
        <w:ind w:firstLine="0"/>
        <w:rPr>
          <w:b w:val="1"/>
        </w:rPr>
      </w:pPr>
      <w:r w:rsidDel="00000000" w:rsidR="00000000" w:rsidRPr="00000000">
        <w:rPr>
          <w:b w:val="1"/>
          <w:rtl w:val="0"/>
        </w:rPr>
        <w:t xml:space="preserve">Notes:</w:t>
      </w:r>
    </w:p>
    <w:p w:rsidR="00000000" w:rsidDel="00000000" w:rsidP="00000000" w:rsidRDefault="00000000" w:rsidRPr="00000000" w14:paraId="00000037">
      <w:pPr>
        <w:numPr>
          <w:ilvl w:val="0"/>
          <w:numId w:val="7"/>
        </w:numPr>
        <w:spacing w:after="0" w:afterAutospacing="0" w:before="240" w:lineRule="auto"/>
        <w:ind w:left="720" w:hanging="360"/>
        <w:jc w:val="left"/>
      </w:pPr>
      <w:r w:rsidDel="00000000" w:rsidR="00000000" w:rsidRPr="00000000">
        <w:rPr>
          <w:rtl w:val="0"/>
        </w:rPr>
        <w:t xml:space="preserve">Windvoiced ability manifested in an estimated </w:t>
      </w:r>
      <w:r w:rsidDel="00000000" w:rsidR="00000000" w:rsidRPr="00000000">
        <w:rPr>
          <w:b w:val="1"/>
          <w:rtl w:val="0"/>
        </w:rPr>
        <w:t xml:space="preserve">10–20%</w:t>
      </w:r>
      <w:r w:rsidDel="00000000" w:rsidR="00000000" w:rsidRPr="00000000">
        <w:rPr>
          <w:rtl w:val="0"/>
        </w:rPr>
        <w:t xml:space="preserve"> of the Dravaknyr population, with no strict hereditary pattern.</w:t>
        <w:br w:type="textWrapping"/>
      </w:r>
    </w:p>
    <w:p w:rsidR="00000000" w:rsidDel="00000000" w:rsidP="00000000" w:rsidRDefault="00000000" w:rsidRPr="00000000" w14:paraId="00000038">
      <w:pPr>
        <w:numPr>
          <w:ilvl w:val="0"/>
          <w:numId w:val="7"/>
        </w:numPr>
        <w:spacing w:after="0" w:afterAutospacing="0" w:before="0" w:beforeAutospacing="0" w:lineRule="auto"/>
        <w:ind w:left="720" w:hanging="360"/>
        <w:jc w:val="left"/>
      </w:pPr>
      <w:r w:rsidDel="00000000" w:rsidR="00000000" w:rsidRPr="00000000">
        <w:rPr>
          <w:rtl w:val="0"/>
        </w:rPr>
        <w:t xml:space="preserve">Applications ranged from </w:t>
      </w:r>
      <w:r w:rsidDel="00000000" w:rsidR="00000000" w:rsidRPr="00000000">
        <w:rPr>
          <w:b w:val="1"/>
          <w:rtl w:val="0"/>
        </w:rPr>
        <w:t xml:space="preserve">aerokinetic manipulation</w:t>
      </w:r>
      <w:r w:rsidDel="00000000" w:rsidR="00000000" w:rsidRPr="00000000">
        <w:rPr>
          <w:rtl w:val="0"/>
        </w:rPr>
        <w:t xml:space="preserve"> and </w:t>
      </w:r>
      <w:r w:rsidDel="00000000" w:rsidR="00000000" w:rsidRPr="00000000">
        <w:rPr>
          <w:b w:val="1"/>
          <w:rtl w:val="0"/>
        </w:rPr>
        <w:t xml:space="preserve">cloud animation</w:t>
      </w:r>
      <w:r w:rsidDel="00000000" w:rsidR="00000000" w:rsidRPr="00000000">
        <w:rPr>
          <w:rtl w:val="0"/>
        </w:rPr>
        <w:t xml:space="preserve"> to </w:t>
      </w:r>
      <w:r w:rsidDel="00000000" w:rsidR="00000000" w:rsidRPr="00000000">
        <w:rPr>
          <w:b w:val="1"/>
          <w:rtl w:val="0"/>
        </w:rPr>
        <w:t xml:space="preserve">vocal resonance</w:t>
      </w:r>
      <w:r w:rsidDel="00000000" w:rsidR="00000000" w:rsidRPr="00000000">
        <w:rPr>
          <w:rtl w:val="0"/>
        </w:rPr>
        <w:t xml:space="preserve">, </w:t>
      </w:r>
      <w:r w:rsidDel="00000000" w:rsidR="00000000" w:rsidRPr="00000000">
        <w:rPr>
          <w:b w:val="1"/>
          <w:rtl w:val="0"/>
        </w:rPr>
        <w:t xml:space="preserve">intent-imbued breath</w:t>
      </w:r>
      <w:r w:rsidDel="00000000" w:rsidR="00000000" w:rsidRPr="00000000">
        <w:rPr>
          <w:rtl w:val="0"/>
        </w:rPr>
        <w:t xml:space="preserve">, and </w:t>
      </w:r>
      <w:r w:rsidDel="00000000" w:rsidR="00000000" w:rsidRPr="00000000">
        <w:rPr>
          <w:b w:val="1"/>
          <w:rtl w:val="0"/>
        </w:rPr>
        <w:t xml:space="preserve">auditory backward-listening</w:t>
      </w:r>
      <w:r w:rsidDel="00000000" w:rsidR="00000000" w:rsidRPr="00000000">
        <w:rPr>
          <w:rtl w:val="0"/>
        </w:rPr>
        <w:t xml:space="preserve">.</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jc w:val="left"/>
      </w:pPr>
      <w:r w:rsidDel="00000000" w:rsidR="00000000" w:rsidRPr="00000000">
        <w:rPr>
          <w:rtl w:val="0"/>
        </w:rPr>
        <w:t xml:space="preserve">No internal organ, mutation, or consistent structural anomaly has been identified to explain the Windvoice, though it is suspected to involve vibratory feedback mechanisms related to breath and hearing.</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jc w:val="left"/>
      </w:pPr>
      <w:r w:rsidDel="00000000" w:rsidR="00000000" w:rsidRPr="00000000">
        <w:rPr>
          <w:rtl w:val="0"/>
        </w:rPr>
        <w:t xml:space="preserve">Though considered a gift, it came with social burdens: Windvoiced individuals were often routed into careers </w:t>
      </w:r>
      <w:r w:rsidDel="00000000" w:rsidR="00000000" w:rsidRPr="00000000">
        <w:rPr>
          <w:b w:val="1"/>
          <w:rtl w:val="0"/>
        </w:rPr>
        <w:t xml:space="preserve">aligned with state, war, or spectacle</w:t>
      </w:r>
      <w:r w:rsidDel="00000000" w:rsidR="00000000" w:rsidRPr="00000000">
        <w:rPr>
          <w:rtl w:val="0"/>
        </w:rPr>
        <w:t xml:space="preserve">, regardless of personal vocation.</w:t>
        <w:br w:type="textWrapping"/>
      </w:r>
    </w:p>
    <w:p w:rsidR="00000000" w:rsidDel="00000000" w:rsidP="00000000" w:rsidRDefault="00000000" w:rsidRPr="00000000" w14:paraId="0000003B">
      <w:pPr>
        <w:numPr>
          <w:ilvl w:val="0"/>
          <w:numId w:val="7"/>
        </w:numPr>
        <w:spacing w:after="0" w:afterAutospacing="0" w:before="0" w:beforeAutospacing="0" w:lineRule="auto"/>
        <w:ind w:left="720" w:hanging="360"/>
        <w:jc w:val="left"/>
      </w:pPr>
      <w:r w:rsidDel="00000000" w:rsidR="00000000" w:rsidRPr="00000000">
        <w:rPr>
          <w:rtl w:val="0"/>
        </w:rPr>
        <w:t xml:space="preserve">Cultural tensions regarding this coercion were </w:t>
      </w:r>
      <w:r w:rsidDel="00000000" w:rsidR="00000000" w:rsidRPr="00000000">
        <w:rPr>
          <w:b w:val="1"/>
          <w:rtl w:val="0"/>
        </w:rPr>
        <w:t xml:space="preserve">not openly contested</w:t>
      </w:r>
      <w:r w:rsidDel="00000000" w:rsidR="00000000" w:rsidRPr="00000000">
        <w:rPr>
          <w:rtl w:val="0"/>
        </w:rPr>
        <w:t xml:space="preserve">, but </w:t>
      </w:r>
      <w:r w:rsidDel="00000000" w:rsidR="00000000" w:rsidRPr="00000000">
        <w:rPr>
          <w:b w:val="1"/>
          <w:rtl w:val="0"/>
        </w:rPr>
        <w:t xml:space="preserve">endlessly debated</w:t>
      </w:r>
      <w:r w:rsidDel="00000000" w:rsidR="00000000" w:rsidRPr="00000000">
        <w:rPr>
          <w:rtl w:val="0"/>
        </w:rPr>
        <w:t xml:space="preserve">—primarily in philosophical circles guided by interpretation of the Rekarta.</w:t>
        <w:br w:type="textWrapping"/>
      </w:r>
    </w:p>
    <w:p w:rsidR="00000000" w:rsidDel="00000000" w:rsidP="00000000" w:rsidRDefault="00000000" w:rsidRPr="00000000" w14:paraId="0000003C">
      <w:pPr>
        <w:numPr>
          <w:ilvl w:val="0"/>
          <w:numId w:val="7"/>
        </w:numPr>
        <w:spacing w:after="240" w:before="0" w:beforeAutospacing="0" w:lineRule="auto"/>
        <w:ind w:left="720" w:hanging="360"/>
        <w:jc w:val="left"/>
      </w:pPr>
      <w:r w:rsidDel="00000000" w:rsidR="00000000" w:rsidRPr="00000000">
        <w:rPr>
          <w:rtl w:val="0"/>
        </w:rPr>
        <w:t xml:space="preserve">Later refinements of Songswords and battlefield strategies would become increasingly reliant on Windvoiced warriors—an evolution that blurred the line between </w:t>
      </w:r>
      <w:r w:rsidDel="00000000" w:rsidR="00000000" w:rsidRPr="00000000">
        <w:rPr>
          <w:b w:val="1"/>
          <w:rtl w:val="0"/>
        </w:rPr>
        <w:t xml:space="preserve">symbol and tool</w:t>
      </w:r>
      <w:r w:rsidDel="00000000" w:rsidR="00000000" w:rsidRPr="00000000">
        <w:rPr>
          <w:rtl w:val="0"/>
        </w:rPr>
        <w:t xml:space="preserve">.</w:t>
        <w:br w:type="textWrapping"/>
      </w:r>
    </w:p>
    <w:p w:rsidR="00000000" w:rsidDel="00000000" w:rsidP="00000000" w:rsidRDefault="00000000" w:rsidRPr="00000000" w14:paraId="0000003D">
      <w:pPr>
        <w:pStyle w:val="Heading3"/>
        <w:keepNext w:val="0"/>
        <w:keepLines w:val="0"/>
        <w:spacing w:before="280" w:lineRule="auto"/>
        <w:rPr>
          <w:b w:val="1"/>
          <w:sz w:val="26"/>
          <w:szCs w:val="26"/>
        </w:rPr>
      </w:pPr>
      <w:bookmarkStart w:colFirst="0" w:colLast="0" w:name="_p5h1xl13gk6l" w:id="5"/>
      <w:bookmarkEnd w:id="5"/>
      <w:r w:rsidDel="00000000" w:rsidR="00000000" w:rsidRPr="00000000">
        <w:rPr>
          <w:b w:val="1"/>
          <w:sz w:val="26"/>
          <w:szCs w:val="26"/>
          <w:rtl w:val="0"/>
        </w:rPr>
        <w:t xml:space="preserve">Songswords:</w:t>
      </w:r>
    </w:p>
    <w:p w:rsidR="00000000" w:rsidDel="00000000" w:rsidP="00000000" w:rsidRDefault="00000000" w:rsidRPr="00000000" w14:paraId="0000003E">
      <w:pPr>
        <w:spacing w:after="240" w:before="240" w:lineRule="auto"/>
        <w:ind w:firstLine="0"/>
        <w:rPr/>
      </w:pPr>
      <w:r w:rsidDel="00000000" w:rsidR="00000000" w:rsidRPr="00000000">
        <w:rPr>
          <w:rtl w:val="0"/>
        </w:rPr>
        <w:t xml:space="preserve">Not all Windvoiced bore the Songsword. It was not a ceremonial accessory, nor a birthright, but a weapon—awarded only to those trained for battlefield or guardian roles. These were instruments of war and will, not wind-wands for cloud-puppetry or diplomacy. When drawn, a Songsword declared intent.</w:t>
      </w:r>
    </w:p>
    <w:p w:rsidR="00000000" w:rsidDel="00000000" w:rsidP="00000000" w:rsidRDefault="00000000" w:rsidRPr="00000000" w14:paraId="0000003F">
      <w:pPr>
        <w:spacing w:after="240" w:before="240" w:lineRule="auto"/>
        <w:ind w:firstLine="0"/>
        <w:rPr/>
      </w:pPr>
      <w:r w:rsidDel="00000000" w:rsidR="00000000" w:rsidRPr="00000000">
        <w:rPr>
          <w:rtl w:val="0"/>
        </w:rPr>
        <w:t xml:space="preserve">Each Songsword was forged from </w:t>
      </w:r>
      <w:r w:rsidDel="00000000" w:rsidR="00000000" w:rsidRPr="00000000">
        <w:rPr>
          <w:b w:val="1"/>
          <w:rtl w:val="0"/>
        </w:rPr>
        <w:t xml:space="preserve">Sandsteel</w:t>
      </w:r>
      <w:r w:rsidDel="00000000" w:rsidR="00000000" w:rsidRPr="00000000">
        <w:rPr>
          <w:rtl w:val="0"/>
        </w:rPr>
        <w:t xml:space="preserve">, a legendary Dravaknyr alloy renowned for its natural harmony with breath, tone, and airflow. The blade was bifurcated—two razor-thin edges separated by a narrow central channel, forming a living tuning fork. Its hilt and crossguard mirrored the angular bracing of Twisting City longrifles, designed for dual-handed strikes or shoulder-braced discharge. A leather-wrapped lower grip allowed for stable control, like a rifle’s foregrip.</w:t>
      </w:r>
    </w:p>
    <w:p w:rsidR="00000000" w:rsidDel="00000000" w:rsidP="00000000" w:rsidRDefault="00000000" w:rsidRPr="00000000" w14:paraId="00000040">
      <w:pPr>
        <w:spacing w:after="240" w:before="240" w:lineRule="auto"/>
        <w:ind w:firstLine="0"/>
        <w:rPr/>
      </w:pPr>
      <w:r w:rsidDel="00000000" w:rsidR="00000000" w:rsidRPr="00000000">
        <w:rPr>
          <w:rtl w:val="0"/>
        </w:rPr>
        <w:t xml:space="preserve">When swung or braced, the Songsword did not merely cut—it sang. The blade’s whistle ranged from thunderous to shrill, carrying tone and intent across the battlefield. Windvoiced warriors could modulate this tone with breath and posture, shaping force, trajectory, or resonance mid-swing. A precise thrust could send a pressure burst like a cannon; a wide parry might unfurl a gale-wall strong enough to deflect arrows or scatter ranks.</w:t>
      </w:r>
    </w:p>
    <w:p w:rsidR="00000000" w:rsidDel="00000000" w:rsidP="00000000" w:rsidRDefault="00000000" w:rsidRPr="00000000" w14:paraId="00000041">
      <w:pPr>
        <w:spacing w:after="240" w:before="240" w:lineRule="auto"/>
        <w:ind w:firstLine="0"/>
        <w:rPr/>
      </w:pPr>
      <w:r w:rsidDel="00000000" w:rsidR="00000000" w:rsidRPr="00000000">
        <w:rPr>
          <w:rtl w:val="0"/>
        </w:rPr>
        <w:t xml:space="preserve">But the weapon’s nature was not static. With time and use, especially in certain environments, </w:t>
      </w:r>
      <w:r w:rsidDel="00000000" w:rsidR="00000000" w:rsidRPr="00000000">
        <w:rPr>
          <w:b w:val="1"/>
          <w:rtl w:val="0"/>
        </w:rPr>
        <w:t xml:space="preserve">Sandsteel deforms, heals, and grows</w:t>
      </w:r>
      <w:r w:rsidDel="00000000" w:rsidR="00000000" w:rsidRPr="00000000">
        <w:rPr>
          <w:rtl w:val="0"/>
        </w:rPr>
        <w:t xml:space="preserve">, reacting to salt, moisture, and breath—responding to sweat, sea air, and the very effort of combat. Over time, this reshaping required retuning: a ritual act of sharpening not for edge, but for harmony. Warriors carried simple Sandsteel daggers or whetstones to scrape and reattune their blades before battle.</w:t>
      </w:r>
    </w:p>
    <w:p w:rsidR="00000000" w:rsidDel="00000000" w:rsidP="00000000" w:rsidRDefault="00000000" w:rsidRPr="00000000" w14:paraId="00000042">
      <w:pPr>
        <w:spacing w:after="240" w:before="240" w:lineRule="auto"/>
        <w:ind w:firstLine="0"/>
        <w:rPr/>
      </w:pPr>
      <w:r w:rsidDel="00000000" w:rsidR="00000000" w:rsidRPr="00000000">
        <w:rPr>
          <w:rtl w:val="0"/>
        </w:rPr>
        <w:t xml:space="preserve">Most Songswords were buried at sea with their wielders. Only rarely did one pass to another—when a harmony was unfinished, or an oath unfulfilled. Their loss with Hasdvarda’s fall marked not only the end of a military tradition, but the silencing of a thousand living tones.</w:t>
      </w:r>
    </w:p>
    <w:p w:rsidR="00000000" w:rsidDel="00000000" w:rsidP="00000000" w:rsidRDefault="00000000" w:rsidRPr="00000000" w14:paraId="00000043">
      <w:pPr>
        <w:spacing w:after="240" w:before="240" w:lineRule="auto"/>
        <w:ind w:firstLine="0"/>
        <w:rPr>
          <w:b w:val="1"/>
        </w:rPr>
      </w:pPr>
      <w:r w:rsidDel="00000000" w:rsidR="00000000" w:rsidRPr="00000000">
        <w:rPr>
          <w:b w:val="1"/>
          <w:rtl w:val="0"/>
        </w:rPr>
        <w:t xml:space="preserve">Notes:</w:t>
      </w:r>
    </w:p>
    <w:p w:rsidR="00000000" w:rsidDel="00000000" w:rsidP="00000000" w:rsidRDefault="00000000" w:rsidRPr="00000000" w14:paraId="00000044">
      <w:pPr>
        <w:numPr>
          <w:ilvl w:val="0"/>
          <w:numId w:val="5"/>
        </w:numPr>
        <w:spacing w:after="0" w:afterAutospacing="0" w:before="240" w:lineRule="auto"/>
        <w:ind w:left="720" w:hanging="360"/>
        <w:jc w:val="left"/>
      </w:pPr>
      <w:r w:rsidDel="00000000" w:rsidR="00000000" w:rsidRPr="00000000">
        <w:rPr>
          <w:b w:val="1"/>
          <w:rtl w:val="0"/>
        </w:rPr>
        <w:t xml:space="preserve">Songswords were combat-exclusive</w:t>
      </w:r>
      <w:r w:rsidDel="00000000" w:rsidR="00000000" w:rsidRPr="00000000">
        <w:rPr>
          <w:rtl w:val="0"/>
        </w:rPr>
        <w:t xml:space="preserve">, granted only to Windvoiced warriors or guardians. Civilian Windvoiced had no use for them and were not permitted to carry them.</w:t>
        <w:br w:type="textWrapping"/>
      </w:r>
    </w:p>
    <w:p w:rsidR="00000000" w:rsidDel="00000000" w:rsidP="00000000" w:rsidRDefault="00000000" w:rsidRPr="00000000" w14:paraId="00000045">
      <w:pPr>
        <w:numPr>
          <w:ilvl w:val="0"/>
          <w:numId w:val="5"/>
        </w:numPr>
        <w:spacing w:after="0" w:afterAutospacing="0" w:before="0" w:beforeAutospacing="0" w:lineRule="auto"/>
        <w:ind w:left="720" w:hanging="360"/>
        <w:jc w:val="left"/>
      </w:pPr>
      <w:r w:rsidDel="00000000" w:rsidR="00000000" w:rsidRPr="00000000">
        <w:rPr>
          <w:rtl w:val="0"/>
        </w:rPr>
        <w:t xml:space="preserve">The bifurcated blade functioned as a </w:t>
      </w:r>
      <w:r w:rsidDel="00000000" w:rsidR="00000000" w:rsidRPr="00000000">
        <w:rPr>
          <w:b w:val="1"/>
          <w:rtl w:val="0"/>
        </w:rPr>
        <w:t xml:space="preserve">resonant air-channel</w:t>
      </w:r>
      <w:r w:rsidDel="00000000" w:rsidR="00000000" w:rsidRPr="00000000">
        <w:rPr>
          <w:rtl w:val="0"/>
        </w:rPr>
        <w:t xml:space="preserve">, amplifying tone and allowing modulation of wind pressure and direction.</w:t>
        <w:br w:type="textWrapping"/>
      </w:r>
    </w:p>
    <w:p w:rsidR="00000000" w:rsidDel="00000000" w:rsidP="00000000" w:rsidRDefault="00000000" w:rsidRPr="00000000" w14:paraId="00000046">
      <w:pPr>
        <w:numPr>
          <w:ilvl w:val="0"/>
          <w:numId w:val="5"/>
        </w:numPr>
        <w:spacing w:after="0" w:afterAutospacing="0" w:before="0" w:beforeAutospacing="0" w:lineRule="auto"/>
        <w:ind w:left="720" w:hanging="360"/>
        <w:jc w:val="left"/>
      </w:pPr>
      <w:r w:rsidDel="00000000" w:rsidR="00000000" w:rsidRPr="00000000">
        <w:rPr>
          <w:b w:val="1"/>
          <w:rtl w:val="0"/>
        </w:rPr>
        <w:t xml:space="preserve">Sandsteel</w:t>
      </w:r>
      <w:r w:rsidDel="00000000" w:rsidR="00000000" w:rsidRPr="00000000">
        <w:rPr>
          <w:rtl w:val="0"/>
        </w:rPr>
        <w:t xml:space="preserve">, their forging material, possesses a </w:t>
      </w:r>
      <w:r w:rsidDel="00000000" w:rsidR="00000000" w:rsidRPr="00000000">
        <w:rPr>
          <w:b w:val="1"/>
          <w:rtl w:val="0"/>
        </w:rPr>
        <w:t xml:space="preserve">self-healing structure</w:t>
      </w:r>
      <w:r w:rsidDel="00000000" w:rsidR="00000000" w:rsidRPr="00000000">
        <w:rPr>
          <w:rtl w:val="0"/>
        </w:rPr>
        <w:t xml:space="preserve"> triggered by moisture and salt exposure. Sweat, breath, and sea air naturally contributed to blade maintenance.</w:t>
        <w:br w:type="textWrapping"/>
      </w:r>
    </w:p>
    <w:p w:rsidR="00000000" w:rsidDel="00000000" w:rsidP="00000000" w:rsidRDefault="00000000" w:rsidRPr="00000000" w14:paraId="00000047">
      <w:pPr>
        <w:numPr>
          <w:ilvl w:val="0"/>
          <w:numId w:val="5"/>
        </w:numPr>
        <w:spacing w:after="0" w:afterAutospacing="0" w:before="0" w:beforeAutospacing="0" w:lineRule="auto"/>
        <w:ind w:left="720" w:hanging="360"/>
        <w:jc w:val="left"/>
      </w:pPr>
      <w:r w:rsidDel="00000000" w:rsidR="00000000" w:rsidRPr="00000000">
        <w:rPr>
          <w:rtl w:val="0"/>
        </w:rPr>
        <w:t xml:space="preserve">This regenerative quality required </w:t>
      </w:r>
      <w:r w:rsidDel="00000000" w:rsidR="00000000" w:rsidRPr="00000000">
        <w:rPr>
          <w:b w:val="1"/>
          <w:rtl w:val="0"/>
        </w:rPr>
        <w:t xml:space="preserve">retuning before combat</w:t>
      </w:r>
      <w:r w:rsidDel="00000000" w:rsidR="00000000" w:rsidRPr="00000000">
        <w:rPr>
          <w:rtl w:val="0"/>
        </w:rPr>
        <w:t xml:space="preserve">, typically using a Sandsteel dagger or whetstone to restore harmonic balance.</w:t>
        <w:br w:type="textWrapping"/>
      </w:r>
    </w:p>
    <w:p w:rsidR="00000000" w:rsidDel="00000000" w:rsidP="00000000" w:rsidRDefault="00000000" w:rsidRPr="00000000" w14:paraId="00000048">
      <w:pPr>
        <w:numPr>
          <w:ilvl w:val="0"/>
          <w:numId w:val="5"/>
        </w:numPr>
        <w:spacing w:after="0" w:afterAutospacing="0" w:before="0" w:beforeAutospacing="0" w:lineRule="auto"/>
        <w:ind w:left="720" w:hanging="360"/>
        <w:jc w:val="left"/>
      </w:pPr>
      <w:r w:rsidDel="00000000" w:rsidR="00000000" w:rsidRPr="00000000">
        <w:rPr>
          <w:rtl w:val="0"/>
        </w:rPr>
        <w:t xml:space="preserve">A properly tuned Songsword could be used for </w:t>
      </w:r>
      <w:r w:rsidDel="00000000" w:rsidR="00000000" w:rsidRPr="00000000">
        <w:rPr>
          <w:b w:val="1"/>
          <w:rtl w:val="0"/>
        </w:rPr>
        <w:t xml:space="preserve">directional gusts, shockwave bursts, gale-form parries, or even vibrational cuts through hardened materials</w:t>
      </w:r>
      <w:r w:rsidDel="00000000" w:rsidR="00000000" w:rsidRPr="00000000">
        <w:rPr>
          <w:rtl w:val="0"/>
        </w:rPr>
        <w:t xml:space="preserve">.</w:t>
        <w:br w:type="textWrapping"/>
      </w:r>
    </w:p>
    <w:p w:rsidR="00000000" w:rsidDel="00000000" w:rsidP="00000000" w:rsidRDefault="00000000" w:rsidRPr="00000000" w14:paraId="00000049">
      <w:pPr>
        <w:numPr>
          <w:ilvl w:val="0"/>
          <w:numId w:val="5"/>
        </w:numPr>
        <w:spacing w:after="0" w:afterAutospacing="0" w:before="0" w:beforeAutospacing="0" w:lineRule="auto"/>
        <w:ind w:left="720" w:hanging="360"/>
        <w:jc w:val="left"/>
      </w:pPr>
      <w:r w:rsidDel="00000000" w:rsidR="00000000" w:rsidRPr="00000000">
        <w:rPr>
          <w:rtl w:val="0"/>
        </w:rPr>
        <w:t xml:space="preserve">The bonding between blade and wielder was deeply personal. Most Songswords were </w:t>
      </w:r>
      <w:r w:rsidDel="00000000" w:rsidR="00000000" w:rsidRPr="00000000">
        <w:rPr>
          <w:b w:val="1"/>
          <w:rtl w:val="0"/>
        </w:rPr>
        <w:t xml:space="preserve">entombed at sea</w:t>
      </w:r>
      <w:r w:rsidDel="00000000" w:rsidR="00000000" w:rsidRPr="00000000">
        <w:rPr>
          <w:rtl w:val="0"/>
        </w:rPr>
        <w:t xml:space="preserve"> with their wielders to preserve the harmony.</w:t>
        <w:br w:type="textWrapping"/>
      </w:r>
    </w:p>
    <w:p w:rsidR="00000000" w:rsidDel="00000000" w:rsidP="00000000" w:rsidRDefault="00000000" w:rsidRPr="00000000" w14:paraId="0000004A">
      <w:pPr>
        <w:numPr>
          <w:ilvl w:val="0"/>
          <w:numId w:val="5"/>
        </w:numPr>
        <w:spacing w:after="240" w:before="0" w:beforeAutospacing="0" w:lineRule="auto"/>
        <w:ind w:left="720" w:hanging="360"/>
        <w:jc w:val="left"/>
      </w:pPr>
      <w:r w:rsidDel="00000000" w:rsidR="00000000" w:rsidRPr="00000000">
        <w:rPr>
          <w:rtl w:val="0"/>
        </w:rPr>
        <w:t xml:space="preserve">Legends persist of aged blades “singing” faintly when exposed to open air—believed to be echoes of forgotten breath.</w:t>
        <w:br w:type="textWrapping"/>
      </w:r>
    </w:p>
    <w:p w:rsidR="00000000" w:rsidDel="00000000" w:rsidP="00000000" w:rsidRDefault="00000000" w:rsidRPr="00000000" w14:paraId="0000004B">
      <w:pPr>
        <w:pStyle w:val="Heading3"/>
        <w:keepNext w:val="0"/>
        <w:keepLines w:val="0"/>
        <w:spacing w:before="280" w:lineRule="auto"/>
        <w:rPr>
          <w:b w:val="1"/>
          <w:sz w:val="26"/>
          <w:szCs w:val="26"/>
        </w:rPr>
      </w:pPr>
      <w:bookmarkStart w:colFirst="0" w:colLast="0" w:name="_5819zsz11tki" w:id="6"/>
      <w:bookmarkEnd w:id="6"/>
      <w:r w:rsidDel="00000000" w:rsidR="00000000" w:rsidRPr="00000000">
        <w:rPr>
          <w:b w:val="1"/>
          <w:sz w:val="26"/>
          <w:szCs w:val="26"/>
          <w:rtl w:val="0"/>
        </w:rPr>
        <w:t xml:space="preserve">The Fall of Hasdvarda:</w:t>
      </w:r>
    </w:p>
    <w:p w:rsidR="00000000" w:rsidDel="00000000" w:rsidP="00000000" w:rsidRDefault="00000000" w:rsidRPr="00000000" w14:paraId="0000004C">
      <w:pPr>
        <w:spacing w:after="240" w:before="240" w:lineRule="auto"/>
        <w:ind w:firstLine="0"/>
        <w:rPr/>
      </w:pPr>
      <w:r w:rsidDel="00000000" w:rsidR="00000000" w:rsidRPr="00000000">
        <w:rPr>
          <w:rtl w:val="0"/>
        </w:rPr>
        <w:t xml:space="preserve">The Sea-Claimed Kingdom, </w:t>
      </w:r>
      <w:r w:rsidDel="00000000" w:rsidR="00000000" w:rsidRPr="00000000">
        <w:rPr>
          <w:b w:val="1"/>
          <w:rtl w:val="0"/>
        </w:rPr>
        <w:t xml:space="preserve">Nyrsk</w:t>
      </w:r>
      <w:r w:rsidDel="00000000" w:rsidR="00000000" w:rsidRPr="00000000">
        <w:rPr>
          <w:rtl w:val="0"/>
        </w:rPr>
        <w:t xml:space="preserve">, was once the pinnacle of grace—towers of gleaming white stone rising from the very bones of Hasdvarda. Carved into the island and stacked to the clouds, its spires were bridged by hanging gardens and skywalks, strung like silk between peaks. Dravaknyr skyboats glided from on high like pelagic birds, their wings riding the wind across Halferth’s vast ocean. Every surface served both beauty and purpose: open infrastructure, shared elevators, community gardens built into terraces high enough to be warmed by the sun. It was a city made for air, built between the clouds in the very sky itself by those who communed with it.</w:t>
      </w:r>
    </w:p>
    <w:p w:rsidR="00000000" w:rsidDel="00000000" w:rsidP="00000000" w:rsidRDefault="00000000" w:rsidRPr="00000000" w14:paraId="0000004D">
      <w:pPr>
        <w:spacing w:after="240" w:before="240" w:lineRule="auto"/>
        <w:ind w:firstLine="0"/>
        <w:rPr/>
      </w:pPr>
      <w:r w:rsidDel="00000000" w:rsidR="00000000" w:rsidRPr="00000000">
        <w:rPr>
          <w:rtl w:val="0"/>
        </w:rPr>
        <w:t xml:space="preserve">Then, it fell.</w:t>
      </w:r>
    </w:p>
    <w:p w:rsidR="00000000" w:rsidDel="00000000" w:rsidP="00000000" w:rsidRDefault="00000000" w:rsidRPr="00000000" w14:paraId="0000004E">
      <w:pPr>
        <w:spacing w:after="240" w:before="240" w:lineRule="auto"/>
        <w:ind w:firstLine="0"/>
        <w:rPr/>
      </w:pPr>
      <w:r w:rsidDel="00000000" w:rsidR="00000000" w:rsidRPr="00000000">
        <w:rPr>
          <w:rtl w:val="0"/>
        </w:rPr>
        <w:t xml:space="preserve">Without warning, the northern edge of Hasdvarda collapsed. Nyrsk—its towers, boroughs, bridges—plunged into the sea. The impact shattered rock and displaced ocean, dragging much of the island’s mass down with it. Entire Hillkin boroughs, tunneled beneath, were crushed or flooded in an instant. Moorlands farther inland reeled, split, and drowned. No Dravaknyr were found at the site. Only a few corpses washed ashore, unrecognizable and bloated with salt.</w:t>
      </w:r>
    </w:p>
    <w:p w:rsidR="00000000" w:rsidDel="00000000" w:rsidP="00000000" w:rsidRDefault="00000000" w:rsidRPr="00000000" w14:paraId="0000004F">
      <w:pPr>
        <w:spacing w:after="240" w:before="240" w:lineRule="auto"/>
        <w:ind w:firstLine="0"/>
        <w:rPr/>
      </w:pPr>
      <w:r w:rsidDel="00000000" w:rsidR="00000000" w:rsidRPr="00000000">
        <w:rPr>
          <w:rtl w:val="0"/>
        </w:rPr>
        <w:t xml:space="preserve">Those who survived were not present. They were builders, envoys, artists, soldiers—Dravaknyr stationed abroad, far from home. No more than a few hundred gathered. They banded together and marched on the </w:t>
      </w:r>
      <w:r w:rsidDel="00000000" w:rsidR="00000000" w:rsidRPr="00000000">
        <w:rPr>
          <w:b w:val="1"/>
          <w:rtl w:val="0"/>
        </w:rPr>
        <w:t xml:space="preserve">Twisting City</w:t>
      </w:r>
      <w:r w:rsidDel="00000000" w:rsidR="00000000" w:rsidRPr="00000000">
        <w:rPr>
          <w:rtl w:val="0"/>
        </w:rPr>
        <w:t xml:space="preserve">, unarmed and unified, requesting aid. Sanctuary. Alliance. A chance to rebuild.</w:t>
      </w:r>
    </w:p>
    <w:p w:rsidR="00000000" w:rsidDel="00000000" w:rsidP="00000000" w:rsidRDefault="00000000" w:rsidRPr="00000000" w14:paraId="00000050">
      <w:pPr>
        <w:spacing w:after="240" w:before="240" w:lineRule="auto"/>
        <w:ind w:firstLine="0"/>
        <w:rPr/>
      </w:pPr>
      <w:r w:rsidDel="00000000" w:rsidR="00000000" w:rsidRPr="00000000">
        <w:rPr>
          <w:rtl w:val="0"/>
        </w:rPr>
        <w:t xml:space="preserve">The City welcomed them.</w:t>
      </w:r>
    </w:p>
    <w:p w:rsidR="00000000" w:rsidDel="00000000" w:rsidP="00000000" w:rsidRDefault="00000000" w:rsidRPr="00000000" w14:paraId="00000051">
      <w:pPr>
        <w:spacing w:after="240" w:before="240" w:lineRule="auto"/>
        <w:ind w:firstLine="0"/>
        <w:rPr/>
      </w:pPr>
      <w:r w:rsidDel="00000000" w:rsidR="00000000" w:rsidRPr="00000000">
        <w:rPr>
          <w:rtl w:val="0"/>
        </w:rPr>
        <w:t xml:space="preserve">It sent word, drawing survivors from every direction into a growing refugee camp. When they were all accounted for, the gates were sealed. The official story—told by the Cavalry, who would soon become the </w:t>
      </w:r>
      <w:r w:rsidDel="00000000" w:rsidR="00000000" w:rsidRPr="00000000">
        <w:rPr>
          <w:b w:val="1"/>
          <w:rtl w:val="0"/>
        </w:rPr>
        <w:t xml:space="preserve">Constabulary</w:t>
      </w:r>
      <w:r w:rsidDel="00000000" w:rsidR="00000000" w:rsidRPr="00000000">
        <w:rPr>
          <w:rtl w:val="0"/>
        </w:rPr>
        <w:t xml:space="preserve">—was of insurrection. Of Windvoiced rage, berserker madness, righteous fire turned hostile. That the Dravaknyr attacked, and were put down. Man, woman, child—none survived.</w:t>
      </w:r>
    </w:p>
    <w:p w:rsidR="00000000" w:rsidDel="00000000" w:rsidP="00000000" w:rsidRDefault="00000000" w:rsidRPr="00000000" w14:paraId="00000052">
      <w:pPr>
        <w:spacing w:after="240" w:before="240" w:lineRule="auto"/>
        <w:ind w:firstLine="0"/>
        <w:rPr/>
      </w:pPr>
      <w:r w:rsidDel="00000000" w:rsidR="00000000" w:rsidRPr="00000000">
        <w:rPr>
          <w:rtl w:val="0"/>
        </w:rPr>
        <w:t xml:space="preserve">Whispers told another version. That the invitation was calculated. That the Dravaknyr were lured, trapped, and eliminated. Not in war—but in weakness. No battle. No defense. Just silence.</w:t>
      </w:r>
    </w:p>
    <w:p w:rsidR="00000000" w:rsidDel="00000000" w:rsidP="00000000" w:rsidRDefault="00000000" w:rsidRPr="00000000" w14:paraId="00000053">
      <w:pPr>
        <w:spacing w:after="240" w:before="240" w:lineRule="auto"/>
        <w:ind w:firstLine="0"/>
        <w:rPr/>
      </w:pPr>
      <w:r w:rsidDel="00000000" w:rsidR="00000000" w:rsidRPr="00000000">
        <w:rPr>
          <w:rtl w:val="0"/>
        </w:rPr>
        <w:t xml:space="preserve">Those scattered few still roaming Halferth heard what had happened. Some went to ground. Others walked into the sea.</w:t>
      </w:r>
    </w:p>
    <w:p w:rsidR="00000000" w:rsidDel="00000000" w:rsidP="00000000" w:rsidRDefault="00000000" w:rsidRPr="00000000" w14:paraId="00000054">
      <w:pPr>
        <w:spacing w:after="240" w:before="240" w:lineRule="auto"/>
        <w:ind w:firstLine="0"/>
        <w:rPr/>
      </w:pPr>
      <w:r w:rsidDel="00000000" w:rsidR="00000000" w:rsidRPr="00000000">
        <w:rPr>
          <w:rtl w:val="0"/>
        </w:rPr>
        <w:t xml:space="preserve">The Sea-Claimed Kingdom remains beneath the waves, declared off-limits by the City. A dangerous whirlpool still spins where Nyrsk once stood, and City forces punish those who approach. No monument marks the site. Only the </w:t>
      </w:r>
      <w:r w:rsidDel="00000000" w:rsidR="00000000" w:rsidRPr="00000000">
        <w:rPr>
          <w:b w:val="1"/>
          <w:rtl w:val="0"/>
        </w:rPr>
        <w:t xml:space="preserve">Blue Palm coins</w:t>
      </w:r>
      <w:r w:rsidDel="00000000" w:rsidR="00000000" w:rsidRPr="00000000">
        <w:rPr>
          <w:rtl w:val="0"/>
        </w:rPr>
        <w:t xml:space="preserve"> that occasionally drift toward the City's magnetic shores, bobbing like sorrow that refuses to sink.</w:t>
      </w:r>
    </w:p>
    <w:p w:rsidR="00000000" w:rsidDel="00000000" w:rsidP="00000000" w:rsidRDefault="00000000" w:rsidRPr="00000000" w14:paraId="00000055">
      <w:pPr>
        <w:spacing w:after="240" w:before="240" w:lineRule="auto"/>
        <w:ind w:firstLine="0"/>
        <w:rPr>
          <w:b w:val="1"/>
        </w:rPr>
      </w:pPr>
      <w:r w:rsidDel="00000000" w:rsidR="00000000" w:rsidRPr="00000000">
        <w:rPr>
          <w:b w:val="1"/>
          <w:rtl w:val="0"/>
        </w:rPr>
        <w:t xml:space="preserve">Notes:</w:t>
      </w:r>
    </w:p>
    <w:p w:rsidR="00000000" w:rsidDel="00000000" w:rsidP="00000000" w:rsidRDefault="00000000" w:rsidRPr="00000000" w14:paraId="00000056">
      <w:pPr>
        <w:numPr>
          <w:ilvl w:val="0"/>
          <w:numId w:val="3"/>
        </w:numPr>
        <w:spacing w:after="0" w:afterAutospacing="0" w:before="240" w:lineRule="auto"/>
        <w:ind w:left="720" w:hanging="360"/>
        <w:jc w:val="left"/>
      </w:pPr>
      <w:r w:rsidDel="00000000" w:rsidR="00000000" w:rsidRPr="00000000">
        <w:rPr>
          <w:b w:val="1"/>
          <w:rtl w:val="0"/>
        </w:rPr>
        <w:t xml:space="preserve">Nyrsk</w:t>
      </w:r>
      <w:r w:rsidDel="00000000" w:rsidR="00000000" w:rsidRPr="00000000">
        <w:rPr>
          <w:rtl w:val="0"/>
        </w:rPr>
        <w:t xml:space="preserve"> was built into the living stone of Hasdvarda—white towers linked by bridges, gardens, and skyports. When it fell, it dragged much of the island down with it.</w:t>
        <w:br w:type="textWrapping"/>
      </w:r>
    </w:p>
    <w:p w:rsidR="00000000" w:rsidDel="00000000" w:rsidP="00000000" w:rsidRDefault="00000000" w:rsidRPr="00000000" w14:paraId="00000057">
      <w:pPr>
        <w:numPr>
          <w:ilvl w:val="0"/>
          <w:numId w:val="3"/>
        </w:numPr>
        <w:spacing w:after="0" w:afterAutospacing="0" w:before="0" w:beforeAutospacing="0" w:lineRule="auto"/>
        <w:ind w:left="720" w:hanging="360"/>
        <w:jc w:val="left"/>
      </w:pPr>
      <w:r w:rsidDel="00000000" w:rsidR="00000000" w:rsidRPr="00000000">
        <w:rPr>
          <w:rtl w:val="0"/>
        </w:rPr>
        <w:t xml:space="preserve">The collapse obliterated </w:t>
      </w:r>
      <w:r w:rsidDel="00000000" w:rsidR="00000000" w:rsidRPr="00000000">
        <w:rPr>
          <w:b w:val="1"/>
          <w:rtl w:val="0"/>
        </w:rPr>
        <w:t xml:space="preserve">Hillkin boroughs</w:t>
      </w:r>
      <w:r w:rsidDel="00000000" w:rsidR="00000000" w:rsidRPr="00000000">
        <w:rPr>
          <w:rtl w:val="0"/>
        </w:rPr>
        <w:t xml:space="preserve"> beneath the surface, flooding tunnels and moors with catastrophic speed.</w:t>
        <w:br w:type="textWrapping"/>
      </w:r>
    </w:p>
    <w:p w:rsidR="00000000" w:rsidDel="00000000" w:rsidP="00000000" w:rsidRDefault="00000000" w:rsidRPr="00000000" w14:paraId="00000058">
      <w:pPr>
        <w:numPr>
          <w:ilvl w:val="0"/>
          <w:numId w:val="3"/>
        </w:numPr>
        <w:spacing w:after="0" w:afterAutospacing="0" w:before="0" w:beforeAutospacing="0" w:lineRule="auto"/>
        <w:ind w:left="720" w:hanging="360"/>
        <w:jc w:val="left"/>
      </w:pPr>
      <w:r w:rsidDel="00000000" w:rsidR="00000000" w:rsidRPr="00000000">
        <w:rPr>
          <w:rtl w:val="0"/>
        </w:rPr>
        <w:t xml:space="preserve">No survivors were found at the site of the cataclysm. Only those stationed elsewhere lived to witness the aftermath.</w:t>
        <w:br w:type="textWrapping"/>
      </w:r>
    </w:p>
    <w:p w:rsidR="00000000" w:rsidDel="00000000" w:rsidP="00000000" w:rsidRDefault="00000000" w:rsidRPr="00000000" w14:paraId="00000059">
      <w:pPr>
        <w:numPr>
          <w:ilvl w:val="0"/>
          <w:numId w:val="3"/>
        </w:numPr>
        <w:spacing w:after="0" w:afterAutospacing="0" w:before="0" w:beforeAutospacing="0" w:lineRule="auto"/>
        <w:ind w:left="720" w:hanging="360"/>
        <w:jc w:val="left"/>
      </w:pPr>
      <w:r w:rsidDel="00000000" w:rsidR="00000000" w:rsidRPr="00000000">
        <w:rPr>
          <w:rtl w:val="0"/>
        </w:rPr>
        <w:t xml:space="preserve">The </w:t>
      </w:r>
      <w:r w:rsidDel="00000000" w:rsidR="00000000" w:rsidRPr="00000000">
        <w:rPr>
          <w:b w:val="1"/>
          <w:rtl w:val="0"/>
        </w:rPr>
        <w:t xml:space="preserve">Twisting City</w:t>
      </w:r>
      <w:r w:rsidDel="00000000" w:rsidR="00000000" w:rsidRPr="00000000">
        <w:rPr>
          <w:rtl w:val="0"/>
        </w:rPr>
        <w:t xml:space="preserve"> initially welcomed refugees, drawing the remaining Dravaknyr together before sealing the gates and massacring them. This act is officially recorded as a justified suppression of an uprising.</w:t>
        <w:br w:type="textWrapping"/>
      </w:r>
    </w:p>
    <w:p w:rsidR="00000000" w:rsidDel="00000000" w:rsidP="00000000" w:rsidRDefault="00000000" w:rsidRPr="00000000" w14:paraId="0000005A">
      <w:pPr>
        <w:numPr>
          <w:ilvl w:val="0"/>
          <w:numId w:val="3"/>
        </w:numPr>
        <w:spacing w:after="0" w:afterAutospacing="0" w:before="0" w:beforeAutospacing="0" w:lineRule="auto"/>
        <w:ind w:left="720" w:hanging="360"/>
        <w:jc w:val="left"/>
      </w:pPr>
      <w:r w:rsidDel="00000000" w:rsidR="00000000" w:rsidRPr="00000000">
        <w:rPr>
          <w:rtl w:val="0"/>
        </w:rPr>
        <w:t xml:space="preserve">Persistent rumors claim the act was </w:t>
      </w:r>
      <w:r w:rsidDel="00000000" w:rsidR="00000000" w:rsidRPr="00000000">
        <w:rPr>
          <w:b w:val="1"/>
          <w:rtl w:val="0"/>
        </w:rPr>
        <w:t xml:space="preserve">premeditated genocide</w:t>
      </w:r>
      <w:r w:rsidDel="00000000" w:rsidR="00000000" w:rsidRPr="00000000">
        <w:rPr>
          <w:rtl w:val="0"/>
        </w:rPr>
        <w:t xml:space="preserve">, designed to eliminate the only remaining ideological rival to the City’s rising authority.</w:t>
        <w:br w:type="textWrapping"/>
      </w:r>
    </w:p>
    <w:p w:rsidR="00000000" w:rsidDel="00000000" w:rsidP="00000000" w:rsidRDefault="00000000" w:rsidRPr="00000000" w14:paraId="0000005B">
      <w:pPr>
        <w:numPr>
          <w:ilvl w:val="0"/>
          <w:numId w:val="3"/>
        </w:numPr>
        <w:spacing w:after="0" w:afterAutospacing="0" w:before="0" w:beforeAutospacing="0" w:lineRule="auto"/>
        <w:ind w:left="720" w:hanging="360"/>
        <w:jc w:val="left"/>
      </w:pPr>
      <w:r w:rsidDel="00000000" w:rsidR="00000000" w:rsidRPr="00000000">
        <w:rPr>
          <w:rtl w:val="0"/>
        </w:rPr>
        <w:t xml:space="preserve">The City’s </w:t>
      </w:r>
      <w:r w:rsidDel="00000000" w:rsidR="00000000" w:rsidRPr="00000000">
        <w:rPr>
          <w:b w:val="1"/>
          <w:rtl w:val="0"/>
        </w:rPr>
        <w:t xml:space="preserve">Cavalry</w:t>
      </w:r>
      <w:r w:rsidDel="00000000" w:rsidR="00000000" w:rsidRPr="00000000">
        <w:rPr>
          <w:rtl w:val="0"/>
        </w:rPr>
        <w:t xml:space="preserve">—later the Constabulary—was reorganized shortly after the purge, incorporating Dravaknyr ideals into twisted doctrine.</w:t>
        <w:br w:type="textWrapping"/>
      </w:r>
    </w:p>
    <w:p w:rsidR="00000000" w:rsidDel="00000000" w:rsidP="00000000" w:rsidRDefault="00000000" w:rsidRPr="00000000" w14:paraId="0000005C">
      <w:pPr>
        <w:numPr>
          <w:ilvl w:val="0"/>
          <w:numId w:val="3"/>
        </w:numPr>
        <w:spacing w:after="0" w:afterAutospacing="0" w:before="0" w:beforeAutospacing="0" w:lineRule="auto"/>
        <w:ind w:left="720" w:hanging="360"/>
        <w:jc w:val="left"/>
      </w:pPr>
      <w:r w:rsidDel="00000000" w:rsidR="00000000" w:rsidRPr="00000000">
        <w:rPr>
          <w:rtl w:val="0"/>
        </w:rPr>
        <w:t xml:space="preserve">The ruins of Nyrsk, now referred to as </w:t>
      </w:r>
      <w:r w:rsidDel="00000000" w:rsidR="00000000" w:rsidRPr="00000000">
        <w:rPr>
          <w:b w:val="1"/>
          <w:rtl w:val="0"/>
        </w:rPr>
        <w:t xml:space="preserve">the Sea-Claimed Kingdom</w:t>
      </w:r>
      <w:r w:rsidDel="00000000" w:rsidR="00000000" w:rsidRPr="00000000">
        <w:rPr>
          <w:rtl w:val="0"/>
        </w:rPr>
        <w:t xml:space="preserve">, are patrolled and </w:t>
      </w:r>
      <w:r w:rsidDel="00000000" w:rsidR="00000000" w:rsidRPr="00000000">
        <w:rPr>
          <w:b w:val="1"/>
          <w:rtl w:val="0"/>
        </w:rPr>
        <w:t xml:space="preserve">officially forbidden</w:t>
      </w:r>
      <w:r w:rsidDel="00000000" w:rsidR="00000000" w:rsidRPr="00000000">
        <w:rPr>
          <w:rtl w:val="0"/>
        </w:rPr>
        <w:t xml:space="preserve">. A massive whirlpool marks the site; trespassers are harshly punished.</w:t>
        <w:br w:type="textWrapping"/>
      </w:r>
    </w:p>
    <w:p w:rsidR="00000000" w:rsidDel="00000000" w:rsidP="00000000" w:rsidRDefault="00000000" w:rsidRPr="00000000" w14:paraId="0000005D">
      <w:pPr>
        <w:numPr>
          <w:ilvl w:val="0"/>
          <w:numId w:val="3"/>
        </w:numPr>
        <w:spacing w:after="240" w:before="0" w:beforeAutospacing="0" w:lineRule="auto"/>
        <w:ind w:left="720" w:hanging="360"/>
        <w:jc w:val="left"/>
      </w:pPr>
      <w:r w:rsidDel="00000000" w:rsidR="00000000" w:rsidRPr="00000000">
        <w:rPr>
          <w:b w:val="1"/>
          <w:rtl w:val="0"/>
        </w:rPr>
        <w:t xml:space="preserve">Blue Palm coins</w:t>
      </w:r>
      <w:r w:rsidDel="00000000" w:rsidR="00000000" w:rsidRPr="00000000">
        <w:rPr>
          <w:rtl w:val="0"/>
        </w:rPr>
        <w:t xml:space="preserve"> occasionally surface near the site—floating tokens forged of dark, cobalt-aluminate-coated lithium alloy. Their appearance is rare, their possession perilous.</w:t>
        <w:br w:type="textWrapping"/>
      </w:r>
    </w:p>
    <w:p w:rsidR="00000000" w:rsidDel="00000000" w:rsidP="00000000" w:rsidRDefault="00000000" w:rsidRPr="00000000" w14:paraId="0000005E">
      <w:pPr>
        <w:spacing w:after="240" w:before="240" w:lineRule="auto"/>
        <w:ind w:firstLine="0"/>
        <w:rPr/>
      </w:pPr>
      <w:r w:rsidDel="00000000" w:rsidR="00000000" w:rsidRPr="00000000">
        <w:rPr>
          <w:rtl w:val="0"/>
        </w:rPr>
        <w:t xml:space="preserve">Today, the Dravaknyr exist only in the quiet corners of lore: in books unread, in whispers of the oldest Keepers, and in the stories told to children before they sleep, by those who remember when justice meant something more than law.</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EB Garamond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EB Garamond Medium" w:cs="EB Garamond Medium" w:eastAsia="EB Garamond Medium" w:hAnsi="EB Garamond Medium"/>
        <w:color w:val="434343"/>
        <w:sz w:val="23"/>
        <w:szCs w:val="23"/>
        <w:lang w:val="en"/>
      </w:rPr>
    </w:rPrDefault>
    <w:pPrDefault>
      <w:pPr>
        <w:spacing w:line="276" w:lineRule="auto"/>
        <w:ind w:firstLine="72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Medium-regular.ttf"/><Relationship Id="rId2" Type="http://schemas.openxmlformats.org/officeDocument/2006/relationships/font" Target="fonts/EBGaramondMedium-bold.ttf"/><Relationship Id="rId3" Type="http://schemas.openxmlformats.org/officeDocument/2006/relationships/font" Target="fonts/EBGaramondMedium-italic.ttf"/><Relationship Id="rId4" Type="http://schemas.openxmlformats.org/officeDocument/2006/relationships/font" Target="fonts/EBGaramond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