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DDF" w:rsidRDefault="00926DDF" w:rsidP="00926DDF">
      <w:pPr>
        <w:pStyle w:val="a4"/>
        <w:spacing w:line="360" w:lineRule="auto"/>
        <w:jc w:val="center"/>
        <w:outlineLvl w:val="0"/>
        <w:rPr>
          <w:rStyle w:val="a3"/>
          <w:rFonts w:asciiTheme="minorEastAsia" w:hAnsiTheme="minorEastAsia" w:hint="eastAsia"/>
          <w:sz w:val="36"/>
          <w:szCs w:val="24"/>
        </w:rPr>
      </w:pPr>
      <w:bookmarkStart w:id="0" w:name="_Toc519453856"/>
      <w:r w:rsidRPr="00926DDF">
        <w:rPr>
          <w:rStyle w:val="a3"/>
          <w:rFonts w:asciiTheme="minorEastAsia" w:hAnsiTheme="minorEastAsia" w:hint="eastAsia"/>
          <w:sz w:val="36"/>
          <w:szCs w:val="24"/>
        </w:rPr>
        <w:t>中国银行网络安全体系建设思考与实践</w:t>
      </w:r>
      <w:bookmarkEnd w:id="0"/>
    </w:p>
    <w:p w:rsidR="00885CEC" w:rsidRPr="00885CEC" w:rsidRDefault="00885CEC" w:rsidP="00885CEC">
      <w:pPr>
        <w:jc w:val="right"/>
        <w:rPr>
          <w:rFonts w:hint="eastAsia"/>
        </w:rPr>
      </w:pPr>
      <w:r>
        <w:rPr>
          <w:rFonts w:ascii="微软雅黑" w:eastAsia="微软雅黑" w:hAnsi="微软雅黑" w:hint="eastAsia"/>
          <w:color w:val="797979"/>
          <w:spacing w:val="8"/>
          <w:szCs w:val="21"/>
        </w:rPr>
        <w:t>中国银行数据中心总经理</w:t>
      </w:r>
      <w:r>
        <w:rPr>
          <w:rFonts w:ascii="微软雅黑" w:eastAsia="微软雅黑" w:hAnsi="微软雅黑" w:hint="eastAsia"/>
          <w:color w:val="797979"/>
          <w:spacing w:val="8"/>
          <w:szCs w:val="21"/>
        </w:rPr>
        <w:t> </w:t>
      </w:r>
      <w:r>
        <w:rPr>
          <w:rFonts w:ascii="微软雅黑" w:eastAsia="微软雅黑" w:hAnsi="微软雅黑" w:hint="eastAsia"/>
          <w:color w:val="797979"/>
          <w:spacing w:val="8"/>
          <w:szCs w:val="21"/>
        </w:rPr>
        <w:t>李</w:t>
      </w:r>
      <w:proofErr w:type="gramStart"/>
      <w:r>
        <w:rPr>
          <w:rFonts w:ascii="微软雅黑" w:eastAsia="微软雅黑" w:hAnsi="微软雅黑" w:hint="eastAsia"/>
          <w:color w:val="797979"/>
          <w:spacing w:val="8"/>
          <w:szCs w:val="21"/>
        </w:rPr>
        <w:t>世</w:t>
      </w:r>
      <w:proofErr w:type="gramEnd"/>
      <w:r>
        <w:rPr>
          <w:rFonts w:ascii="微软雅黑" w:eastAsia="微软雅黑" w:hAnsi="微软雅黑" w:hint="eastAsia"/>
          <w:color w:val="797979"/>
          <w:spacing w:val="8"/>
          <w:szCs w:val="21"/>
        </w:rPr>
        <w:t>京</w:t>
      </w:r>
    </w:p>
    <w:sdt>
      <w:sdtPr>
        <w:rPr>
          <w:lang w:val="zh-CN"/>
        </w:rPr>
        <w:id w:val="-75367749"/>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885CEC" w:rsidRPr="00885CEC" w:rsidRDefault="00885CEC" w:rsidP="00EB318A">
          <w:pPr>
            <w:pStyle w:val="TOC"/>
            <w:spacing w:line="360" w:lineRule="auto"/>
            <w:outlineLvl w:val="0"/>
            <w:rPr>
              <w:rFonts w:asciiTheme="minorEastAsia" w:eastAsiaTheme="minorEastAsia" w:hAnsiTheme="minorEastAsia"/>
              <w:sz w:val="24"/>
              <w:szCs w:val="24"/>
            </w:rPr>
          </w:pPr>
          <w:r w:rsidRPr="00885CEC">
            <w:rPr>
              <w:rFonts w:asciiTheme="minorEastAsia" w:eastAsiaTheme="minorEastAsia" w:hAnsiTheme="minorEastAsia"/>
              <w:sz w:val="24"/>
              <w:szCs w:val="24"/>
              <w:lang w:val="zh-CN"/>
            </w:rPr>
            <w:t>目录</w:t>
          </w:r>
        </w:p>
        <w:p w:rsidR="00885CEC" w:rsidRPr="00885CEC" w:rsidRDefault="00885CEC" w:rsidP="00885CEC">
          <w:pPr>
            <w:pStyle w:val="10"/>
            <w:tabs>
              <w:tab w:val="right" w:leader="dot" w:pos="8296"/>
            </w:tabs>
            <w:spacing w:line="360" w:lineRule="auto"/>
            <w:rPr>
              <w:rFonts w:asciiTheme="minorEastAsia" w:hAnsiTheme="minorEastAsia"/>
              <w:noProof/>
              <w:sz w:val="24"/>
              <w:szCs w:val="24"/>
            </w:rPr>
          </w:pPr>
          <w:r w:rsidRPr="00885CEC">
            <w:rPr>
              <w:rFonts w:asciiTheme="minorEastAsia" w:hAnsiTheme="minorEastAsia"/>
              <w:sz w:val="24"/>
              <w:szCs w:val="24"/>
            </w:rPr>
            <w:fldChar w:fldCharType="begin"/>
          </w:r>
          <w:r w:rsidRPr="00885CEC">
            <w:rPr>
              <w:rFonts w:asciiTheme="minorEastAsia" w:hAnsiTheme="minorEastAsia"/>
              <w:sz w:val="24"/>
              <w:szCs w:val="24"/>
            </w:rPr>
            <w:instrText xml:space="preserve"> TOC \o "1-3" \h \z \u </w:instrText>
          </w:r>
          <w:r w:rsidRPr="00885CEC">
            <w:rPr>
              <w:rFonts w:asciiTheme="minorEastAsia" w:hAnsiTheme="minorEastAsia"/>
              <w:sz w:val="24"/>
              <w:szCs w:val="24"/>
            </w:rPr>
            <w:fldChar w:fldCharType="separate"/>
          </w:r>
          <w:hyperlink w:anchor="_Toc519453856" w:history="1">
            <w:r w:rsidRPr="00885CEC">
              <w:rPr>
                <w:rStyle w:val="a6"/>
                <w:rFonts w:asciiTheme="minorEastAsia" w:hAnsiTheme="minorEastAsia" w:hint="eastAsia"/>
                <w:b/>
                <w:bCs/>
                <w:noProof/>
                <w:sz w:val="24"/>
                <w:szCs w:val="24"/>
              </w:rPr>
              <w:t>中国银行网络安全体系建设思考与实践</w:t>
            </w:r>
            <w:r w:rsidRPr="00885CEC">
              <w:rPr>
                <w:rFonts w:asciiTheme="minorEastAsia" w:hAnsiTheme="minorEastAsia"/>
                <w:noProof/>
                <w:webHidden/>
                <w:sz w:val="24"/>
                <w:szCs w:val="24"/>
              </w:rPr>
              <w:tab/>
            </w:r>
            <w:r w:rsidRPr="00885CEC">
              <w:rPr>
                <w:rFonts w:asciiTheme="minorEastAsia" w:hAnsiTheme="minorEastAsia"/>
                <w:noProof/>
                <w:webHidden/>
                <w:sz w:val="24"/>
                <w:szCs w:val="24"/>
              </w:rPr>
              <w:fldChar w:fldCharType="begin"/>
            </w:r>
            <w:r w:rsidRPr="00885CEC">
              <w:rPr>
                <w:rFonts w:asciiTheme="minorEastAsia" w:hAnsiTheme="minorEastAsia"/>
                <w:noProof/>
                <w:webHidden/>
                <w:sz w:val="24"/>
                <w:szCs w:val="24"/>
              </w:rPr>
              <w:instrText xml:space="preserve"> PAGEREF _Toc519453856 \h </w:instrText>
            </w:r>
            <w:r w:rsidRPr="00885CEC">
              <w:rPr>
                <w:rFonts w:asciiTheme="minorEastAsia" w:hAnsiTheme="minorEastAsia"/>
                <w:noProof/>
                <w:webHidden/>
                <w:sz w:val="24"/>
                <w:szCs w:val="24"/>
              </w:rPr>
            </w:r>
            <w:r w:rsidRPr="00885CEC">
              <w:rPr>
                <w:rFonts w:asciiTheme="minorEastAsia" w:hAnsiTheme="minorEastAsia"/>
                <w:noProof/>
                <w:webHidden/>
                <w:sz w:val="24"/>
                <w:szCs w:val="24"/>
              </w:rPr>
              <w:fldChar w:fldCharType="separate"/>
            </w:r>
            <w:r w:rsidRPr="00885CEC">
              <w:rPr>
                <w:rFonts w:asciiTheme="minorEastAsia" w:hAnsiTheme="minorEastAsia"/>
                <w:noProof/>
                <w:webHidden/>
                <w:sz w:val="24"/>
                <w:szCs w:val="24"/>
              </w:rPr>
              <w:t>1</w:t>
            </w:r>
            <w:r w:rsidRPr="00885CEC">
              <w:rPr>
                <w:rFonts w:asciiTheme="minorEastAsia" w:hAnsiTheme="minorEastAsia"/>
                <w:noProof/>
                <w:webHidden/>
                <w:sz w:val="24"/>
                <w:szCs w:val="24"/>
              </w:rPr>
              <w:fldChar w:fldCharType="end"/>
            </w:r>
          </w:hyperlink>
        </w:p>
        <w:p w:rsidR="00885CEC" w:rsidRPr="00885CEC" w:rsidRDefault="00885CEC" w:rsidP="00885CEC">
          <w:pPr>
            <w:pStyle w:val="10"/>
            <w:tabs>
              <w:tab w:val="right" w:leader="dot" w:pos="8296"/>
            </w:tabs>
            <w:spacing w:line="360" w:lineRule="auto"/>
            <w:rPr>
              <w:rFonts w:asciiTheme="minorEastAsia" w:hAnsiTheme="minorEastAsia"/>
              <w:noProof/>
              <w:sz w:val="24"/>
              <w:szCs w:val="24"/>
            </w:rPr>
          </w:pPr>
          <w:hyperlink w:anchor="_Toc519453857" w:history="1">
            <w:r w:rsidRPr="00885CEC">
              <w:rPr>
                <w:rStyle w:val="a6"/>
                <w:rFonts w:asciiTheme="minorEastAsia" w:hAnsiTheme="minorEastAsia" w:hint="eastAsia"/>
                <w:b/>
                <w:bCs/>
                <w:noProof/>
                <w:sz w:val="24"/>
                <w:szCs w:val="24"/>
              </w:rPr>
              <w:t>加强顶层设计，完善信息安全治理机制</w:t>
            </w:r>
            <w:r w:rsidRPr="00885CEC">
              <w:rPr>
                <w:rFonts w:asciiTheme="minorEastAsia" w:hAnsiTheme="minorEastAsia"/>
                <w:noProof/>
                <w:webHidden/>
                <w:sz w:val="24"/>
                <w:szCs w:val="24"/>
              </w:rPr>
              <w:tab/>
            </w:r>
            <w:r w:rsidRPr="00885CEC">
              <w:rPr>
                <w:rFonts w:asciiTheme="minorEastAsia" w:hAnsiTheme="minorEastAsia"/>
                <w:noProof/>
                <w:webHidden/>
                <w:sz w:val="24"/>
                <w:szCs w:val="24"/>
              </w:rPr>
              <w:fldChar w:fldCharType="begin"/>
            </w:r>
            <w:r w:rsidRPr="00885CEC">
              <w:rPr>
                <w:rFonts w:asciiTheme="minorEastAsia" w:hAnsiTheme="minorEastAsia"/>
                <w:noProof/>
                <w:webHidden/>
                <w:sz w:val="24"/>
                <w:szCs w:val="24"/>
              </w:rPr>
              <w:instrText xml:space="preserve"> PAGEREF _Toc519453857 \h </w:instrText>
            </w:r>
            <w:r w:rsidRPr="00885CEC">
              <w:rPr>
                <w:rFonts w:asciiTheme="minorEastAsia" w:hAnsiTheme="minorEastAsia"/>
                <w:noProof/>
                <w:webHidden/>
                <w:sz w:val="24"/>
                <w:szCs w:val="24"/>
              </w:rPr>
            </w:r>
            <w:r w:rsidRPr="00885CEC">
              <w:rPr>
                <w:rFonts w:asciiTheme="minorEastAsia" w:hAnsiTheme="minorEastAsia"/>
                <w:noProof/>
                <w:webHidden/>
                <w:sz w:val="24"/>
                <w:szCs w:val="24"/>
              </w:rPr>
              <w:fldChar w:fldCharType="separate"/>
            </w:r>
            <w:r w:rsidRPr="00885CEC">
              <w:rPr>
                <w:rFonts w:asciiTheme="minorEastAsia" w:hAnsiTheme="minorEastAsia"/>
                <w:noProof/>
                <w:webHidden/>
                <w:sz w:val="24"/>
                <w:szCs w:val="24"/>
              </w:rPr>
              <w:t>1</w:t>
            </w:r>
            <w:r w:rsidRPr="00885CEC">
              <w:rPr>
                <w:rFonts w:asciiTheme="minorEastAsia" w:hAnsiTheme="minorEastAsia"/>
                <w:noProof/>
                <w:webHidden/>
                <w:sz w:val="24"/>
                <w:szCs w:val="24"/>
              </w:rPr>
              <w:fldChar w:fldCharType="end"/>
            </w:r>
          </w:hyperlink>
        </w:p>
        <w:p w:rsidR="00885CEC" w:rsidRPr="00885CEC" w:rsidRDefault="00885CEC" w:rsidP="00885CEC">
          <w:pPr>
            <w:pStyle w:val="10"/>
            <w:tabs>
              <w:tab w:val="right" w:leader="dot" w:pos="8296"/>
            </w:tabs>
            <w:spacing w:line="360" w:lineRule="auto"/>
            <w:rPr>
              <w:rFonts w:asciiTheme="minorEastAsia" w:hAnsiTheme="minorEastAsia"/>
              <w:noProof/>
              <w:sz w:val="24"/>
              <w:szCs w:val="24"/>
            </w:rPr>
          </w:pPr>
          <w:hyperlink w:anchor="_Toc519453858" w:history="1">
            <w:r w:rsidRPr="00885CEC">
              <w:rPr>
                <w:rStyle w:val="a6"/>
                <w:rFonts w:asciiTheme="minorEastAsia" w:hAnsiTheme="minorEastAsia" w:hint="eastAsia"/>
                <w:b/>
                <w:bCs/>
                <w:noProof/>
                <w:sz w:val="24"/>
                <w:szCs w:val="24"/>
              </w:rPr>
              <w:t>覆盖全生命周期，深化系统安全漏洞管理</w:t>
            </w:r>
            <w:r w:rsidRPr="00885CEC">
              <w:rPr>
                <w:rFonts w:asciiTheme="minorEastAsia" w:hAnsiTheme="minorEastAsia"/>
                <w:noProof/>
                <w:webHidden/>
                <w:sz w:val="24"/>
                <w:szCs w:val="24"/>
              </w:rPr>
              <w:tab/>
            </w:r>
            <w:r w:rsidRPr="00885CEC">
              <w:rPr>
                <w:rFonts w:asciiTheme="minorEastAsia" w:hAnsiTheme="minorEastAsia"/>
                <w:noProof/>
                <w:webHidden/>
                <w:sz w:val="24"/>
                <w:szCs w:val="24"/>
              </w:rPr>
              <w:fldChar w:fldCharType="begin"/>
            </w:r>
            <w:r w:rsidRPr="00885CEC">
              <w:rPr>
                <w:rFonts w:asciiTheme="minorEastAsia" w:hAnsiTheme="minorEastAsia"/>
                <w:noProof/>
                <w:webHidden/>
                <w:sz w:val="24"/>
                <w:szCs w:val="24"/>
              </w:rPr>
              <w:instrText xml:space="preserve"> PAGEREF _Toc519453858 \h </w:instrText>
            </w:r>
            <w:r w:rsidRPr="00885CEC">
              <w:rPr>
                <w:rFonts w:asciiTheme="minorEastAsia" w:hAnsiTheme="minorEastAsia"/>
                <w:noProof/>
                <w:webHidden/>
                <w:sz w:val="24"/>
                <w:szCs w:val="24"/>
              </w:rPr>
            </w:r>
            <w:r w:rsidRPr="00885CEC">
              <w:rPr>
                <w:rFonts w:asciiTheme="minorEastAsia" w:hAnsiTheme="minorEastAsia"/>
                <w:noProof/>
                <w:webHidden/>
                <w:sz w:val="24"/>
                <w:szCs w:val="24"/>
              </w:rPr>
              <w:fldChar w:fldCharType="separate"/>
            </w:r>
            <w:r w:rsidRPr="00885CEC">
              <w:rPr>
                <w:rFonts w:asciiTheme="minorEastAsia" w:hAnsiTheme="minorEastAsia"/>
                <w:noProof/>
                <w:webHidden/>
                <w:sz w:val="24"/>
                <w:szCs w:val="24"/>
              </w:rPr>
              <w:t>2</w:t>
            </w:r>
            <w:r w:rsidRPr="00885CEC">
              <w:rPr>
                <w:rFonts w:asciiTheme="minorEastAsia" w:hAnsiTheme="minorEastAsia"/>
                <w:noProof/>
                <w:webHidden/>
                <w:sz w:val="24"/>
                <w:szCs w:val="24"/>
              </w:rPr>
              <w:fldChar w:fldCharType="end"/>
            </w:r>
          </w:hyperlink>
        </w:p>
        <w:p w:rsidR="00885CEC" w:rsidRPr="00885CEC" w:rsidRDefault="00885CEC" w:rsidP="00885CEC">
          <w:pPr>
            <w:pStyle w:val="10"/>
            <w:tabs>
              <w:tab w:val="right" w:leader="dot" w:pos="8296"/>
            </w:tabs>
            <w:spacing w:line="360" w:lineRule="auto"/>
            <w:rPr>
              <w:rFonts w:asciiTheme="minorEastAsia" w:hAnsiTheme="minorEastAsia"/>
              <w:noProof/>
              <w:sz w:val="24"/>
              <w:szCs w:val="24"/>
            </w:rPr>
          </w:pPr>
          <w:hyperlink w:anchor="_Toc519453859" w:history="1">
            <w:r w:rsidRPr="00885CEC">
              <w:rPr>
                <w:rStyle w:val="a6"/>
                <w:rFonts w:asciiTheme="minorEastAsia" w:hAnsiTheme="minorEastAsia" w:hint="eastAsia"/>
                <w:b/>
                <w:noProof/>
                <w:sz w:val="24"/>
                <w:szCs w:val="24"/>
              </w:rPr>
              <w:t>打造</w:t>
            </w:r>
            <w:r w:rsidRPr="00885CEC">
              <w:rPr>
                <w:rStyle w:val="a6"/>
                <w:rFonts w:asciiTheme="minorEastAsia" w:hAnsiTheme="minorEastAsia"/>
                <w:b/>
                <w:noProof/>
                <w:sz w:val="24"/>
                <w:szCs w:val="24"/>
              </w:rPr>
              <w:t>SOC</w:t>
            </w:r>
            <w:r w:rsidRPr="00885CEC">
              <w:rPr>
                <w:rStyle w:val="a6"/>
                <w:rFonts w:asciiTheme="minorEastAsia" w:hAnsiTheme="minorEastAsia" w:hint="eastAsia"/>
                <w:b/>
                <w:noProof/>
                <w:sz w:val="24"/>
                <w:szCs w:val="24"/>
              </w:rPr>
              <w:t>，强化一体化网络安全威胁管理</w:t>
            </w:r>
            <w:r w:rsidRPr="00885CEC">
              <w:rPr>
                <w:rFonts w:asciiTheme="minorEastAsia" w:hAnsiTheme="minorEastAsia"/>
                <w:noProof/>
                <w:webHidden/>
                <w:sz w:val="24"/>
                <w:szCs w:val="24"/>
              </w:rPr>
              <w:tab/>
            </w:r>
            <w:r w:rsidRPr="00885CEC">
              <w:rPr>
                <w:rFonts w:asciiTheme="minorEastAsia" w:hAnsiTheme="minorEastAsia"/>
                <w:noProof/>
                <w:webHidden/>
                <w:sz w:val="24"/>
                <w:szCs w:val="24"/>
              </w:rPr>
              <w:fldChar w:fldCharType="begin"/>
            </w:r>
            <w:r w:rsidRPr="00885CEC">
              <w:rPr>
                <w:rFonts w:asciiTheme="minorEastAsia" w:hAnsiTheme="minorEastAsia"/>
                <w:noProof/>
                <w:webHidden/>
                <w:sz w:val="24"/>
                <w:szCs w:val="24"/>
              </w:rPr>
              <w:instrText xml:space="preserve"> PAGEREF _Toc519453859 \h </w:instrText>
            </w:r>
            <w:r w:rsidRPr="00885CEC">
              <w:rPr>
                <w:rFonts w:asciiTheme="minorEastAsia" w:hAnsiTheme="minorEastAsia"/>
                <w:noProof/>
                <w:webHidden/>
                <w:sz w:val="24"/>
                <w:szCs w:val="24"/>
              </w:rPr>
            </w:r>
            <w:r w:rsidRPr="00885CEC">
              <w:rPr>
                <w:rFonts w:asciiTheme="minorEastAsia" w:hAnsiTheme="minorEastAsia"/>
                <w:noProof/>
                <w:webHidden/>
                <w:sz w:val="24"/>
                <w:szCs w:val="24"/>
              </w:rPr>
              <w:fldChar w:fldCharType="separate"/>
            </w:r>
            <w:r w:rsidRPr="00885CEC">
              <w:rPr>
                <w:rFonts w:asciiTheme="minorEastAsia" w:hAnsiTheme="minorEastAsia"/>
                <w:noProof/>
                <w:webHidden/>
                <w:sz w:val="24"/>
                <w:szCs w:val="24"/>
              </w:rPr>
              <w:t>2</w:t>
            </w:r>
            <w:r w:rsidRPr="00885CEC">
              <w:rPr>
                <w:rFonts w:asciiTheme="minorEastAsia" w:hAnsiTheme="minorEastAsia"/>
                <w:noProof/>
                <w:webHidden/>
                <w:sz w:val="24"/>
                <w:szCs w:val="24"/>
              </w:rPr>
              <w:fldChar w:fldCharType="end"/>
            </w:r>
          </w:hyperlink>
        </w:p>
        <w:p w:rsidR="00885CEC" w:rsidRPr="00885CEC" w:rsidRDefault="00885CEC" w:rsidP="00885CEC">
          <w:pPr>
            <w:pStyle w:val="10"/>
            <w:tabs>
              <w:tab w:val="right" w:leader="dot" w:pos="8296"/>
            </w:tabs>
            <w:spacing w:line="360" w:lineRule="auto"/>
            <w:rPr>
              <w:rFonts w:asciiTheme="minorEastAsia" w:hAnsiTheme="minorEastAsia"/>
              <w:noProof/>
              <w:sz w:val="24"/>
              <w:szCs w:val="24"/>
            </w:rPr>
          </w:pPr>
          <w:hyperlink w:anchor="_Toc519453860" w:history="1">
            <w:r w:rsidRPr="00885CEC">
              <w:rPr>
                <w:rStyle w:val="a6"/>
                <w:rFonts w:asciiTheme="minorEastAsia" w:hAnsiTheme="minorEastAsia" w:hint="eastAsia"/>
                <w:b/>
                <w:bCs/>
                <w:noProof/>
                <w:sz w:val="24"/>
                <w:szCs w:val="24"/>
              </w:rPr>
              <w:t>推进智能化网络金融事中风控能力</w:t>
            </w:r>
            <w:r w:rsidRPr="00885CEC">
              <w:rPr>
                <w:rFonts w:asciiTheme="minorEastAsia" w:hAnsiTheme="minorEastAsia"/>
                <w:noProof/>
                <w:webHidden/>
                <w:sz w:val="24"/>
                <w:szCs w:val="24"/>
              </w:rPr>
              <w:tab/>
            </w:r>
            <w:r w:rsidRPr="00885CEC">
              <w:rPr>
                <w:rFonts w:asciiTheme="minorEastAsia" w:hAnsiTheme="minorEastAsia"/>
                <w:noProof/>
                <w:webHidden/>
                <w:sz w:val="24"/>
                <w:szCs w:val="24"/>
              </w:rPr>
              <w:fldChar w:fldCharType="begin"/>
            </w:r>
            <w:r w:rsidRPr="00885CEC">
              <w:rPr>
                <w:rFonts w:asciiTheme="minorEastAsia" w:hAnsiTheme="minorEastAsia"/>
                <w:noProof/>
                <w:webHidden/>
                <w:sz w:val="24"/>
                <w:szCs w:val="24"/>
              </w:rPr>
              <w:instrText xml:space="preserve"> PAGEREF _Toc519453860 \h </w:instrText>
            </w:r>
            <w:r w:rsidRPr="00885CEC">
              <w:rPr>
                <w:rFonts w:asciiTheme="minorEastAsia" w:hAnsiTheme="minorEastAsia"/>
                <w:noProof/>
                <w:webHidden/>
                <w:sz w:val="24"/>
                <w:szCs w:val="24"/>
              </w:rPr>
            </w:r>
            <w:r w:rsidRPr="00885CEC">
              <w:rPr>
                <w:rFonts w:asciiTheme="minorEastAsia" w:hAnsiTheme="minorEastAsia"/>
                <w:noProof/>
                <w:webHidden/>
                <w:sz w:val="24"/>
                <w:szCs w:val="24"/>
              </w:rPr>
              <w:fldChar w:fldCharType="separate"/>
            </w:r>
            <w:r w:rsidRPr="00885CEC">
              <w:rPr>
                <w:rFonts w:asciiTheme="minorEastAsia" w:hAnsiTheme="minorEastAsia"/>
                <w:noProof/>
                <w:webHidden/>
                <w:sz w:val="24"/>
                <w:szCs w:val="24"/>
              </w:rPr>
              <w:t>3</w:t>
            </w:r>
            <w:r w:rsidRPr="00885CEC">
              <w:rPr>
                <w:rFonts w:asciiTheme="minorEastAsia" w:hAnsiTheme="minorEastAsia"/>
                <w:noProof/>
                <w:webHidden/>
                <w:sz w:val="24"/>
                <w:szCs w:val="24"/>
              </w:rPr>
              <w:fldChar w:fldCharType="end"/>
            </w:r>
          </w:hyperlink>
        </w:p>
        <w:p w:rsidR="00885CEC" w:rsidRPr="00885CEC" w:rsidRDefault="00885CEC" w:rsidP="00885CEC">
          <w:pPr>
            <w:pStyle w:val="10"/>
            <w:tabs>
              <w:tab w:val="right" w:leader="dot" w:pos="8296"/>
            </w:tabs>
            <w:spacing w:line="360" w:lineRule="auto"/>
            <w:rPr>
              <w:rFonts w:asciiTheme="minorEastAsia" w:hAnsiTheme="minorEastAsia"/>
              <w:noProof/>
              <w:sz w:val="24"/>
              <w:szCs w:val="24"/>
            </w:rPr>
          </w:pPr>
          <w:hyperlink w:anchor="_Toc519453861" w:history="1">
            <w:r w:rsidRPr="00885CEC">
              <w:rPr>
                <w:rStyle w:val="a6"/>
                <w:rFonts w:asciiTheme="minorEastAsia" w:hAnsiTheme="minorEastAsia" w:hint="eastAsia"/>
                <w:b/>
                <w:bCs/>
                <w:noProof/>
                <w:sz w:val="24"/>
                <w:szCs w:val="24"/>
              </w:rPr>
              <w:t>聚焦前瞻性研究，加快专业人才培养</w:t>
            </w:r>
            <w:r w:rsidRPr="00885CEC">
              <w:rPr>
                <w:rFonts w:asciiTheme="minorEastAsia" w:hAnsiTheme="minorEastAsia"/>
                <w:noProof/>
                <w:webHidden/>
                <w:sz w:val="24"/>
                <w:szCs w:val="24"/>
              </w:rPr>
              <w:tab/>
            </w:r>
            <w:r w:rsidRPr="00885CEC">
              <w:rPr>
                <w:rFonts w:asciiTheme="minorEastAsia" w:hAnsiTheme="minorEastAsia"/>
                <w:noProof/>
                <w:webHidden/>
                <w:sz w:val="24"/>
                <w:szCs w:val="24"/>
              </w:rPr>
              <w:fldChar w:fldCharType="begin"/>
            </w:r>
            <w:r w:rsidRPr="00885CEC">
              <w:rPr>
                <w:rFonts w:asciiTheme="minorEastAsia" w:hAnsiTheme="minorEastAsia"/>
                <w:noProof/>
                <w:webHidden/>
                <w:sz w:val="24"/>
                <w:szCs w:val="24"/>
              </w:rPr>
              <w:instrText xml:space="preserve"> PAGEREF _Toc519453861 \h </w:instrText>
            </w:r>
            <w:r w:rsidRPr="00885CEC">
              <w:rPr>
                <w:rFonts w:asciiTheme="minorEastAsia" w:hAnsiTheme="minorEastAsia"/>
                <w:noProof/>
                <w:webHidden/>
                <w:sz w:val="24"/>
                <w:szCs w:val="24"/>
              </w:rPr>
            </w:r>
            <w:r w:rsidRPr="00885CEC">
              <w:rPr>
                <w:rFonts w:asciiTheme="minorEastAsia" w:hAnsiTheme="minorEastAsia"/>
                <w:noProof/>
                <w:webHidden/>
                <w:sz w:val="24"/>
                <w:szCs w:val="24"/>
              </w:rPr>
              <w:fldChar w:fldCharType="separate"/>
            </w:r>
            <w:r w:rsidRPr="00885CEC">
              <w:rPr>
                <w:rFonts w:asciiTheme="minorEastAsia" w:hAnsiTheme="minorEastAsia"/>
                <w:noProof/>
                <w:webHidden/>
                <w:sz w:val="24"/>
                <w:szCs w:val="24"/>
              </w:rPr>
              <w:t>3</w:t>
            </w:r>
            <w:r w:rsidRPr="00885CEC">
              <w:rPr>
                <w:rFonts w:asciiTheme="minorEastAsia" w:hAnsiTheme="minorEastAsia"/>
                <w:noProof/>
                <w:webHidden/>
                <w:sz w:val="24"/>
                <w:szCs w:val="24"/>
              </w:rPr>
              <w:fldChar w:fldCharType="end"/>
            </w:r>
          </w:hyperlink>
        </w:p>
        <w:p w:rsidR="00885CEC" w:rsidRPr="00885CEC" w:rsidRDefault="00885CEC" w:rsidP="00885CEC">
          <w:pPr>
            <w:pStyle w:val="10"/>
            <w:tabs>
              <w:tab w:val="right" w:leader="dot" w:pos="8296"/>
            </w:tabs>
            <w:spacing w:line="360" w:lineRule="auto"/>
            <w:rPr>
              <w:rFonts w:asciiTheme="minorEastAsia" w:hAnsiTheme="minorEastAsia"/>
              <w:noProof/>
              <w:sz w:val="24"/>
              <w:szCs w:val="24"/>
            </w:rPr>
          </w:pPr>
          <w:hyperlink w:anchor="_Toc519453862" w:history="1">
            <w:r w:rsidRPr="00885CEC">
              <w:rPr>
                <w:rStyle w:val="a6"/>
                <w:rFonts w:asciiTheme="minorEastAsia" w:hAnsiTheme="minorEastAsia" w:hint="eastAsia"/>
                <w:b/>
                <w:bCs/>
                <w:noProof/>
                <w:sz w:val="24"/>
                <w:szCs w:val="24"/>
              </w:rPr>
              <w:t>未来努力方向</w:t>
            </w:r>
            <w:r w:rsidRPr="00885CEC">
              <w:rPr>
                <w:rFonts w:asciiTheme="minorEastAsia" w:hAnsiTheme="minorEastAsia"/>
                <w:noProof/>
                <w:webHidden/>
                <w:sz w:val="24"/>
                <w:szCs w:val="24"/>
              </w:rPr>
              <w:tab/>
            </w:r>
            <w:r w:rsidRPr="00885CEC">
              <w:rPr>
                <w:rFonts w:asciiTheme="minorEastAsia" w:hAnsiTheme="minorEastAsia"/>
                <w:noProof/>
                <w:webHidden/>
                <w:sz w:val="24"/>
                <w:szCs w:val="24"/>
              </w:rPr>
              <w:fldChar w:fldCharType="begin"/>
            </w:r>
            <w:r w:rsidRPr="00885CEC">
              <w:rPr>
                <w:rFonts w:asciiTheme="minorEastAsia" w:hAnsiTheme="minorEastAsia"/>
                <w:noProof/>
                <w:webHidden/>
                <w:sz w:val="24"/>
                <w:szCs w:val="24"/>
              </w:rPr>
              <w:instrText xml:space="preserve"> PAGEREF _Toc519453862 \h </w:instrText>
            </w:r>
            <w:r w:rsidRPr="00885CEC">
              <w:rPr>
                <w:rFonts w:asciiTheme="minorEastAsia" w:hAnsiTheme="minorEastAsia"/>
                <w:noProof/>
                <w:webHidden/>
                <w:sz w:val="24"/>
                <w:szCs w:val="24"/>
              </w:rPr>
            </w:r>
            <w:r w:rsidRPr="00885CEC">
              <w:rPr>
                <w:rFonts w:asciiTheme="minorEastAsia" w:hAnsiTheme="minorEastAsia"/>
                <w:noProof/>
                <w:webHidden/>
                <w:sz w:val="24"/>
                <w:szCs w:val="24"/>
              </w:rPr>
              <w:fldChar w:fldCharType="separate"/>
            </w:r>
            <w:r w:rsidRPr="00885CEC">
              <w:rPr>
                <w:rFonts w:asciiTheme="minorEastAsia" w:hAnsiTheme="minorEastAsia"/>
                <w:noProof/>
                <w:webHidden/>
                <w:sz w:val="24"/>
                <w:szCs w:val="24"/>
              </w:rPr>
              <w:t>4</w:t>
            </w:r>
            <w:r w:rsidRPr="00885CEC">
              <w:rPr>
                <w:rFonts w:asciiTheme="minorEastAsia" w:hAnsiTheme="minorEastAsia"/>
                <w:noProof/>
                <w:webHidden/>
                <w:sz w:val="24"/>
                <w:szCs w:val="24"/>
              </w:rPr>
              <w:fldChar w:fldCharType="end"/>
            </w:r>
          </w:hyperlink>
        </w:p>
        <w:p w:rsidR="00885CEC" w:rsidRDefault="00885CEC" w:rsidP="00885CEC">
          <w:pPr>
            <w:spacing w:line="360" w:lineRule="auto"/>
          </w:pPr>
          <w:r w:rsidRPr="00885CEC">
            <w:rPr>
              <w:rFonts w:asciiTheme="minorEastAsia" w:hAnsiTheme="minorEastAsia"/>
              <w:b/>
              <w:bCs/>
              <w:sz w:val="24"/>
              <w:szCs w:val="24"/>
              <w:lang w:val="zh-CN"/>
            </w:rPr>
            <w:fldChar w:fldCharType="end"/>
          </w:r>
        </w:p>
      </w:sdtContent>
    </w:sdt>
    <w:p w:rsidR="00885CEC" w:rsidRPr="00885CEC" w:rsidRDefault="00885CEC" w:rsidP="00885CEC"/>
    <w:p w:rsidR="00926DDF" w:rsidRPr="00926DDF" w:rsidRDefault="00926DDF" w:rsidP="00926DDF">
      <w:pPr>
        <w:spacing w:line="360" w:lineRule="auto"/>
        <w:ind w:firstLine="420"/>
        <w:rPr>
          <w:rFonts w:asciiTheme="minorEastAsia" w:hAnsiTheme="minorEastAsia" w:hint="eastAsia"/>
          <w:sz w:val="24"/>
          <w:szCs w:val="24"/>
        </w:rPr>
      </w:pPr>
      <w:r w:rsidRPr="00926DDF">
        <w:rPr>
          <w:rFonts w:asciiTheme="minorEastAsia" w:hAnsiTheme="minorEastAsia" w:hint="eastAsia"/>
          <w:sz w:val="24"/>
          <w:szCs w:val="24"/>
        </w:rPr>
        <w:t>面对日益严峻的威胁和挑战，中国银行持续完善科技风险治理机制，将网络安全风险作为集团重要风险进行统一管控。在技术防御体系方面，提出了“建立以主动防御为方法，纵深防御为基础的一体化网络安全防御体系”的目标，从一体化安全技术架构、常态</w:t>
      </w:r>
      <w:proofErr w:type="gramStart"/>
      <w:r w:rsidRPr="00926DDF">
        <w:rPr>
          <w:rFonts w:asciiTheme="minorEastAsia" w:hAnsiTheme="minorEastAsia" w:hint="eastAsia"/>
          <w:sz w:val="24"/>
          <w:szCs w:val="24"/>
        </w:rPr>
        <w:t>化安全</w:t>
      </w:r>
      <w:proofErr w:type="gramEnd"/>
      <w:r w:rsidRPr="00926DDF">
        <w:rPr>
          <w:rFonts w:asciiTheme="minorEastAsia" w:hAnsiTheme="minorEastAsia" w:hint="eastAsia"/>
          <w:sz w:val="24"/>
          <w:szCs w:val="24"/>
        </w:rPr>
        <w:t>漏洞管理、主动</w:t>
      </w:r>
      <w:proofErr w:type="gramStart"/>
      <w:r w:rsidRPr="00926DDF">
        <w:rPr>
          <w:rFonts w:asciiTheme="minorEastAsia" w:hAnsiTheme="minorEastAsia" w:hint="eastAsia"/>
          <w:sz w:val="24"/>
          <w:szCs w:val="24"/>
        </w:rPr>
        <w:t>化安全</w:t>
      </w:r>
      <w:proofErr w:type="gramEnd"/>
      <w:r w:rsidRPr="00926DDF">
        <w:rPr>
          <w:rFonts w:asciiTheme="minorEastAsia" w:hAnsiTheme="minorEastAsia" w:hint="eastAsia"/>
          <w:sz w:val="24"/>
          <w:szCs w:val="24"/>
        </w:rPr>
        <w:t>威胁管理、智能化业务风险防控、专业化安全队伍建设等五大领域重点发力，突破传统离散、被动的防御模式，提升信息系统健壮性，强化主动应对网络攻击的能力。</w:t>
      </w:r>
    </w:p>
    <w:p w:rsidR="00926DDF" w:rsidRPr="00926DDF" w:rsidRDefault="00926DDF" w:rsidP="00926DDF">
      <w:pPr>
        <w:pStyle w:val="a4"/>
        <w:spacing w:line="360" w:lineRule="auto"/>
        <w:outlineLvl w:val="0"/>
        <w:rPr>
          <w:rStyle w:val="a3"/>
          <w:rFonts w:asciiTheme="minorEastAsia" w:hAnsiTheme="minorEastAsia" w:hint="eastAsia"/>
          <w:sz w:val="24"/>
          <w:szCs w:val="24"/>
        </w:rPr>
      </w:pPr>
      <w:bookmarkStart w:id="1" w:name="_Toc519453857"/>
      <w:r w:rsidRPr="00926DDF">
        <w:rPr>
          <w:rStyle w:val="a3"/>
          <w:rFonts w:asciiTheme="minorEastAsia" w:hAnsiTheme="minorEastAsia"/>
          <w:sz w:val="24"/>
          <w:szCs w:val="24"/>
        </w:rPr>
        <w:t>加强顶层设计，完善信息安全治理机制</w:t>
      </w:r>
      <w:bookmarkEnd w:id="1"/>
    </w:p>
    <w:p w:rsidR="00926DDF" w:rsidRDefault="00926DDF" w:rsidP="00926DDF">
      <w:pPr>
        <w:spacing w:line="360" w:lineRule="auto"/>
        <w:ind w:firstLine="420"/>
        <w:rPr>
          <w:rFonts w:asciiTheme="minorEastAsia" w:hAnsiTheme="minorEastAsia" w:hint="eastAsia"/>
          <w:color w:val="333333"/>
          <w:spacing w:val="8"/>
          <w:sz w:val="24"/>
          <w:szCs w:val="24"/>
          <w:shd w:val="clear" w:color="auto" w:fill="FFFFFF"/>
        </w:rPr>
      </w:pPr>
      <w:r w:rsidRPr="00926DDF">
        <w:rPr>
          <w:rFonts w:asciiTheme="minorEastAsia" w:hAnsiTheme="minorEastAsia" w:hint="eastAsia"/>
          <w:color w:val="333333"/>
          <w:spacing w:val="8"/>
          <w:sz w:val="24"/>
          <w:szCs w:val="24"/>
          <w:shd w:val="clear" w:color="auto" w:fill="FFFFFF"/>
        </w:rPr>
        <w:t>中行持续完善信息安全管理策略、制度规范和技术标准，将信息科技风险纳入全行风险管理三道防线统一管控；按照信息安全专业领域细化安全管理组织架构和职责分工，形成自上而下，垂直贯穿海内外各级机构的信息安全管控体系；以整体防御框架及安全标准规范为依托，从企业级的视角, 将安全管控机制嵌入到需求开发、安全测试、投产准入、运维加固的全生命周期之中；健全管理机制，在总行的统筹规划下，形成研发与运维、业务与科技、总行与分行之间紧密协同、守土有责的管理模</w:t>
      </w:r>
      <w:r>
        <w:rPr>
          <w:rFonts w:asciiTheme="minorEastAsia" w:hAnsiTheme="minorEastAsia" w:hint="eastAsia"/>
          <w:color w:val="333333"/>
          <w:spacing w:val="8"/>
          <w:sz w:val="24"/>
          <w:szCs w:val="24"/>
          <w:shd w:val="clear" w:color="auto" w:fill="FFFFFF"/>
        </w:rPr>
        <w:t>式，做到任务层层分解、措施执行有力、考</w:t>
      </w:r>
      <w:bookmarkStart w:id="2" w:name="_GoBack"/>
      <w:bookmarkEnd w:id="2"/>
      <w:r>
        <w:rPr>
          <w:rFonts w:asciiTheme="minorEastAsia" w:hAnsiTheme="minorEastAsia" w:hint="eastAsia"/>
          <w:color w:val="333333"/>
          <w:spacing w:val="8"/>
          <w:sz w:val="24"/>
          <w:szCs w:val="24"/>
          <w:shd w:val="clear" w:color="auto" w:fill="FFFFFF"/>
        </w:rPr>
        <w:t>核落实到位、责任落实到人.</w:t>
      </w:r>
    </w:p>
    <w:p w:rsidR="00926DDF" w:rsidRPr="00926DDF" w:rsidRDefault="00926DDF" w:rsidP="00926DDF">
      <w:pPr>
        <w:spacing w:line="360" w:lineRule="auto"/>
        <w:ind w:firstLine="420"/>
        <w:rPr>
          <w:rFonts w:asciiTheme="minorEastAsia" w:hAnsiTheme="minorEastAsia" w:hint="eastAsia"/>
          <w:color w:val="333333"/>
          <w:spacing w:val="8"/>
          <w:sz w:val="24"/>
          <w:szCs w:val="24"/>
          <w:shd w:val="clear" w:color="auto" w:fill="FFFFFF"/>
        </w:rPr>
      </w:pPr>
      <w:r w:rsidRPr="00926DDF">
        <w:rPr>
          <w:rFonts w:asciiTheme="minorEastAsia" w:hAnsiTheme="minorEastAsia" w:hint="eastAsia"/>
          <w:color w:val="333333"/>
          <w:spacing w:val="8"/>
          <w:sz w:val="24"/>
          <w:szCs w:val="24"/>
          <w:shd w:val="clear" w:color="auto" w:fill="FFFFFF"/>
        </w:rPr>
        <w:t>健全全行信息安全组织架构和岗位配置，明确了信息安全管理对象和管</w:t>
      </w:r>
      <w:r w:rsidRPr="00926DDF">
        <w:rPr>
          <w:rFonts w:asciiTheme="minorEastAsia" w:hAnsiTheme="minorEastAsia" w:hint="eastAsia"/>
          <w:color w:val="333333"/>
          <w:spacing w:val="8"/>
          <w:sz w:val="24"/>
          <w:szCs w:val="24"/>
          <w:shd w:val="clear" w:color="auto" w:fill="FFFFFF"/>
        </w:rPr>
        <w:lastRenderedPageBreak/>
        <w:t>控要求，通过ISO27001、ISO20000等国际标准认证，统一了全行信息安全管理的标准和方法，建立了安全管理机制和流程，提升了IT风险的管理水平。同时，将监管要求与国际标准相结合，梳理23个国家和地区的法规与监管要求，对标国内外网络安全最佳实践和技术规范，设计了涵盖7个领域26个子域69个子目标的内控框架，全面提升监管遵从与合</w:t>
      </w:r>
      <w:proofErr w:type="gramStart"/>
      <w:r w:rsidRPr="00926DDF">
        <w:rPr>
          <w:rFonts w:asciiTheme="minorEastAsia" w:hAnsiTheme="minorEastAsia" w:hint="eastAsia"/>
          <w:color w:val="333333"/>
          <w:spacing w:val="8"/>
          <w:sz w:val="24"/>
          <w:szCs w:val="24"/>
          <w:shd w:val="clear" w:color="auto" w:fill="FFFFFF"/>
        </w:rPr>
        <w:t>规</w:t>
      </w:r>
      <w:proofErr w:type="gramEnd"/>
      <w:r w:rsidRPr="00926DDF">
        <w:rPr>
          <w:rFonts w:asciiTheme="minorEastAsia" w:hAnsiTheme="minorEastAsia" w:hint="eastAsia"/>
          <w:color w:val="333333"/>
          <w:spacing w:val="8"/>
          <w:sz w:val="24"/>
          <w:szCs w:val="24"/>
          <w:shd w:val="clear" w:color="auto" w:fill="FFFFFF"/>
        </w:rPr>
        <w:t>运营能力。</w:t>
      </w:r>
    </w:p>
    <w:p w:rsidR="00926DDF" w:rsidRPr="00926DDF" w:rsidRDefault="00926DDF" w:rsidP="00926DDF">
      <w:pPr>
        <w:spacing w:line="360" w:lineRule="auto"/>
        <w:rPr>
          <w:rStyle w:val="a3"/>
          <w:rFonts w:asciiTheme="minorEastAsia" w:hAnsiTheme="minorEastAsia" w:hint="eastAsia"/>
          <w:sz w:val="24"/>
          <w:szCs w:val="24"/>
        </w:rPr>
      </w:pPr>
      <w:r w:rsidRPr="00926DDF">
        <w:rPr>
          <w:rStyle w:val="a3"/>
          <w:rFonts w:asciiTheme="minorEastAsia" w:hAnsiTheme="minorEastAsia"/>
          <w:sz w:val="24"/>
          <w:szCs w:val="24"/>
        </w:rPr>
        <w:t>遵循最佳实践，推进网络安全技术架构建设</w:t>
      </w:r>
    </w:p>
    <w:p w:rsidR="00926DDF" w:rsidRPr="00926DDF" w:rsidRDefault="00926DDF" w:rsidP="00926DDF">
      <w:pPr>
        <w:pStyle w:val="a5"/>
        <w:shd w:val="clear" w:color="auto" w:fill="FFFFFF"/>
        <w:spacing w:before="0" w:beforeAutospacing="0" w:after="0" w:afterAutospacing="0" w:line="360" w:lineRule="auto"/>
        <w:ind w:firstLine="420"/>
        <w:jc w:val="both"/>
        <w:rPr>
          <w:rFonts w:asciiTheme="minorEastAsia" w:eastAsiaTheme="minorEastAsia" w:hAnsiTheme="minorEastAsia" w:hint="eastAsia"/>
          <w:color w:val="333333"/>
          <w:spacing w:val="8"/>
        </w:rPr>
      </w:pPr>
      <w:r w:rsidRPr="00926DDF">
        <w:rPr>
          <w:rFonts w:asciiTheme="minorEastAsia" w:eastAsiaTheme="minorEastAsia" w:hAnsiTheme="minorEastAsia" w:hint="eastAsia"/>
          <w:color w:val="333333"/>
          <w:spacing w:val="8"/>
        </w:rPr>
        <w:t>完善的技术框架是整个防御体系建设的先决条件和重要指导。中国银行深入分析面临的安全威胁，建立了9大分类的41项网络安全威胁模型，对标ISO 27001、PCI-DSS、《信息系统安全等级保护》等国内外网络安全最佳实践和技术规范，同时借鉴P2DR、PDRR、《自适应安全框架（ASA）》等主流网络安全框架，实现网络安全建设遵从法规、符合标准、接轨业界技术发展新要求。</w:t>
      </w:r>
    </w:p>
    <w:p w:rsidR="00926DDF" w:rsidRPr="00926DDF" w:rsidRDefault="00926DDF" w:rsidP="00926DDF">
      <w:pPr>
        <w:pStyle w:val="a5"/>
        <w:shd w:val="clear" w:color="auto" w:fill="FFFFFF"/>
        <w:spacing w:before="0" w:beforeAutospacing="0" w:after="0" w:afterAutospacing="0" w:line="360" w:lineRule="auto"/>
        <w:ind w:firstLine="420"/>
        <w:jc w:val="both"/>
        <w:rPr>
          <w:rFonts w:asciiTheme="minorEastAsia" w:eastAsiaTheme="minorEastAsia" w:hAnsiTheme="minorEastAsia" w:hint="eastAsia"/>
          <w:color w:val="333333"/>
          <w:spacing w:val="8"/>
        </w:rPr>
      </w:pPr>
      <w:r w:rsidRPr="00926DDF">
        <w:rPr>
          <w:rFonts w:asciiTheme="minorEastAsia" w:eastAsiaTheme="minorEastAsia" w:hAnsiTheme="minorEastAsia" w:hint="eastAsia"/>
          <w:color w:val="333333"/>
          <w:spacing w:val="8"/>
        </w:rPr>
        <w:t>根据整体信息安全管理框架，从空间和时间维度不断整合优化传统防御技术，形成了统一管理、梯次部署、纵深防御的网络安全防御技术框架。对外，严格实行内外网隔离，通过云端、运营商和本地三重</w:t>
      </w:r>
      <w:proofErr w:type="spellStart"/>
      <w:r w:rsidRPr="00926DDF">
        <w:rPr>
          <w:rFonts w:asciiTheme="minorEastAsia" w:eastAsiaTheme="minorEastAsia" w:hAnsiTheme="minorEastAsia" w:hint="eastAsia"/>
          <w:color w:val="333333"/>
          <w:spacing w:val="8"/>
        </w:rPr>
        <w:t>DDos</w:t>
      </w:r>
      <w:proofErr w:type="spellEnd"/>
      <w:r w:rsidRPr="00926DDF">
        <w:rPr>
          <w:rFonts w:asciiTheme="minorEastAsia" w:eastAsiaTheme="minorEastAsia" w:hAnsiTheme="minorEastAsia" w:hint="eastAsia"/>
          <w:color w:val="333333"/>
          <w:spacing w:val="8"/>
        </w:rPr>
        <w:t>防御、入侵检测等技术，能够识别与防护3~7层网络攻击；对内，通过网络分区隔离、全行</w:t>
      </w:r>
      <w:proofErr w:type="gramStart"/>
      <w:r w:rsidRPr="00926DDF">
        <w:rPr>
          <w:rFonts w:asciiTheme="minorEastAsia" w:eastAsiaTheme="minorEastAsia" w:hAnsiTheme="minorEastAsia" w:hint="eastAsia"/>
          <w:color w:val="333333"/>
          <w:spacing w:val="8"/>
        </w:rPr>
        <w:t>域用户</w:t>
      </w:r>
      <w:proofErr w:type="gramEnd"/>
      <w:r w:rsidRPr="00926DDF">
        <w:rPr>
          <w:rFonts w:asciiTheme="minorEastAsia" w:eastAsiaTheme="minorEastAsia" w:hAnsiTheme="minorEastAsia" w:hint="eastAsia"/>
          <w:color w:val="333333"/>
          <w:spacing w:val="8"/>
        </w:rPr>
        <w:t>管理及接入控制，以及防病毒、防篡改、防泄密等技术实现了常见安全威胁的防范和数据安全的保护。通过安全设备策略整合、威胁事件关联分析，以及高等级威胁监测等技术，具备了对于APT、精准式网络攻击的分析识别能力。</w:t>
      </w:r>
    </w:p>
    <w:p w:rsidR="00926DDF" w:rsidRPr="00926DDF" w:rsidRDefault="00926DDF" w:rsidP="00926DDF">
      <w:pPr>
        <w:pStyle w:val="a4"/>
        <w:outlineLvl w:val="0"/>
        <w:rPr>
          <w:rStyle w:val="a3"/>
          <w:rFonts w:asciiTheme="minorEastAsia" w:hAnsiTheme="minorEastAsia" w:hint="eastAsia"/>
          <w:sz w:val="24"/>
          <w:szCs w:val="24"/>
        </w:rPr>
      </w:pPr>
      <w:bookmarkStart w:id="3" w:name="_Toc519453858"/>
      <w:r w:rsidRPr="00926DDF">
        <w:rPr>
          <w:rStyle w:val="a3"/>
          <w:rFonts w:asciiTheme="minorEastAsia" w:hAnsiTheme="minorEastAsia"/>
          <w:sz w:val="24"/>
          <w:szCs w:val="24"/>
        </w:rPr>
        <w:t>覆盖全生命周期，深化系统安全漏洞管理</w:t>
      </w:r>
      <w:bookmarkEnd w:id="3"/>
    </w:p>
    <w:p w:rsidR="00926DDF" w:rsidRPr="00926DDF" w:rsidRDefault="00926DDF" w:rsidP="00926DDF">
      <w:pPr>
        <w:pStyle w:val="a5"/>
        <w:shd w:val="clear" w:color="auto" w:fill="FFFFFF"/>
        <w:spacing w:before="0" w:beforeAutospacing="0" w:after="0" w:afterAutospacing="0" w:line="360" w:lineRule="auto"/>
        <w:ind w:firstLine="420"/>
        <w:jc w:val="both"/>
        <w:rPr>
          <w:rFonts w:asciiTheme="minorEastAsia" w:eastAsiaTheme="minorEastAsia" w:hAnsiTheme="minorEastAsia" w:hint="eastAsia"/>
          <w:color w:val="333333"/>
          <w:spacing w:val="8"/>
        </w:rPr>
      </w:pPr>
      <w:r w:rsidRPr="00926DDF">
        <w:rPr>
          <w:rFonts w:asciiTheme="minorEastAsia" w:eastAsiaTheme="minorEastAsia" w:hAnsiTheme="minorEastAsia" w:hint="eastAsia"/>
          <w:color w:val="333333"/>
          <w:spacing w:val="8"/>
        </w:rPr>
        <w:t>近年来，中国银行持续加大对应用安全管控的投入，围绕可用性和安全性，完善非功能技术标准，建立了覆盖全生命周期应用系统安全管理机制，针对各类安全风险场景制定差异化应对策略，提升产品自身安全性。</w:t>
      </w:r>
    </w:p>
    <w:p w:rsidR="00926DDF" w:rsidRPr="00926DDF" w:rsidRDefault="00926DDF" w:rsidP="00926DDF">
      <w:pPr>
        <w:pStyle w:val="a5"/>
        <w:shd w:val="clear" w:color="auto" w:fill="FFFFFF"/>
        <w:spacing w:before="0" w:beforeAutospacing="0" w:after="0" w:afterAutospacing="0" w:line="360" w:lineRule="auto"/>
        <w:ind w:firstLine="420"/>
        <w:jc w:val="both"/>
        <w:rPr>
          <w:rFonts w:asciiTheme="minorEastAsia" w:eastAsiaTheme="minorEastAsia" w:hAnsiTheme="minorEastAsia" w:hint="eastAsia"/>
          <w:color w:val="333333"/>
          <w:spacing w:val="8"/>
        </w:rPr>
      </w:pPr>
      <w:r w:rsidRPr="00926DDF">
        <w:rPr>
          <w:rFonts w:asciiTheme="minorEastAsia" w:eastAsiaTheme="minorEastAsia" w:hAnsiTheme="minorEastAsia" w:hint="eastAsia"/>
          <w:color w:val="333333"/>
          <w:spacing w:val="8"/>
        </w:rPr>
        <w:t>一是建立全生命周期的漏洞管理机制。在设计阶段，明确安全要求、提前采取安全措施；在开发阶段，建立代码扫描和安全测试机制，降低应用漏洞风险；在投产运维阶段，进行上线前准入安全测试，定期进行漏洞扫描和渗透性测试，及时发现安全隐患并积极整改。</w:t>
      </w:r>
    </w:p>
    <w:p w:rsidR="00926DDF" w:rsidRPr="00926DDF" w:rsidRDefault="00926DDF" w:rsidP="00926DDF">
      <w:pPr>
        <w:pStyle w:val="a5"/>
        <w:shd w:val="clear" w:color="auto" w:fill="FFFFFF"/>
        <w:spacing w:before="0" w:beforeAutospacing="0" w:after="0" w:afterAutospacing="0" w:line="360" w:lineRule="auto"/>
        <w:ind w:firstLine="420"/>
        <w:jc w:val="both"/>
        <w:rPr>
          <w:rFonts w:asciiTheme="minorEastAsia" w:eastAsiaTheme="minorEastAsia" w:hAnsiTheme="minorEastAsia" w:hint="eastAsia"/>
          <w:color w:val="333333"/>
          <w:spacing w:val="8"/>
        </w:rPr>
      </w:pPr>
      <w:r w:rsidRPr="00926DDF">
        <w:rPr>
          <w:rFonts w:asciiTheme="minorEastAsia" w:eastAsiaTheme="minorEastAsia" w:hAnsiTheme="minorEastAsia" w:hint="eastAsia"/>
          <w:color w:val="333333"/>
          <w:spacing w:val="8"/>
        </w:rPr>
        <w:t>二是建立多维度、立体化漏洞评测机制。自主研发了安全漏洞风险计量标准及工具平台，建立了覆盖总、分行的安全漏洞扫描系统，定期自主开</w:t>
      </w:r>
      <w:r w:rsidRPr="00926DDF">
        <w:rPr>
          <w:rFonts w:asciiTheme="minorEastAsia" w:eastAsiaTheme="minorEastAsia" w:hAnsiTheme="minorEastAsia" w:hint="eastAsia"/>
          <w:color w:val="333333"/>
          <w:spacing w:val="8"/>
        </w:rPr>
        <w:lastRenderedPageBreak/>
        <w:t>展漏洞扫描及远程渗透测试工作。聘请第三</w:t>
      </w:r>
      <w:proofErr w:type="gramStart"/>
      <w:r w:rsidRPr="00926DDF">
        <w:rPr>
          <w:rFonts w:asciiTheme="minorEastAsia" w:eastAsiaTheme="minorEastAsia" w:hAnsiTheme="minorEastAsia" w:hint="eastAsia"/>
          <w:color w:val="333333"/>
          <w:spacing w:val="8"/>
        </w:rPr>
        <w:t>方专业</w:t>
      </w:r>
      <w:proofErr w:type="gramEnd"/>
      <w:r w:rsidRPr="00926DDF">
        <w:rPr>
          <w:rFonts w:asciiTheme="minorEastAsia" w:eastAsiaTheme="minorEastAsia" w:hAnsiTheme="minorEastAsia" w:hint="eastAsia"/>
          <w:color w:val="333333"/>
          <w:spacing w:val="8"/>
        </w:rPr>
        <w:t>机构定期开展互联网应用系统独立安全评估，发现问题及时进行整改。此外，结合网络安全情报，跟踪互联网漏洞信息及业内网络安全风险事件，向全</w:t>
      </w:r>
      <w:proofErr w:type="gramStart"/>
      <w:r w:rsidRPr="00926DDF">
        <w:rPr>
          <w:rFonts w:asciiTheme="minorEastAsia" w:eastAsiaTheme="minorEastAsia" w:hAnsiTheme="minorEastAsia" w:hint="eastAsia"/>
          <w:color w:val="333333"/>
          <w:spacing w:val="8"/>
        </w:rPr>
        <w:t>辖发出</w:t>
      </w:r>
      <w:proofErr w:type="gramEnd"/>
      <w:r w:rsidRPr="00926DDF">
        <w:rPr>
          <w:rFonts w:asciiTheme="minorEastAsia" w:eastAsiaTheme="minorEastAsia" w:hAnsiTheme="minorEastAsia" w:hint="eastAsia"/>
          <w:color w:val="333333"/>
          <w:spacing w:val="8"/>
        </w:rPr>
        <w:t>风险提示，并及时处置。</w:t>
      </w:r>
    </w:p>
    <w:p w:rsidR="00926DDF" w:rsidRPr="00926DDF" w:rsidRDefault="00926DDF" w:rsidP="00926DDF">
      <w:pPr>
        <w:pStyle w:val="a5"/>
        <w:shd w:val="clear" w:color="auto" w:fill="FFFFFF"/>
        <w:spacing w:before="0" w:beforeAutospacing="0" w:after="0" w:afterAutospacing="0" w:line="360" w:lineRule="auto"/>
        <w:ind w:firstLine="420"/>
        <w:jc w:val="both"/>
        <w:rPr>
          <w:rFonts w:asciiTheme="minorEastAsia" w:eastAsiaTheme="minorEastAsia" w:hAnsiTheme="minorEastAsia" w:hint="eastAsia"/>
          <w:color w:val="333333"/>
          <w:spacing w:val="8"/>
        </w:rPr>
      </w:pPr>
      <w:r w:rsidRPr="00926DDF">
        <w:rPr>
          <w:rFonts w:asciiTheme="minorEastAsia" w:eastAsiaTheme="minorEastAsia" w:hAnsiTheme="minorEastAsia" w:hint="eastAsia"/>
          <w:color w:val="333333"/>
          <w:spacing w:val="8"/>
        </w:rPr>
        <w:t>目前，中国银行已形成安全漏洞发现、验证和修复的跨机构跨部门协同联动工作机制，有效提升了系统安全能力。</w:t>
      </w:r>
    </w:p>
    <w:p w:rsidR="00926DDF" w:rsidRPr="00926DDF" w:rsidRDefault="00926DDF" w:rsidP="00926DDF">
      <w:pPr>
        <w:pStyle w:val="a4"/>
        <w:outlineLvl w:val="0"/>
        <w:rPr>
          <w:rStyle w:val="a3"/>
          <w:rFonts w:asciiTheme="minorEastAsia" w:hAnsiTheme="minorEastAsia" w:hint="eastAsia"/>
          <w:bCs w:val="0"/>
          <w:sz w:val="24"/>
        </w:rPr>
      </w:pPr>
      <w:bookmarkStart w:id="4" w:name="_Toc519453859"/>
      <w:r w:rsidRPr="00926DDF">
        <w:rPr>
          <w:rStyle w:val="a3"/>
          <w:rFonts w:asciiTheme="minorEastAsia" w:hAnsiTheme="minorEastAsia"/>
          <w:bCs w:val="0"/>
          <w:sz w:val="24"/>
        </w:rPr>
        <w:t>打造SOC，强化一体化网络安全威胁管理</w:t>
      </w:r>
      <w:bookmarkEnd w:id="4"/>
    </w:p>
    <w:p w:rsidR="00926DDF" w:rsidRPr="00926DDF" w:rsidRDefault="00926DDF" w:rsidP="00926DDF">
      <w:pPr>
        <w:pStyle w:val="a5"/>
        <w:shd w:val="clear" w:color="auto" w:fill="FFFFFF"/>
        <w:spacing w:before="0" w:beforeAutospacing="0" w:after="0" w:afterAutospacing="0" w:line="360" w:lineRule="auto"/>
        <w:ind w:firstLine="420"/>
        <w:jc w:val="both"/>
        <w:rPr>
          <w:rFonts w:asciiTheme="minorEastAsia" w:eastAsiaTheme="minorEastAsia" w:hAnsiTheme="minorEastAsia" w:hint="eastAsia"/>
          <w:color w:val="333333"/>
          <w:spacing w:val="8"/>
        </w:rPr>
      </w:pPr>
      <w:r w:rsidRPr="00926DDF">
        <w:rPr>
          <w:rFonts w:asciiTheme="minorEastAsia" w:eastAsiaTheme="minorEastAsia" w:hAnsiTheme="minorEastAsia" w:hint="eastAsia"/>
          <w:color w:val="333333"/>
          <w:spacing w:val="8"/>
        </w:rPr>
        <w:t>中国银行持续强化安全威胁监测技术，全力打造7*24小时不间断安全运营中心SOC。集中收集各类日志信息，并结合网络流量数据进行关联分析，实现了威胁监测的一体化集中管理。通过引入威胁情报、大数据分析等新兴技术，强化了对于高级持续性威胁（APT）和精准式网络攻击的实时发现及智能化预警能力。</w:t>
      </w:r>
    </w:p>
    <w:p w:rsidR="00926DDF" w:rsidRPr="00926DDF" w:rsidRDefault="00926DDF" w:rsidP="00926DDF">
      <w:pPr>
        <w:pStyle w:val="a5"/>
        <w:shd w:val="clear" w:color="auto" w:fill="FFFFFF"/>
        <w:spacing w:before="0" w:beforeAutospacing="0" w:after="0" w:afterAutospacing="0" w:line="360" w:lineRule="auto"/>
        <w:ind w:firstLine="420"/>
        <w:jc w:val="both"/>
        <w:rPr>
          <w:rFonts w:asciiTheme="minorEastAsia" w:eastAsiaTheme="minorEastAsia" w:hAnsiTheme="minorEastAsia" w:hint="eastAsia"/>
          <w:color w:val="333333"/>
          <w:spacing w:val="8"/>
        </w:rPr>
      </w:pPr>
      <w:r w:rsidRPr="00926DDF">
        <w:rPr>
          <w:rFonts w:asciiTheme="minorEastAsia" w:eastAsiaTheme="minorEastAsia" w:hAnsiTheme="minorEastAsia" w:hint="eastAsia"/>
          <w:color w:val="333333"/>
          <w:spacing w:val="8"/>
        </w:rPr>
        <w:t>在SOC建设过程中，配套建立了安全威胁运维机制，形成了监控、预警、处置、调查、加固的威胁运</w:t>
      </w:r>
      <w:proofErr w:type="gramStart"/>
      <w:r w:rsidRPr="00926DDF">
        <w:rPr>
          <w:rFonts w:asciiTheme="minorEastAsia" w:eastAsiaTheme="minorEastAsia" w:hAnsiTheme="minorEastAsia" w:hint="eastAsia"/>
          <w:color w:val="333333"/>
          <w:spacing w:val="8"/>
        </w:rPr>
        <w:t>维管理</w:t>
      </w:r>
      <w:proofErr w:type="gramEnd"/>
      <w:r w:rsidRPr="00926DDF">
        <w:rPr>
          <w:rFonts w:asciiTheme="minorEastAsia" w:eastAsiaTheme="minorEastAsia" w:hAnsiTheme="minorEastAsia" w:hint="eastAsia"/>
          <w:color w:val="333333"/>
          <w:spacing w:val="8"/>
        </w:rPr>
        <w:t>流程，实现威胁监测、应急等各项工作标准化。目前，日均自动化监控日志超过3.7亿条，网络流量数据超过4.9亿条。截至2017年10月底，识别和拦截外部网络安全威胁事件万余起。阻断来自75个国家和地区的外部攻击地址3808个，成功防范了拒绝服务、网络入侵、网页篡改、信息泄露等大规模网络攻击,有效保障了我行金融业务的发展。</w:t>
      </w:r>
    </w:p>
    <w:p w:rsidR="00926DDF" w:rsidRPr="00926DDF" w:rsidRDefault="00926DDF" w:rsidP="00926DDF">
      <w:pPr>
        <w:pStyle w:val="a4"/>
        <w:outlineLvl w:val="0"/>
        <w:rPr>
          <w:rStyle w:val="a3"/>
          <w:rFonts w:asciiTheme="minorEastAsia" w:hAnsiTheme="minorEastAsia" w:hint="eastAsia"/>
        </w:rPr>
      </w:pPr>
      <w:bookmarkStart w:id="5" w:name="_Toc519453860"/>
      <w:r w:rsidRPr="00926DDF">
        <w:rPr>
          <w:rStyle w:val="a3"/>
          <w:rFonts w:asciiTheme="minorEastAsia" w:hAnsiTheme="minorEastAsia"/>
          <w:sz w:val="24"/>
          <w:szCs w:val="24"/>
        </w:rPr>
        <w:t>推进智能化网络金融事中风控能力</w:t>
      </w:r>
      <w:bookmarkEnd w:id="5"/>
    </w:p>
    <w:p w:rsidR="00926DDF" w:rsidRPr="00926DDF" w:rsidRDefault="00926DDF" w:rsidP="00926DDF">
      <w:pPr>
        <w:pStyle w:val="a5"/>
        <w:shd w:val="clear" w:color="auto" w:fill="FFFFFF"/>
        <w:spacing w:before="0" w:beforeAutospacing="0" w:after="0" w:afterAutospacing="0" w:line="360" w:lineRule="auto"/>
        <w:ind w:firstLine="420"/>
        <w:jc w:val="both"/>
        <w:rPr>
          <w:rFonts w:asciiTheme="minorEastAsia" w:eastAsiaTheme="minorEastAsia" w:hAnsiTheme="minorEastAsia" w:hint="eastAsia"/>
          <w:color w:val="333333"/>
          <w:spacing w:val="8"/>
        </w:rPr>
      </w:pPr>
      <w:r w:rsidRPr="00926DDF">
        <w:rPr>
          <w:rFonts w:asciiTheme="minorEastAsia" w:eastAsiaTheme="minorEastAsia" w:hAnsiTheme="minorEastAsia" w:hint="eastAsia"/>
          <w:color w:val="333333"/>
          <w:spacing w:val="8"/>
        </w:rPr>
        <w:t>近年来随着跨境服务、跨业合作、跨界经营，以及新技术应用和新商业模式的出现，银行</w:t>
      </w:r>
      <w:proofErr w:type="gramStart"/>
      <w:r w:rsidRPr="00926DDF">
        <w:rPr>
          <w:rFonts w:asciiTheme="minorEastAsia" w:eastAsiaTheme="minorEastAsia" w:hAnsiTheme="minorEastAsia" w:hint="eastAsia"/>
          <w:color w:val="333333"/>
          <w:spacing w:val="8"/>
        </w:rPr>
        <w:t>风控方法</w:t>
      </w:r>
      <w:proofErr w:type="gramEnd"/>
      <w:r w:rsidRPr="00926DDF">
        <w:rPr>
          <w:rFonts w:asciiTheme="minorEastAsia" w:eastAsiaTheme="minorEastAsia" w:hAnsiTheme="minorEastAsia" w:hint="eastAsia"/>
          <w:color w:val="333333"/>
          <w:spacing w:val="8"/>
        </w:rPr>
        <w:t>发生重大变化。中国银行以事中监控为核心，以线</w:t>
      </w:r>
      <w:proofErr w:type="gramStart"/>
      <w:r w:rsidRPr="00926DDF">
        <w:rPr>
          <w:rFonts w:asciiTheme="minorEastAsia" w:eastAsiaTheme="minorEastAsia" w:hAnsiTheme="minorEastAsia" w:hint="eastAsia"/>
          <w:color w:val="333333"/>
          <w:spacing w:val="8"/>
        </w:rPr>
        <w:t>上渠道</w:t>
      </w:r>
      <w:proofErr w:type="gramEnd"/>
      <w:r w:rsidRPr="00926DDF">
        <w:rPr>
          <w:rFonts w:asciiTheme="minorEastAsia" w:eastAsiaTheme="minorEastAsia" w:hAnsiTheme="minorEastAsia" w:hint="eastAsia"/>
          <w:color w:val="333333"/>
          <w:spacing w:val="8"/>
        </w:rPr>
        <w:t>和网络金融业务为服务目标，综合运用大数据、云计算、人工智能等先进技术，构建了主动实时、高效智能的网络金融业务风险管控平台。</w:t>
      </w:r>
    </w:p>
    <w:p w:rsidR="00926DDF" w:rsidRPr="00926DDF" w:rsidRDefault="00926DDF" w:rsidP="00926DDF">
      <w:pPr>
        <w:pStyle w:val="a5"/>
        <w:shd w:val="clear" w:color="auto" w:fill="FFFFFF"/>
        <w:spacing w:before="0" w:beforeAutospacing="0" w:after="0" w:afterAutospacing="0" w:line="360" w:lineRule="auto"/>
        <w:ind w:firstLine="420"/>
        <w:jc w:val="both"/>
        <w:rPr>
          <w:rFonts w:asciiTheme="minorEastAsia" w:eastAsiaTheme="minorEastAsia" w:hAnsiTheme="minorEastAsia" w:hint="eastAsia"/>
          <w:color w:val="333333"/>
          <w:spacing w:val="8"/>
        </w:rPr>
      </w:pPr>
      <w:r w:rsidRPr="00926DDF">
        <w:rPr>
          <w:rFonts w:asciiTheme="minorEastAsia" w:eastAsiaTheme="minorEastAsia" w:hAnsiTheme="minorEastAsia" w:hint="eastAsia"/>
          <w:color w:val="333333"/>
          <w:spacing w:val="8"/>
        </w:rPr>
        <w:t>通过</w:t>
      </w:r>
      <w:proofErr w:type="gramStart"/>
      <w:r w:rsidRPr="00926DDF">
        <w:rPr>
          <w:rFonts w:asciiTheme="minorEastAsia" w:eastAsiaTheme="minorEastAsia" w:hAnsiTheme="minorEastAsia" w:hint="eastAsia"/>
          <w:color w:val="333333"/>
          <w:spacing w:val="8"/>
        </w:rPr>
        <w:t>业务风控能力</w:t>
      </w:r>
      <w:proofErr w:type="gramEnd"/>
      <w:r w:rsidRPr="00926DDF">
        <w:rPr>
          <w:rFonts w:asciiTheme="minorEastAsia" w:eastAsiaTheme="minorEastAsia" w:hAnsiTheme="minorEastAsia" w:hint="eastAsia"/>
          <w:color w:val="333333"/>
          <w:spacing w:val="8"/>
        </w:rPr>
        <w:t>建设，中国银行事中业务风险管</w:t>
      </w:r>
      <w:proofErr w:type="gramStart"/>
      <w:r w:rsidRPr="00926DDF">
        <w:rPr>
          <w:rFonts w:asciiTheme="minorEastAsia" w:eastAsiaTheme="minorEastAsia" w:hAnsiTheme="minorEastAsia" w:hint="eastAsia"/>
          <w:color w:val="333333"/>
          <w:spacing w:val="8"/>
        </w:rPr>
        <w:t>控实现</w:t>
      </w:r>
      <w:proofErr w:type="gramEnd"/>
      <w:r w:rsidRPr="00926DDF">
        <w:rPr>
          <w:rFonts w:asciiTheme="minorEastAsia" w:eastAsiaTheme="minorEastAsia" w:hAnsiTheme="minorEastAsia" w:hint="eastAsia"/>
          <w:color w:val="333333"/>
          <w:spacing w:val="8"/>
        </w:rPr>
        <w:t>了风险能力价值共享，运营能力专业集中。在控制风险的同时，识别和抵御网络金融欺诈，全面保障了个人网银、个人手机银行和中银E贷等主要网络金融渠道和产品的交易安全，进一步提升了我行网络金融风险交易监测能力。</w:t>
      </w:r>
    </w:p>
    <w:p w:rsidR="00926DDF" w:rsidRPr="00926DDF" w:rsidRDefault="00926DDF" w:rsidP="00926DDF">
      <w:pPr>
        <w:pStyle w:val="a4"/>
        <w:outlineLvl w:val="0"/>
        <w:rPr>
          <w:rStyle w:val="a3"/>
          <w:rFonts w:hint="eastAsia"/>
        </w:rPr>
      </w:pPr>
      <w:bookmarkStart w:id="6" w:name="_Toc519453861"/>
      <w:r w:rsidRPr="00926DDF">
        <w:rPr>
          <w:rStyle w:val="a3"/>
          <w:rFonts w:asciiTheme="minorEastAsia" w:hAnsiTheme="minorEastAsia"/>
          <w:sz w:val="24"/>
          <w:szCs w:val="24"/>
        </w:rPr>
        <w:t>聚焦前瞻性研究，加快专业人才培养</w:t>
      </w:r>
      <w:bookmarkEnd w:id="6"/>
    </w:p>
    <w:p w:rsidR="00926DDF" w:rsidRPr="00926DDF" w:rsidRDefault="00926DDF" w:rsidP="00926DDF">
      <w:pPr>
        <w:pStyle w:val="a5"/>
        <w:shd w:val="clear" w:color="auto" w:fill="FFFFFF"/>
        <w:spacing w:before="0" w:beforeAutospacing="0" w:after="0" w:afterAutospacing="0" w:line="360" w:lineRule="auto"/>
        <w:ind w:firstLine="420"/>
        <w:jc w:val="both"/>
        <w:rPr>
          <w:rFonts w:asciiTheme="minorEastAsia" w:eastAsiaTheme="minorEastAsia" w:hAnsiTheme="minorEastAsia" w:hint="eastAsia"/>
          <w:color w:val="333333"/>
          <w:spacing w:val="8"/>
        </w:rPr>
      </w:pPr>
      <w:r w:rsidRPr="00926DDF">
        <w:rPr>
          <w:rFonts w:asciiTheme="minorEastAsia" w:eastAsiaTheme="minorEastAsia" w:hAnsiTheme="minorEastAsia" w:hint="eastAsia"/>
          <w:color w:val="333333"/>
          <w:spacing w:val="8"/>
        </w:rPr>
        <w:lastRenderedPageBreak/>
        <w:t>我行积极开展自主可控网络安全技术前瞻性研究和运用。2016年，我行与专业安全机构及知名高校联合建立了“金融信息安全联合实验室”，着力加强“安全新技术”及“新技术安全”领域的研究运用，目前已在安全威胁态势感知模型、量子通讯加密技术、总分机构互联标准设计、商业化波分复用技术研发等方面取得了积极进展。</w:t>
      </w:r>
    </w:p>
    <w:p w:rsidR="00926DDF" w:rsidRPr="00926DDF" w:rsidRDefault="00926DDF" w:rsidP="00926DDF">
      <w:pPr>
        <w:pStyle w:val="a5"/>
        <w:shd w:val="clear" w:color="auto" w:fill="FFFFFF"/>
        <w:spacing w:before="0" w:beforeAutospacing="0" w:after="0" w:afterAutospacing="0" w:line="360" w:lineRule="auto"/>
        <w:ind w:firstLine="420"/>
        <w:jc w:val="both"/>
        <w:rPr>
          <w:rFonts w:asciiTheme="minorEastAsia" w:eastAsiaTheme="minorEastAsia" w:hAnsiTheme="minorEastAsia" w:hint="eastAsia"/>
          <w:color w:val="333333"/>
          <w:spacing w:val="8"/>
        </w:rPr>
      </w:pPr>
      <w:r w:rsidRPr="00926DDF">
        <w:rPr>
          <w:rFonts w:asciiTheme="minorEastAsia" w:eastAsiaTheme="minorEastAsia" w:hAnsiTheme="minorEastAsia" w:hint="eastAsia"/>
          <w:color w:val="333333"/>
          <w:spacing w:val="8"/>
        </w:rPr>
        <w:t>为加强网络安全人才培养，中国银行专门成立了信息安全专业技术团队，负责全行网络攻防工作，在实战中不断锤炼提升队伍专业化能力。每年定期进行防</w:t>
      </w:r>
      <w:proofErr w:type="spellStart"/>
      <w:r w:rsidRPr="00926DDF">
        <w:rPr>
          <w:rFonts w:asciiTheme="minorEastAsia" w:eastAsiaTheme="minorEastAsia" w:hAnsiTheme="minorEastAsia" w:hint="eastAsia"/>
          <w:color w:val="333333"/>
          <w:spacing w:val="8"/>
        </w:rPr>
        <w:t>DDos</w:t>
      </w:r>
      <w:proofErr w:type="spellEnd"/>
      <w:r w:rsidRPr="00926DDF">
        <w:rPr>
          <w:rFonts w:asciiTheme="minorEastAsia" w:eastAsiaTheme="minorEastAsia" w:hAnsiTheme="minorEastAsia" w:hint="eastAsia"/>
          <w:color w:val="333333"/>
          <w:spacing w:val="8"/>
        </w:rPr>
        <w:t>攻击、防病毒、精准式网络攻击、社会工程攻击实战演练。今年开展的钓鱼邮件社会工程实战演练是近年来规模最大的一次实战演练，发送钓鱼演练邮件近万封，覆盖总行管理层及海内外分行各级员工，对于提升全行员工网络安全意识发挥了积极作用，取得了明显的成效。</w:t>
      </w:r>
    </w:p>
    <w:p w:rsidR="00926DDF" w:rsidRPr="00926DDF" w:rsidRDefault="00926DDF" w:rsidP="00926DDF">
      <w:pPr>
        <w:pStyle w:val="a4"/>
        <w:outlineLvl w:val="0"/>
        <w:rPr>
          <w:rStyle w:val="a3"/>
          <w:rFonts w:asciiTheme="minorEastAsia" w:hAnsiTheme="minorEastAsia"/>
          <w:sz w:val="24"/>
          <w:szCs w:val="24"/>
        </w:rPr>
      </w:pPr>
      <w:bookmarkStart w:id="7" w:name="_Toc519453862"/>
      <w:r w:rsidRPr="00926DDF">
        <w:rPr>
          <w:rStyle w:val="a3"/>
          <w:rFonts w:asciiTheme="minorEastAsia" w:hAnsiTheme="minorEastAsia"/>
          <w:sz w:val="24"/>
          <w:szCs w:val="24"/>
        </w:rPr>
        <w:t>未来努力方向</w:t>
      </w:r>
      <w:bookmarkEnd w:id="7"/>
    </w:p>
    <w:p w:rsidR="00926DDF" w:rsidRPr="00926DDF" w:rsidRDefault="00926DDF" w:rsidP="00926DDF">
      <w:pPr>
        <w:widowControl/>
        <w:shd w:val="clear" w:color="auto" w:fill="FFFFFF"/>
        <w:spacing w:line="360" w:lineRule="auto"/>
        <w:ind w:firstLine="420"/>
        <w:rPr>
          <w:rFonts w:asciiTheme="minorEastAsia" w:hAnsiTheme="minorEastAsia" w:cs="宋体" w:hint="eastAsia"/>
          <w:color w:val="333333"/>
          <w:spacing w:val="8"/>
          <w:kern w:val="0"/>
          <w:sz w:val="24"/>
          <w:szCs w:val="24"/>
        </w:rPr>
      </w:pPr>
      <w:r w:rsidRPr="00926DDF">
        <w:rPr>
          <w:rFonts w:asciiTheme="minorEastAsia" w:hAnsiTheme="minorEastAsia" w:cs="宋体" w:hint="eastAsia"/>
          <w:color w:val="333333"/>
          <w:spacing w:val="8"/>
          <w:kern w:val="0"/>
          <w:sz w:val="24"/>
          <w:szCs w:val="24"/>
        </w:rPr>
        <w:t>作为全球系统性重要银行，中国银行的网络安全体系应具备统一指挥、随时应对全球7×24小时安全威胁的监测和应急响应能力，全面、智能、可视化的信息安全威胁态势分析能力，贯穿信息系统生命周期各环节的安全漏洞自动化发现能力。面向未来，中国银行将依据顶层规划，跟踪前沿技术发展，探索建立基于大数据和人工智能技术的主动式安全态势感知模型，进一步提升</w:t>
      </w:r>
      <w:proofErr w:type="gramStart"/>
      <w:r w:rsidRPr="00926DDF">
        <w:rPr>
          <w:rFonts w:asciiTheme="minorEastAsia" w:hAnsiTheme="minorEastAsia" w:cs="宋体" w:hint="eastAsia"/>
          <w:color w:val="333333"/>
          <w:spacing w:val="8"/>
          <w:kern w:val="0"/>
          <w:sz w:val="24"/>
          <w:szCs w:val="24"/>
        </w:rPr>
        <w:t>智能化风控能力</w:t>
      </w:r>
      <w:proofErr w:type="gramEnd"/>
      <w:r w:rsidRPr="00926DDF">
        <w:rPr>
          <w:rFonts w:asciiTheme="minorEastAsia" w:hAnsiTheme="minorEastAsia" w:cs="宋体" w:hint="eastAsia"/>
          <w:color w:val="333333"/>
          <w:spacing w:val="8"/>
          <w:kern w:val="0"/>
          <w:sz w:val="24"/>
          <w:szCs w:val="24"/>
        </w:rPr>
        <w:t>，完成云平台等新技术平台安全防御体系的设计、研发和部署，大力加强新型网络安全技术队伍培养，实现对网络安全风险预警、实时监控、关联分析与快速处置的全流程管控。</w:t>
      </w:r>
    </w:p>
    <w:sectPr w:rsidR="00926DDF" w:rsidRPr="00926D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F36"/>
    <w:rsid w:val="00093016"/>
    <w:rsid w:val="00885CEC"/>
    <w:rsid w:val="00926DDF"/>
    <w:rsid w:val="00BB0F36"/>
    <w:rsid w:val="00EB3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26DD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26DD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26DDF"/>
    <w:rPr>
      <w:rFonts w:ascii="宋体" w:eastAsia="宋体" w:hAnsi="宋体" w:cs="宋体"/>
      <w:b/>
      <w:bCs/>
      <w:kern w:val="0"/>
      <w:sz w:val="36"/>
      <w:szCs w:val="36"/>
    </w:rPr>
  </w:style>
  <w:style w:type="character" w:styleId="a3">
    <w:name w:val="Strong"/>
    <w:basedOn w:val="a0"/>
    <w:uiPriority w:val="22"/>
    <w:qFormat/>
    <w:rsid w:val="00926DDF"/>
    <w:rPr>
      <w:b/>
      <w:bCs/>
    </w:rPr>
  </w:style>
  <w:style w:type="character" w:customStyle="1" w:styleId="1Char">
    <w:name w:val="标题 1 Char"/>
    <w:basedOn w:val="a0"/>
    <w:link w:val="1"/>
    <w:uiPriority w:val="9"/>
    <w:rsid w:val="00926DDF"/>
    <w:rPr>
      <w:b/>
      <w:bCs/>
      <w:kern w:val="44"/>
      <w:sz w:val="44"/>
      <w:szCs w:val="44"/>
    </w:rPr>
  </w:style>
  <w:style w:type="paragraph" w:styleId="a4">
    <w:name w:val="No Spacing"/>
    <w:uiPriority w:val="1"/>
    <w:qFormat/>
    <w:rsid w:val="00926DDF"/>
    <w:pPr>
      <w:widowControl w:val="0"/>
      <w:jc w:val="both"/>
    </w:pPr>
  </w:style>
  <w:style w:type="paragraph" w:styleId="a5">
    <w:name w:val="Normal (Web)"/>
    <w:basedOn w:val="a"/>
    <w:uiPriority w:val="99"/>
    <w:semiHidden/>
    <w:unhideWhenUsed/>
    <w:rsid w:val="00926DDF"/>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semiHidden/>
    <w:unhideWhenUsed/>
    <w:qFormat/>
    <w:rsid w:val="00885CE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85CEC"/>
  </w:style>
  <w:style w:type="character" w:styleId="a6">
    <w:name w:val="Hyperlink"/>
    <w:basedOn w:val="a0"/>
    <w:uiPriority w:val="99"/>
    <w:unhideWhenUsed/>
    <w:rsid w:val="00885CEC"/>
    <w:rPr>
      <w:color w:val="0000FF" w:themeColor="hyperlink"/>
      <w:u w:val="single"/>
    </w:rPr>
  </w:style>
  <w:style w:type="paragraph" w:styleId="a7">
    <w:name w:val="Balloon Text"/>
    <w:basedOn w:val="a"/>
    <w:link w:val="Char"/>
    <w:uiPriority w:val="99"/>
    <w:semiHidden/>
    <w:unhideWhenUsed/>
    <w:rsid w:val="00885CEC"/>
    <w:rPr>
      <w:sz w:val="18"/>
      <w:szCs w:val="18"/>
    </w:rPr>
  </w:style>
  <w:style w:type="character" w:customStyle="1" w:styleId="Char">
    <w:name w:val="批注框文本 Char"/>
    <w:basedOn w:val="a0"/>
    <w:link w:val="a7"/>
    <w:uiPriority w:val="99"/>
    <w:semiHidden/>
    <w:rsid w:val="00885CE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26DD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26DD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26DDF"/>
    <w:rPr>
      <w:rFonts w:ascii="宋体" w:eastAsia="宋体" w:hAnsi="宋体" w:cs="宋体"/>
      <w:b/>
      <w:bCs/>
      <w:kern w:val="0"/>
      <w:sz w:val="36"/>
      <w:szCs w:val="36"/>
    </w:rPr>
  </w:style>
  <w:style w:type="character" w:styleId="a3">
    <w:name w:val="Strong"/>
    <w:basedOn w:val="a0"/>
    <w:uiPriority w:val="22"/>
    <w:qFormat/>
    <w:rsid w:val="00926DDF"/>
    <w:rPr>
      <w:b/>
      <w:bCs/>
    </w:rPr>
  </w:style>
  <w:style w:type="character" w:customStyle="1" w:styleId="1Char">
    <w:name w:val="标题 1 Char"/>
    <w:basedOn w:val="a0"/>
    <w:link w:val="1"/>
    <w:uiPriority w:val="9"/>
    <w:rsid w:val="00926DDF"/>
    <w:rPr>
      <w:b/>
      <w:bCs/>
      <w:kern w:val="44"/>
      <w:sz w:val="44"/>
      <w:szCs w:val="44"/>
    </w:rPr>
  </w:style>
  <w:style w:type="paragraph" w:styleId="a4">
    <w:name w:val="No Spacing"/>
    <w:uiPriority w:val="1"/>
    <w:qFormat/>
    <w:rsid w:val="00926DDF"/>
    <w:pPr>
      <w:widowControl w:val="0"/>
      <w:jc w:val="both"/>
    </w:pPr>
  </w:style>
  <w:style w:type="paragraph" w:styleId="a5">
    <w:name w:val="Normal (Web)"/>
    <w:basedOn w:val="a"/>
    <w:uiPriority w:val="99"/>
    <w:semiHidden/>
    <w:unhideWhenUsed/>
    <w:rsid w:val="00926DDF"/>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semiHidden/>
    <w:unhideWhenUsed/>
    <w:qFormat/>
    <w:rsid w:val="00885CE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85CEC"/>
  </w:style>
  <w:style w:type="character" w:styleId="a6">
    <w:name w:val="Hyperlink"/>
    <w:basedOn w:val="a0"/>
    <w:uiPriority w:val="99"/>
    <w:unhideWhenUsed/>
    <w:rsid w:val="00885CEC"/>
    <w:rPr>
      <w:color w:val="0000FF" w:themeColor="hyperlink"/>
      <w:u w:val="single"/>
    </w:rPr>
  </w:style>
  <w:style w:type="paragraph" w:styleId="a7">
    <w:name w:val="Balloon Text"/>
    <w:basedOn w:val="a"/>
    <w:link w:val="Char"/>
    <w:uiPriority w:val="99"/>
    <w:semiHidden/>
    <w:unhideWhenUsed/>
    <w:rsid w:val="00885CEC"/>
    <w:rPr>
      <w:sz w:val="18"/>
      <w:szCs w:val="18"/>
    </w:rPr>
  </w:style>
  <w:style w:type="character" w:customStyle="1" w:styleId="Char">
    <w:name w:val="批注框文本 Char"/>
    <w:basedOn w:val="a0"/>
    <w:link w:val="a7"/>
    <w:uiPriority w:val="99"/>
    <w:semiHidden/>
    <w:rsid w:val="00885C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254130">
      <w:bodyDiv w:val="1"/>
      <w:marLeft w:val="0"/>
      <w:marRight w:val="0"/>
      <w:marTop w:val="0"/>
      <w:marBottom w:val="0"/>
      <w:divBdr>
        <w:top w:val="none" w:sz="0" w:space="0" w:color="auto"/>
        <w:left w:val="none" w:sz="0" w:space="0" w:color="auto"/>
        <w:bottom w:val="none" w:sz="0" w:space="0" w:color="auto"/>
        <w:right w:val="none" w:sz="0" w:space="0" w:color="auto"/>
      </w:divBdr>
    </w:div>
    <w:div w:id="894044089">
      <w:bodyDiv w:val="1"/>
      <w:marLeft w:val="0"/>
      <w:marRight w:val="0"/>
      <w:marTop w:val="0"/>
      <w:marBottom w:val="0"/>
      <w:divBdr>
        <w:top w:val="none" w:sz="0" w:space="0" w:color="auto"/>
        <w:left w:val="none" w:sz="0" w:space="0" w:color="auto"/>
        <w:bottom w:val="none" w:sz="0" w:space="0" w:color="auto"/>
        <w:right w:val="none" w:sz="0" w:space="0" w:color="auto"/>
      </w:divBdr>
    </w:div>
    <w:div w:id="990207784">
      <w:bodyDiv w:val="1"/>
      <w:marLeft w:val="0"/>
      <w:marRight w:val="0"/>
      <w:marTop w:val="0"/>
      <w:marBottom w:val="0"/>
      <w:divBdr>
        <w:top w:val="none" w:sz="0" w:space="0" w:color="auto"/>
        <w:left w:val="none" w:sz="0" w:space="0" w:color="auto"/>
        <w:bottom w:val="none" w:sz="0" w:space="0" w:color="auto"/>
        <w:right w:val="none" w:sz="0" w:space="0" w:color="auto"/>
      </w:divBdr>
    </w:div>
    <w:div w:id="1102144390">
      <w:bodyDiv w:val="1"/>
      <w:marLeft w:val="0"/>
      <w:marRight w:val="0"/>
      <w:marTop w:val="0"/>
      <w:marBottom w:val="0"/>
      <w:divBdr>
        <w:top w:val="none" w:sz="0" w:space="0" w:color="auto"/>
        <w:left w:val="none" w:sz="0" w:space="0" w:color="auto"/>
        <w:bottom w:val="none" w:sz="0" w:space="0" w:color="auto"/>
        <w:right w:val="none" w:sz="0" w:space="0" w:color="auto"/>
      </w:divBdr>
    </w:div>
    <w:div w:id="1111054074">
      <w:bodyDiv w:val="1"/>
      <w:marLeft w:val="0"/>
      <w:marRight w:val="0"/>
      <w:marTop w:val="0"/>
      <w:marBottom w:val="0"/>
      <w:divBdr>
        <w:top w:val="none" w:sz="0" w:space="0" w:color="auto"/>
        <w:left w:val="none" w:sz="0" w:space="0" w:color="auto"/>
        <w:bottom w:val="none" w:sz="0" w:space="0" w:color="auto"/>
        <w:right w:val="none" w:sz="0" w:space="0" w:color="auto"/>
      </w:divBdr>
    </w:div>
    <w:div w:id="1241598862">
      <w:bodyDiv w:val="1"/>
      <w:marLeft w:val="0"/>
      <w:marRight w:val="0"/>
      <w:marTop w:val="0"/>
      <w:marBottom w:val="0"/>
      <w:divBdr>
        <w:top w:val="none" w:sz="0" w:space="0" w:color="auto"/>
        <w:left w:val="none" w:sz="0" w:space="0" w:color="auto"/>
        <w:bottom w:val="none" w:sz="0" w:space="0" w:color="auto"/>
        <w:right w:val="none" w:sz="0" w:space="0" w:color="auto"/>
      </w:divBdr>
    </w:div>
    <w:div w:id="152944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3F43C-C01A-4C69-BD50-01DDC6F6C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518</Words>
  <Characters>2954</Characters>
  <Application>Microsoft Office Word</Application>
  <DocSecurity>0</DocSecurity>
  <Lines>24</Lines>
  <Paragraphs>6</Paragraphs>
  <ScaleCrop>false</ScaleCrop>
  <Company>Microsoft</Company>
  <LinksUpToDate>false</LinksUpToDate>
  <CharactersWithSpaces>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4</cp:revision>
  <dcterms:created xsi:type="dcterms:W3CDTF">2018-07-15T13:29:00Z</dcterms:created>
  <dcterms:modified xsi:type="dcterms:W3CDTF">2018-07-15T13:36:00Z</dcterms:modified>
</cp:coreProperties>
</file>