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41" w:rsidRPr="000E0987" w:rsidRDefault="000E0987" w:rsidP="000E0987">
      <w:pPr>
        <w:pStyle w:val="Sinespaciado"/>
        <w:rPr>
          <w:rFonts w:ascii="Arial" w:hAnsi="Arial" w:cs="Arial"/>
          <w:sz w:val="28"/>
          <w:lang w:val="es-419"/>
        </w:rPr>
      </w:pPr>
      <w:r w:rsidRPr="000E0987">
        <w:rPr>
          <w:rFonts w:ascii="Arial" w:hAnsi="Arial" w:cs="Arial"/>
          <w:sz w:val="28"/>
          <w:lang w:val="es-419"/>
        </w:rPr>
        <w:t>Universidad Rafael Landívar</w:t>
      </w:r>
    </w:p>
    <w:p w:rsidR="000E0987" w:rsidRPr="000E0987" w:rsidRDefault="000E0987" w:rsidP="000E0987">
      <w:pPr>
        <w:pStyle w:val="Sinespaciado"/>
        <w:rPr>
          <w:rFonts w:ascii="Arial" w:hAnsi="Arial" w:cs="Arial"/>
          <w:sz w:val="28"/>
          <w:lang w:val="es-419"/>
        </w:rPr>
      </w:pPr>
      <w:r w:rsidRPr="000E0987">
        <w:rPr>
          <w:rFonts w:ascii="Arial" w:hAnsi="Arial" w:cs="Arial"/>
          <w:sz w:val="28"/>
          <w:lang w:val="es-419"/>
        </w:rPr>
        <w:t xml:space="preserve">Facultad de Ingeniería </w:t>
      </w:r>
    </w:p>
    <w:p w:rsidR="000E0987" w:rsidRDefault="000E0987" w:rsidP="000E0987">
      <w:pPr>
        <w:pStyle w:val="Sinespaciado"/>
        <w:rPr>
          <w:rFonts w:ascii="Arial" w:hAnsi="Arial" w:cs="Arial"/>
          <w:sz w:val="28"/>
          <w:lang w:val="es-419"/>
        </w:rPr>
      </w:pPr>
      <w:r w:rsidRPr="000E0987">
        <w:rPr>
          <w:rFonts w:ascii="Arial" w:hAnsi="Arial" w:cs="Arial"/>
          <w:sz w:val="28"/>
          <w:lang w:val="es-419"/>
        </w:rPr>
        <w:t>Cálculo I</w:t>
      </w:r>
    </w:p>
    <w:p w:rsidR="00A14517" w:rsidRPr="000E0987" w:rsidRDefault="00A14517" w:rsidP="000E0987">
      <w:pPr>
        <w:pStyle w:val="Sinespaciado"/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Sección: 06</w:t>
      </w:r>
    </w:p>
    <w:p w:rsidR="000E0987" w:rsidRPr="000E0987" w:rsidRDefault="00A25103" w:rsidP="000E0987">
      <w:pPr>
        <w:pStyle w:val="Sinespaciado"/>
        <w:rPr>
          <w:rFonts w:ascii="Arial" w:hAnsi="Arial" w:cs="Arial"/>
          <w:sz w:val="28"/>
          <w:lang w:val="es-419"/>
        </w:rPr>
      </w:pPr>
      <w:r>
        <w:rPr>
          <w:rFonts w:ascii="Arial" w:hAnsi="Arial" w:cs="Arial"/>
          <w:sz w:val="28"/>
          <w:lang w:val="es-419"/>
        </w:rPr>
        <w:t>L</w:t>
      </w:r>
      <w:r w:rsidR="000E0987" w:rsidRPr="000E0987">
        <w:rPr>
          <w:rFonts w:ascii="Arial" w:hAnsi="Arial" w:cs="Arial"/>
          <w:sz w:val="28"/>
          <w:lang w:val="es-419"/>
        </w:rPr>
        <w:t>cda. Evelyn Vásquez</w:t>
      </w:r>
    </w:p>
    <w:p w:rsidR="000E0987" w:rsidRDefault="000E0987" w:rsidP="000E0987">
      <w:pPr>
        <w:pStyle w:val="Sinespaciado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rPr>
          <w:rFonts w:ascii="Arial" w:hAnsi="Arial" w:cs="Arial"/>
          <w:sz w:val="40"/>
          <w:lang w:val="es-419"/>
        </w:rPr>
      </w:pPr>
    </w:p>
    <w:p w:rsidR="000E0987" w:rsidRPr="000E0987" w:rsidRDefault="000E0987" w:rsidP="000E0987">
      <w:pPr>
        <w:pStyle w:val="Sinespaciado"/>
        <w:rPr>
          <w:rFonts w:ascii="Arial" w:hAnsi="Arial" w:cs="Arial"/>
          <w:sz w:val="72"/>
          <w:lang w:val="es-419"/>
        </w:rPr>
      </w:pPr>
    </w:p>
    <w:p w:rsidR="000E0987" w:rsidRPr="000E0987" w:rsidRDefault="000E0987" w:rsidP="000E0987">
      <w:pPr>
        <w:pStyle w:val="Sinespaciado"/>
        <w:jc w:val="center"/>
        <w:rPr>
          <w:rFonts w:ascii="Arial" w:hAnsi="Arial" w:cs="Arial"/>
          <w:b/>
          <w:sz w:val="56"/>
          <w:lang w:val="es-419"/>
        </w:rPr>
      </w:pPr>
      <w:r w:rsidRPr="000E0987">
        <w:rPr>
          <w:rFonts w:ascii="Arial" w:hAnsi="Arial" w:cs="Arial"/>
          <w:b/>
          <w:sz w:val="56"/>
          <w:lang w:val="es-419"/>
        </w:rPr>
        <w:t>Tareas de Cálculo</w:t>
      </w:r>
      <w:r>
        <w:rPr>
          <w:rFonts w:ascii="Arial" w:hAnsi="Arial" w:cs="Arial"/>
          <w:b/>
          <w:sz w:val="56"/>
          <w:lang w:val="es-419"/>
        </w:rPr>
        <w:t>:</w:t>
      </w:r>
      <w:r w:rsidRPr="000E0987">
        <w:rPr>
          <w:rFonts w:ascii="Arial" w:hAnsi="Arial" w:cs="Arial"/>
          <w:b/>
          <w:sz w:val="56"/>
          <w:lang w:val="es-419"/>
        </w:rPr>
        <w:t xml:space="preserve"> 2do. Parcial</w:t>
      </w:r>
    </w:p>
    <w:p w:rsidR="000E0987" w:rsidRPr="000E0987" w:rsidRDefault="000E0987" w:rsidP="000E0987">
      <w:pPr>
        <w:pStyle w:val="Sinespaciado"/>
        <w:jc w:val="center"/>
        <w:rPr>
          <w:rFonts w:ascii="Arial" w:hAnsi="Arial" w:cs="Arial"/>
          <w:sz w:val="52"/>
          <w:lang w:val="es-419"/>
        </w:rPr>
      </w:pPr>
      <w:r w:rsidRPr="000E0987">
        <w:rPr>
          <w:rFonts w:ascii="Arial" w:hAnsi="Arial" w:cs="Arial"/>
          <w:sz w:val="52"/>
          <w:lang w:val="es-419"/>
        </w:rPr>
        <w:t>Tarea 1 – 7</w:t>
      </w:r>
    </w:p>
    <w:p w:rsidR="000E0987" w:rsidRPr="000E0987" w:rsidRDefault="000E0987" w:rsidP="000E0987">
      <w:pPr>
        <w:pStyle w:val="Sinespaciado"/>
        <w:jc w:val="center"/>
        <w:rPr>
          <w:rFonts w:ascii="Arial" w:hAnsi="Arial" w:cs="Arial"/>
          <w:sz w:val="40"/>
          <w:lang w:val="es-419"/>
        </w:rPr>
      </w:pPr>
    </w:p>
    <w:p w:rsidR="000E0987" w:rsidRDefault="000E0987" w:rsidP="000E0987">
      <w:pPr>
        <w:pStyle w:val="Sinespaciado"/>
        <w:jc w:val="center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jc w:val="center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jc w:val="center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jc w:val="center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jc w:val="center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tabs>
          <w:tab w:val="left" w:pos="1920"/>
        </w:tabs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ab/>
      </w:r>
    </w:p>
    <w:p w:rsidR="000E0987" w:rsidRDefault="000E0987" w:rsidP="000E0987">
      <w:pPr>
        <w:pStyle w:val="Sinespaciado"/>
        <w:jc w:val="center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jc w:val="center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jc w:val="center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jc w:val="center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jc w:val="center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jc w:val="center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jc w:val="center"/>
        <w:rPr>
          <w:rFonts w:ascii="Arial" w:hAnsi="Arial" w:cs="Arial"/>
          <w:sz w:val="24"/>
          <w:lang w:val="es-419"/>
        </w:rPr>
      </w:pPr>
    </w:p>
    <w:p w:rsidR="000E0987" w:rsidRDefault="000E0987" w:rsidP="000E0987">
      <w:pPr>
        <w:pStyle w:val="Sinespaciado"/>
        <w:jc w:val="center"/>
        <w:rPr>
          <w:rFonts w:ascii="Arial" w:hAnsi="Arial" w:cs="Arial"/>
          <w:sz w:val="24"/>
          <w:lang w:val="es-419"/>
        </w:rPr>
      </w:pPr>
    </w:p>
    <w:p w:rsidR="000E0987" w:rsidRPr="000E0987" w:rsidRDefault="000E0987" w:rsidP="000E0987">
      <w:pPr>
        <w:pStyle w:val="Sinespaciado"/>
        <w:jc w:val="center"/>
        <w:rPr>
          <w:rFonts w:ascii="Arial" w:hAnsi="Arial" w:cs="Arial"/>
          <w:sz w:val="28"/>
          <w:lang w:val="es-419"/>
        </w:rPr>
      </w:pPr>
    </w:p>
    <w:p w:rsidR="000E0987" w:rsidRPr="000E0987" w:rsidRDefault="000E0987" w:rsidP="000E0987">
      <w:pPr>
        <w:pStyle w:val="Sinespaciado"/>
        <w:jc w:val="center"/>
        <w:rPr>
          <w:rFonts w:ascii="Arial" w:hAnsi="Arial" w:cs="Arial"/>
          <w:sz w:val="28"/>
          <w:lang w:val="es-419"/>
        </w:rPr>
      </w:pPr>
    </w:p>
    <w:p w:rsidR="000E0987" w:rsidRPr="000E0987" w:rsidRDefault="000E0987" w:rsidP="000E0987">
      <w:pPr>
        <w:pStyle w:val="Sinespaciado"/>
        <w:jc w:val="right"/>
        <w:rPr>
          <w:rFonts w:ascii="Arial" w:hAnsi="Arial" w:cs="Arial"/>
          <w:sz w:val="28"/>
          <w:lang w:val="es-419"/>
        </w:rPr>
      </w:pPr>
      <w:r w:rsidRPr="000E0987">
        <w:rPr>
          <w:rFonts w:ascii="Arial" w:hAnsi="Arial" w:cs="Arial"/>
          <w:sz w:val="28"/>
          <w:lang w:val="es-419"/>
        </w:rPr>
        <w:t>Pablo Daniel Cuevas Paz</w:t>
      </w:r>
    </w:p>
    <w:p w:rsidR="000E0987" w:rsidRPr="000E0987" w:rsidRDefault="000E0987" w:rsidP="000E0987">
      <w:pPr>
        <w:pStyle w:val="Sinespaciado"/>
        <w:jc w:val="right"/>
        <w:rPr>
          <w:rFonts w:ascii="Arial" w:hAnsi="Arial" w:cs="Arial"/>
          <w:sz w:val="28"/>
          <w:lang w:val="es-419"/>
        </w:rPr>
      </w:pPr>
      <w:r w:rsidRPr="000E0987">
        <w:rPr>
          <w:rFonts w:ascii="Arial" w:hAnsi="Arial" w:cs="Arial"/>
          <w:sz w:val="28"/>
          <w:lang w:val="es-419"/>
        </w:rPr>
        <w:t>Carnet: 1239719</w:t>
      </w:r>
    </w:p>
    <w:p w:rsidR="000E0987" w:rsidRPr="000E0987" w:rsidRDefault="000E0987" w:rsidP="000E0987">
      <w:pPr>
        <w:pStyle w:val="Sinespaciado"/>
        <w:jc w:val="right"/>
        <w:rPr>
          <w:rFonts w:ascii="Arial" w:hAnsi="Arial" w:cs="Arial"/>
          <w:sz w:val="28"/>
          <w:lang w:val="es-419"/>
        </w:rPr>
      </w:pPr>
      <w:r w:rsidRPr="000E0987">
        <w:rPr>
          <w:rFonts w:ascii="Arial" w:hAnsi="Arial" w:cs="Arial"/>
          <w:sz w:val="28"/>
          <w:lang w:val="es-419"/>
        </w:rPr>
        <w:t>Guatemala de la Asunción</w:t>
      </w:r>
      <w:r w:rsidR="00A25103">
        <w:rPr>
          <w:rFonts w:ascii="Arial" w:hAnsi="Arial" w:cs="Arial"/>
          <w:sz w:val="28"/>
          <w:lang w:val="es-419"/>
        </w:rPr>
        <w:t>,</w:t>
      </w:r>
      <w:bookmarkStart w:id="0" w:name="_GoBack"/>
      <w:bookmarkEnd w:id="0"/>
      <w:r w:rsidRPr="000E0987">
        <w:rPr>
          <w:rFonts w:ascii="Arial" w:hAnsi="Arial" w:cs="Arial"/>
          <w:sz w:val="28"/>
          <w:lang w:val="es-419"/>
        </w:rPr>
        <w:t xml:space="preserve"> 27 de septiembre del 2019</w:t>
      </w:r>
    </w:p>
    <w:sectPr w:rsidR="000E0987" w:rsidRPr="000E0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87"/>
    <w:rsid w:val="000E0987"/>
    <w:rsid w:val="00A14517"/>
    <w:rsid w:val="00A25103"/>
    <w:rsid w:val="00D8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23A175-ACB2-4A01-A96D-BF986C38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E09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2019-09-26T15:41:00Z</dcterms:created>
  <dcterms:modified xsi:type="dcterms:W3CDTF">2019-09-26T15:46:00Z</dcterms:modified>
</cp:coreProperties>
</file>