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b/>
          <w:sz w:val="36"/>
        </w:rPr>
      </w:pPr>
      <w:bookmarkStart w:id="0" w:name="_Toc24618483"/>
      <w:r>
        <w:rPr>
          <w:rFonts w:hint="eastAsia" w:ascii="微软雅黑" w:hAnsi="微软雅黑" w:eastAsia="微软雅黑"/>
          <w:b/>
          <w:sz w:val="36"/>
        </w:rPr>
        <w:t>定义用户人力资源权限控制范围</w:t>
      </w:r>
      <w:bookmarkEnd w:id="0"/>
    </w:p>
    <w:p>
      <w:pPr>
        <w:spacing w:before="156" w:beforeLines="50"/>
        <w:rPr>
          <w:rFonts w:hint="eastAsia" w:ascii="微软雅黑" w:hAnsi="微软雅黑" w:eastAsia="微软雅黑"/>
          <w:lang w:eastAsia="zh-CN"/>
        </w:rPr>
      </w:pPr>
      <w:r>
        <w:rPr>
          <w:rFonts w:hint="eastAsia" w:ascii="微软雅黑" w:hAnsi="微软雅黑" w:eastAsia="微软雅黑"/>
        </w:rPr>
        <mc:AlternateContent>
          <mc:Choice Requires="wps">
            <w:drawing>
              <wp:anchor distT="0" distB="0" distL="114300" distR="114300" simplePos="0" relativeHeight="251659264" behindDoc="0" locked="0" layoutInCell="1" allowOverlap="1">
                <wp:simplePos x="0" y="0"/>
                <wp:positionH relativeFrom="column">
                  <wp:posOffset>-28575</wp:posOffset>
                </wp:positionH>
                <wp:positionV relativeFrom="paragraph">
                  <wp:posOffset>108585</wp:posOffset>
                </wp:positionV>
                <wp:extent cx="5210175" cy="0"/>
                <wp:effectExtent l="0" t="0" r="9525" b="19050"/>
                <wp:wrapNone/>
                <wp:docPr id="7" name="直接连接符 7"/>
                <wp:cNvGraphicFramePr/>
                <a:graphic xmlns:a="http://schemas.openxmlformats.org/drawingml/2006/main">
                  <a:graphicData uri="http://schemas.microsoft.com/office/word/2010/wordprocessingShape">
                    <wps:wsp>
                      <wps:cNvCnPr/>
                      <wps:spPr>
                        <a:xfrm>
                          <a:off x="0" y="0"/>
                          <a:ext cx="5210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5pt;margin-top:8.55pt;height:0pt;width:410.25pt;z-index:251659264;mso-width-relative:page;mso-height-relative:page;" filled="f" stroked="t" coordsize="21600,21600" o:gfxdata="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tq1ytcAAAAIAQAADwAAAAAAAAAB&#10;ACAAAAAiAAAAZHJzL2Rvd25yZXYueG1sUEsBAhQAFAAAAAgAh07iQGmYzJjYAQAAhQMAAA4AAAAA&#10;AAAAAQAgAAAAJgEAAGRycy9lMm9Eb2MueG1sUEsFBgAAAAAGAAYAWQEAAHAFAAAAAA==&#10;">
                <v:fill on="f" focussize="0,0"/>
                <v:stroke color="#4A7EBB [3204]" joinstyle="round"/>
                <v:imagedata o:title=""/>
                <o:lock v:ext="edit" aspectratio="f"/>
              </v:line>
            </w:pict>
          </mc:Fallback>
        </mc:AlternateContent>
      </w:r>
      <w:r>
        <w:rPr>
          <w:rFonts w:hint="eastAsia" w:ascii="微软雅黑" w:hAnsi="微软雅黑" w:eastAsia="微软雅黑"/>
        </w:rPr>
        <w:t>发布人：</w:t>
      </w:r>
      <w:r>
        <w:rPr>
          <w:rFonts w:hint="eastAsia" w:ascii="微软雅黑" w:hAnsi="微软雅黑" w:eastAsia="微软雅黑"/>
          <w:lang w:eastAsia="zh-CN"/>
        </w:rPr>
        <w:t>吴雪</w:t>
      </w:r>
    </w:p>
    <w:p>
      <w:pPr>
        <w:rPr>
          <w:rFonts w:ascii="微软雅黑" w:hAnsi="微软雅黑" w:eastAsia="微软雅黑"/>
        </w:rPr>
      </w:pPr>
      <w:r>
        <w:rPr>
          <w:rFonts w:hint="eastAsia" w:ascii="微软雅黑" w:hAnsi="微软雅黑" w:eastAsia="微软雅黑"/>
        </w:rPr>
        <w:t>发布日期：201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11</w:t>
      </w:r>
      <w:r>
        <w:rPr>
          <w:rFonts w:hint="eastAsia" w:ascii="微软雅黑" w:hAnsi="微软雅黑" w:eastAsia="微软雅黑"/>
        </w:rPr>
        <w:t>月</w:t>
      </w:r>
      <w:r>
        <w:rPr>
          <w:rFonts w:hint="eastAsia" w:ascii="微软雅黑" w:hAnsi="微软雅黑" w:eastAsia="微软雅黑"/>
          <w:lang w:val="en-US" w:eastAsia="zh-CN"/>
        </w:rPr>
        <w:t>19</w:t>
      </w:r>
      <w:r>
        <w:rPr>
          <w:rFonts w:hint="eastAsia" w:ascii="微软雅黑" w:hAnsi="微软雅黑" w:eastAsia="微软雅黑"/>
        </w:rPr>
        <w:t>日</w:t>
      </w:r>
    </w:p>
    <w:p>
      <w:pPr>
        <w:spacing w:before="312" w:beforeLines="100"/>
        <w:rPr>
          <w:rFonts w:ascii="微软雅黑" w:hAnsi="微软雅黑" w:eastAsia="微软雅黑"/>
          <w:b/>
          <w:sz w:val="24"/>
        </w:rPr>
      </w:pPr>
      <w:r>
        <w:rPr>
          <w:rFonts w:hint="eastAsia" w:ascii="微软雅黑" w:hAnsi="微软雅黑" w:eastAsia="微软雅黑"/>
          <w:b/>
          <w:sz w:val="24"/>
        </w:rPr>
        <w:t>功能解释</w:t>
      </w:r>
    </w:p>
    <w:p>
      <w:pPr>
        <w:rPr>
          <w:rFonts w:hint="eastAsia" w:ascii="微软雅黑" w:hAnsi="微软雅黑" w:eastAsia="微软雅黑"/>
        </w:rPr>
      </w:pPr>
      <w:r>
        <w:rPr>
          <w:rFonts w:hint="eastAsia" w:ascii="微软雅黑" w:hAnsi="微软雅黑" w:eastAsia="微软雅黑"/>
        </w:rPr>
        <w:t>定义用户人力资源权限控制范围是指对不同的用户定义其查看人力资源模块中的各项数据权限范围。</w:t>
      </w:r>
    </w:p>
    <w:p>
      <w:pPr>
        <w:rPr>
          <w:rFonts w:hint="eastAsia" w:ascii="微软雅黑" w:hAnsi="微软雅黑" w:eastAsia="微软雅黑"/>
        </w:rPr>
      </w:pPr>
      <w:r>
        <w:rPr>
          <w:rFonts w:hint="eastAsia" w:ascii="微软雅黑" w:hAnsi="微软雅黑" w:eastAsia="微软雅黑"/>
        </w:rPr>
        <w:t>通常在企业管理实践中，员工的档案、考勤、薪酬等信息具有一定的保密要求，因此，不同的人力资源用户仅能查看被授予权限的这些员工信息，根据用户的类别不同，分类定义用户人力资源权限控制范围，以此保证员工的这些信息不易被泄露。这也是企业信息安全的需求之一。</w:t>
      </w:r>
    </w:p>
    <w:p>
      <w:pPr>
        <w:spacing w:before="312" w:beforeLines="100"/>
        <w:rPr>
          <w:rFonts w:ascii="微软雅黑" w:hAnsi="微软雅黑" w:eastAsia="微软雅黑"/>
          <w:b/>
          <w:sz w:val="24"/>
        </w:rPr>
      </w:pPr>
      <w:r>
        <w:rPr>
          <w:rFonts w:hint="eastAsia" w:ascii="微软雅黑" w:hAnsi="微软雅黑" w:eastAsia="微软雅黑"/>
          <w:b/>
          <w:sz w:val="24"/>
        </w:rPr>
        <w:t>文章主旨</w:t>
      </w:r>
    </w:p>
    <w:p>
      <w:pPr>
        <w:rPr>
          <w:rFonts w:hint="eastAsia" w:ascii="微软雅黑" w:hAnsi="微软雅黑" w:eastAsia="微软雅黑"/>
          <w:lang w:val="en-US" w:eastAsia="zh-CN"/>
        </w:rPr>
      </w:pPr>
      <w:r>
        <w:rPr>
          <w:rFonts w:hint="eastAsia" w:ascii="微软雅黑" w:hAnsi="微软雅黑" w:eastAsia="微软雅黑"/>
        </w:rPr>
        <w:t>本文介绍如何通过BAP Business Cloud AI完成</w:t>
      </w:r>
      <w:r>
        <w:rPr>
          <w:rFonts w:hint="eastAsia" w:ascii="微软雅黑" w:hAnsi="微软雅黑" w:eastAsia="微软雅黑"/>
          <w:lang w:eastAsia="zh-CN"/>
        </w:rPr>
        <w:t>人力资源权限控制范围的设定。</w:t>
      </w:r>
    </w:p>
    <w:p>
      <w:pPr>
        <w:spacing w:before="312" w:beforeLines="100"/>
        <w:rPr>
          <w:rFonts w:ascii="微软雅黑" w:hAnsi="微软雅黑" w:eastAsia="微软雅黑"/>
          <w:b/>
          <w:sz w:val="24"/>
        </w:rPr>
      </w:pPr>
      <w:r>
        <w:rPr>
          <w:rFonts w:hint="eastAsia" w:ascii="微软雅黑" w:hAnsi="微软雅黑" w:eastAsia="微软雅黑"/>
          <w:b/>
          <w:sz w:val="24"/>
        </w:rPr>
        <w:t>操作要求</w:t>
      </w:r>
    </w:p>
    <w:p>
      <w:pPr>
        <w:rPr>
          <w:rFonts w:ascii="微软雅黑" w:hAnsi="微软雅黑" w:eastAsia="微软雅黑"/>
        </w:rPr>
      </w:pPr>
      <w:r>
        <w:rPr>
          <w:rFonts w:hint="eastAsia" w:ascii="微软雅黑" w:hAnsi="微软雅黑" w:eastAsia="微软雅黑"/>
        </w:rPr>
        <w:t>当前登陆用户拥有操作定义</w:t>
      </w:r>
      <w:r>
        <w:rPr>
          <w:rFonts w:hint="eastAsia" w:ascii="微软雅黑" w:hAnsi="微软雅黑" w:eastAsia="微软雅黑"/>
          <w:lang w:eastAsia="zh-CN"/>
        </w:rPr>
        <w:t>人力资源权限控制范围</w:t>
      </w:r>
      <w:r>
        <w:rPr>
          <w:rFonts w:hint="eastAsia" w:ascii="微软雅黑" w:hAnsi="微软雅黑" w:eastAsia="微软雅黑"/>
        </w:rPr>
        <w:t>的权限，权限设置请在帮助文档中搜索查看。</w:t>
      </w:r>
    </w:p>
    <w:p>
      <w:pPr>
        <w:spacing w:before="312" w:beforeLines="100"/>
        <w:rPr>
          <w:rFonts w:hint="eastAsia" w:ascii="微软雅黑" w:hAnsi="微软雅黑" w:eastAsia="微软雅黑"/>
          <w:b/>
          <w:sz w:val="24"/>
          <w:lang w:eastAsia="zh-CN"/>
        </w:rPr>
      </w:pPr>
      <w:r>
        <w:rPr>
          <w:rFonts w:hint="eastAsia" w:ascii="微软雅黑" w:hAnsi="微软雅黑" w:eastAsia="微软雅黑"/>
          <w:b/>
          <w:sz w:val="24"/>
        </w:rPr>
        <w:t>新增定义</w:t>
      </w:r>
      <w:r>
        <w:rPr>
          <w:rFonts w:hint="eastAsia" w:ascii="微软雅黑" w:hAnsi="微软雅黑" w:eastAsia="微软雅黑"/>
          <w:b/>
          <w:sz w:val="24"/>
          <w:lang w:eastAsia="zh-CN"/>
        </w:rPr>
        <w:t>人力资源权限控制范围</w:t>
      </w:r>
    </w:p>
    <w:p>
      <w:pPr>
        <w:pStyle w:val="9"/>
        <w:numPr>
          <w:ilvl w:val="0"/>
          <w:numId w:val="2"/>
        </w:numPr>
        <w:ind w:firstLineChars="0"/>
        <w:rPr>
          <w:rFonts w:ascii="微软雅黑" w:hAnsi="微软雅黑" w:eastAsia="微软雅黑"/>
        </w:rPr>
      </w:pPr>
      <w:r>
        <w:rPr>
          <w:rFonts w:hint="eastAsia" w:ascii="微软雅黑" w:hAnsi="微软雅黑" w:eastAsia="微软雅黑"/>
        </w:rPr>
        <w:t>从系统菜单-&gt;</w:t>
      </w:r>
      <w:r>
        <w:rPr>
          <w:rFonts w:hint="eastAsia" w:ascii="黑体" w:hAnsi="黑体" w:eastAsia="黑体" w:cs="黑体"/>
          <w:color w:val="4A452A" w:themeColor="background2" w:themeShade="40"/>
          <w:sz w:val="20"/>
          <w:szCs w:val="22"/>
        </w:rPr>
        <w:t>【管理】---&gt;【基础定义】---&gt;【一般】---&gt;【定义用户人力资源权限控制范围】</w:t>
      </w:r>
      <w:r>
        <w:rPr>
          <w:rFonts w:hint="eastAsia" w:ascii="微软雅黑" w:hAnsi="微软雅黑" w:eastAsia="微软雅黑"/>
        </w:rPr>
        <w:t>，打开定义界面；</w:t>
      </w:r>
    </w:p>
    <w:p>
      <w:pPr>
        <w:rPr>
          <w:rFonts w:hint="eastAsia" w:ascii="微软雅黑" w:hAnsi="微软雅黑" w:eastAsia="微软雅黑"/>
        </w:rPr>
      </w:pPr>
      <w:r>
        <w:drawing>
          <wp:inline distT="0" distB="0" distL="114300" distR="114300">
            <wp:extent cx="5271135" cy="3562985"/>
            <wp:effectExtent l="0" t="0" r="5715" b="184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5271135" cy="3562985"/>
                    </a:xfrm>
                    <a:prstGeom prst="rect">
                      <a:avLst/>
                    </a:prstGeom>
                    <a:noFill/>
                    <a:ln w="9525">
                      <a:noFill/>
                    </a:ln>
                  </pic:spPr>
                </pic:pic>
              </a:graphicData>
            </a:graphic>
          </wp:inline>
        </w:drawing>
      </w:r>
    </w:p>
    <w:p>
      <w:pPr>
        <w:spacing w:before="312" w:beforeLines="100"/>
        <w:rPr>
          <w:rFonts w:ascii="微软雅黑" w:hAnsi="微软雅黑" w:eastAsia="微软雅黑"/>
          <w:b/>
          <w:sz w:val="24"/>
        </w:rPr>
      </w:pPr>
      <w:r>
        <w:rPr>
          <w:rFonts w:hint="eastAsia" w:ascii="微软雅黑" w:hAnsi="微软雅黑" w:eastAsia="微软雅黑"/>
          <w:b/>
          <w:sz w:val="24"/>
        </w:rPr>
        <w:t>修改定义班次</w:t>
      </w:r>
    </w:p>
    <w:p>
      <w:pPr>
        <w:pStyle w:val="9"/>
        <w:numPr>
          <w:ilvl w:val="0"/>
          <w:numId w:val="3"/>
        </w:numPr>
        <w:ind w:firstLineChars="0"/>
        <w:rPr>
          <w:rFonts w:ascii="微软雅黑" w:hAnsi="微软雅黑" w:eastAsia="微软雅黑"/>
        </w:rPr>
      </w:pPr>
      <w:r>
        <w:rPr>
          <w:rFonts w:hint="eastAsia" w:ascii="微软雅黑" w:hAnsi="微软雅黑" w:eastAsia="微软雅黑"/>
        </w:rPr>
        <w:t>从系统菜单-&gt;【管理】---&gt;【基础定义】---&gt;【一般】---&gt;【定义用户人力资源权限控制范围】，打开定义界面；</w:t>
      </w:r>
    </w:p>
    <w:p>
      <w:pPr>
        <w:pStyle w:val="9"/>
        <w:numPr>
          <w:ilvl w:val="0"/>
          <w:numId w:val="3"/>
        </w:numPr>
        <w:ind w:firstLineChars="0"/>
        <w:rPr>
          <w:rFonts w:ascii="微软雅黑" w:hAnsi="微软雅黑" w:eastAsia="微软雅黑"/>
        </w:rPr>
      </w:pPr>
      <w:r>
        <w:rPr>
          <w:rFonts w:hint="eastAsia" w:ascii="微软雅黑" w:hAnsi="微软雅黑" w:eastAsia="微软雅黑"/>
        </w:rPr>
        <w:t>点击工具栏的浏览按钮</w:t>
      </w:r>
      <w:r>
        <w:rPr>
          <w:rFonts w:hint="eastAsia" w:ascii="微软雅黑" w:hAnsi="微软雅黑" w:eastAsia="微软雅黑"/>
        </w:rPr>
        <w:drawing>
          <wp:inline distT="0" distB="0" distL="0" distR="0">
            <wp:extent cx="753745" cy="110490"/>
            <wp:effectExtent l="19050" t="0" r="8255" b="0"/>
            <wp:docPr id="420"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图片 53"/>
                    <pic:cNvPicPr>
                      <a:picLocks noChangeAspect="1" noChangeArrowheads="1"/>
                    </pic:cNvPicPr>
                  </pic:nvPicPr>
                  <pic:blipFill>
                    <a:blip r:embed="rId5"/>
                    <a:srcRect/>
                    <a:stretch>
                      <a:fillRect/>
                    </a:stretch>
                  </pic:blipFill>
                  <pic:spPr>
                    <a:xfrm>
                      <a:off x="0" y="0"/>
                      <a:ext cx="753745" cy="110490"/>
                    </a:xfrm>
                    <a:prstGeom prst="rect">
                      <a:avLst/>
                    </a:prstGeom>
                    <a:noFill/>
                    <a:ln w="9525">
                      <a:noFill/>
                      <a:miter lim="800000"/>
                      <a:headEnd/>
                      <a:tailEnd/>
                    </a:ln>
                  </pic:spPr>
                </pic:pic>
              </a:graphicData>
            </a:graphic>
          </wp:inline>
        </w:drawing>
      </w:r>
      <w:r>
        <w:rPr>
          <w:rFonts w:hint="eastAsia" w:ascii="微软雅黑" w:hAnsi="微软雅黑" w:eastAsia="微软雅黑"/>
        </w:rPr>
        <w:t>，查找要修改的</w:t>
      </w:r>
      <w:r>
        <w:rPr>
          <w:rFonts w:hint="eastAsia" w:ascii="微软雅黑" w:hAnsi="微软雅黑" w:eastAsia="微软雅黑"/>
          <w:lang w:eastAsia="zh-CN"/>
        </w:rPr>
        <w:t>人力资源权限控制范围</w:t>
      </w:r>
      <w:r>
        <w:rPr>
          <w:rFonts w:hint="eastAsia" w:ascii="微软雅黑" w:hAnsi="微软雅黑" w:eastAsia="微软雅黑"/>
        </w:rPr>
        <w:t>；</w:t>
      </w:r>
    </w:p>
    <w:p>
      <w:pPr>
        <w:pStyle w:val="9"/>
        <w:numPr>
          <w:ilvl w:val="0"/>
          <w:numId w:val="3"/>
        </w:numPr>
        <w:ind w:firstLineChars="0"/>
        <w:rPr>
          <w:rFonts w:ascii="微软雅黑" w:hAnsi="微软雅黑" w:eastAsia="微软雅黑"/>
        </w:rPr>
      </w:pPr>
      <w:r>
        <w:rPr>
          <w:rFonts w:hint="eastAsia" w:ascii="微软雅黑" w:hAnsi="微软雅黑" w:eastAsia="微软雅黑"/>
        </w:rPr>
        <w:t>修改</w:t>
      </w:r>
      <w:r>
        <w:rPr>
          <w:rFonts w:hint="eastAsia" w:ascii="微软雅黑" w:hAnsi="微软雅黑" w:eastAsia="微软雅黑"/>
          <w:lang w:eastAsia="zh-CN"/>
        </w:rPr>
        <w:t>人力资源权限控制范围</w:t>
      </w:r>
      <w:r>
        <w:rPr>
          <w:rFonts w:hint="eastAsia" w:ascii="微软雅黑" w:hAnsi="微软雅黑" w:eastAsia="微软雅黑"/>
        </w:rPr>
        <w:t>内容；</w:t>
      </w:r>
    </w:p>
    <w:p>
      <w:pPr>
        <w:pStyle w:val="9"/>
        <w:numPr>
          <w:ilvl w:val="0"/>
          <w:numId w:val="3"/>
        </w:numPr>
        <w:ind w:firstLineChars="0"/>
        <w:rPr>
          <w:rFonts w:ascii="微软雅黑" w:hAnsi="微软雅黑" w:eastAsia="微软雅黑"/>
        </w:rPr>
      </w:pPr>
      <w:r>
        <w:rPr>
          <w:rFonts w:hint="eastAsia" w:ascii="微软雅黑" w:hAnsi="微软雅黑" w:eastAsia="微软雅黑"/>
        </w:rPr>
        <w:t>点击【更改】或工具栏的保存按钮</w:t>
      </w:r>
      <w:r>
        <w:rPr>
          <w:rFonts w:ascii="微软雅黑" w:hAnsi="微软雅黑" w:eastAsia="微软雅黑"/>
        </w:rPr>
        <w:drawing>
          <wp:inline distT="0" distB="0" distL="0" distR="0">
            <wp:extent cx="151765" cy="151765"/>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152381" cy="152381"/>
                    </a:xfrm>
                    <a:prstGeom prst="rect">
                      <a:avLst/>
                    </a:prstGeom>
                  </pic:spPr>
                </pic:pic>
              </a:graphicData>
            </a:graphic>
          </wp:inline>
        </w:drawing>
      </w:r>
      <w:r>
        <w:rPr>
          <w:rFonts w:hint="eastAsia" w:ascii="微软雅黑" w:hAnsi="微软雅黑" w:eastAsia="微软雅黑"/>
        </w:rPr>
        <w:t>保存，更改内容。</w:t>
      </w:r>
    </w:p>
    <w:p>
      <w:pPr>
        <w:spacing w:before="312" w:beforeLines="100"/>
        <w:rPr>
          <w:rFonts w:ascii="微软雅黑" w:hAnsi="微软雅黑" w:eastAsia="微软雅黑"/>
          <w:b/>
          <w:sz w:val="24"/>
        </w:rPr>
      </w:pPr>
      <w:r>
        <w:rPr>
          <w:rFonts w:hint="eastAsia" w:ascii="微软雅黑" w:hAnsi="微软雅黑" w:eastAsia="微软雅黑"/>
          <w:b/>
          <w:sz w:val="24"/>
        </w:rPr>
        <w:t>删除定义班次</w:t>
      </w:r>
    </w:p>
    <w:p>
      <w:pPr>
        <w:pStyle w:val="9"/>
        <w:numPr>
          <w:ilvl w:val="0"/>
          <w:numId w:val="4"/>
        </w:numPr>
        <w:ind w:firstLineChars="0"/>
        <w:rPr>
          <w:rFonts w:ascii="微软雅黑" w:hAnsi="微软雅黑" w:eastAsia="微软雅黑"/>
        </w:rPr>
      </w:pPr>
      <w:r>
        <w:rPr>
          <w:rFonts w:hint="eastAsia" w:ascii="微软雅黑" w:hAnsi="微软雅黑" w:eastAsia="微软雅黑"/>
        </w:rPr>
        <w:t>从系统菜单-&gt;【管理】---&gt;【基础定义】---&gt;【一般】---&gt;【定义用户人力资源权限控制范围】，打开定义界面；</w:t>
      </w:r>
    </w:p>
    <w:p>
      <w:pPr>
        <w:pStyle w:val="9"/>
        <w:numPr>
          <w:ilvl w:val="0"/>
          <w:numId w:val="4"/>
        </w:numPr>
        <w:ind w:firstLineChars="0"/>
        <w:rPr>
          <w:rFonts w:ascii="微软雅黑" w:hAnsi="微软雅黑" w:eastAsia="微软雅黑"/>
        </w:rPr>
      </w:pPr>
      <w:r>
        <w:rPr>
          <w:rFonts w:hint="eastAsia" w:ascii="微软雅黑" w:hAnsi="微软雅黑" w:eastAsia="微软雅黑"/>
        </w:rPr>
        <w:t>点击工具栏的浏览按钮</w:t>
      </w:r>
      <w:r>
        <w:rPr>
          <w:rFonts w:hint="eastAsia" w:ascii="微软雅黑" w:hAnsi="微软雅黑" w:eastAsia="微软雅黑"/>
        </w:rPr>
        <w:drawing>
          <wp:inline distT="0" distB="0" distL="0" distR="0">
            <wp:extent cx="753745" cy="110490"/>
            <wp:effectExtent l="19050" t="0" r="8255" b="0"/>
            <wp:docPr id="4"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3"/>
                    <pic:cNvPicPr>
                      <a:picLocks noChangeAspect="1" noChangeArrowheads="1"/>
                    </pic:cNvPicPr>
                  </pic:nvPicPr>
                  <pic:blipFill>
                    <a:blip r:embed="rId5"/>
                    <a:srcRect/>
                    <a:stretch>
                      <a:fillRect/>
                    </a:stretch>
                  </pic:blipFill>
                  <pic:spPr>
                    <a:xfrm>
                      <a:off x="0" y="0"/>
                      <a:ext cx="753745" cy="110490"/>
                    </a:xfrm>
                    <a:prstGeom prst="rect">
                      <a:avLst/>
                    </a:prstGeom>
                    <a:noFill/>
                    <a:ln w="9525">
                      <a:noFill/>
                      <a:miter lim="800000"/>
                      <a:headEnd/>
                      <a:tailEnd/>
                    </a:ln>
                  </pic:spPr>
                </pic:pic>
              </a:graphicData>
            </a:graphic>
          </wp:inline>
        </w:drawing>
      </w:r>
      <w:r>
        <w:rPr>
          <w:rFonts w:hint="eastAsia" w:ascii="微软雅黑" w:hAnsi="微软雅黑" w:eastAsia="微软雅黑"/>
        </w:rPr>
        <w:t>，查找要删除的</w:t>
      </w:r>
      <w:r>
        <w:rPr>
          <w:rFonts w:hint="eastAsia" w:ascii="微软雅黑" w:hAnsi="微软雅黑" w:eastAsia="微软雅黑"/>
          <w:lang w:eastAsia="zh-CN"/>
        </w:rPr>
        <w:t>人力资源权限控制范围</w:t>
      </w:r>
      <w:r>
        <w:rPr>
          <w:rFonts w:hint="eastAsia" w:ascii="微软雅黑" w:hAnsi="微软雅黑" w:eastAsia="微软雅黑"/>
        </w:rPr>
        <w:t>；</w:t>
      </w:r>
    </w:p>
    <w:p>
      <w:pPr>
        <w:pStyle w:val="9"/>
        <w:numPr>
          <w:ilvl w:val="0"/>
          <w:numId w:val="4"/>
        </w:numPr>
        <w:ind w:firstLineChars="0"/>
        <w:rPr>
          <w:rFonts w:ascii="微软雅黑" w:hAnsi="微软雅黑" w:eastAsia="微软雅黑"/>
        </w:rPr>
      </w:pPr>
      <w:r>
        <w:rPr>
          <w:rFonts w:hint="eastAsia" w:ascii="微软雅黑" w:hAnsi="微软雅黑" w:eastAsia="微软雅黑"/>
        </w:rPr>
        <w:t>点击工具栏的</w:t>
      </w:r>
      <w:r>
        <w:rPr>
          <w:rFonts w:hint="eastAsia" w:ascii="微软雅黑" w:hAnsi="微软雅黑" w:eastAsia="微软雅黑"/>
        </w:rPr>
        <w:drawing>
          <wp:inline distT="0" distB="0" distL="0" distR="0">
            <wp:extent cx="140970" cy="120650"/>
            <wp:effectExtent l="19050" t="0" r="0" b="0"/>
            <wp:docPr id="4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图片 19"/>
                    <pic:cNvPicPr>
                      <a:picLocks noChangeAspect="1" noChangeArrowheads="1"/>
                    </pic:cNvPicPr>
                  </pic:nvPicPr>
                  <pic:blipFill>
                    <a:blip r:embed="rId7"/>
                    <a:srcRect/>
                    <a:stretch>
                      <a:fillRect/>
                    </a:stretch>
                  </pic:blipFill>
                  <pic:spPr>
                    <a:xfrm>
                      <a:off x="0" y="0"/>
                      <a:ext cx="140970" cy="120650"/>
                    </a:xfrm>
                    <a:prstGeom prst="rect">
                      <a:avLst/>
                    </a:prstGeom>
                    <a:noFill/>
                    <a:ln w="9525">
                      <a:noFill/>
                      <a:miter lim="800000"/>
                      <a:headEnd/>
                      <a:tailEnd/>
                    </a:ln>
                  </pic:spPr>
                </pic:pic>
              </a:graphicData>
            </a:graphic>
          </wp:inline>
        </w:drawing>
      </w:r>
      <w:r>
        <w:rPr>
          <w:rFonts w:hint="eastAsia" w:ascii="微软雅黑" w:hAnsi="微软雅黑" w:eastAsia="微软雅黑"/>
        </w:rPr>
        <w:t>按钮，进行删除操作。</w:t>
      </w:r>
    </w:p>
    <w:p>
      <w:pPr>
        <w:rPr>
          <w:rFonts w:hint="eastAsia" w:ascii="微软雅黑" w:hAnsi="微软雅黑" w:eastAsia="微软雅黑"/>
        </w:rPr>
      </w:pPr>
    </w:p>
    <w:p>
      <w:pPr>
        <w:spacing w:before="312" w:beforeLines="100"/>
        <w:rPr>
          <w:rFonts w:ascii="微软雅黑" w:hAnsi="微软雅黑" w:eastAsia="微软雅黑"/>
          <w:b/>
          <w:sz w:val="24"/>
        </w:rPr>
      </w:pPr>
      <w:r>
        <w:rPr>
          <w:rFonts w:ascii="微软雅黑" w:hAnsi="微软雅黑" w:eastAsia="微软雅黑"/>
          <w:b/>
          <w:sz w:val="24"/>
        </w:rPr>
        <w:t>属性与活动描述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9"/>
        <w:gridCol w:w="5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tcPr>
          <w:p>
            <w:pPr>
              <w:rPr>
                <w:rFonts w:asciiTheme="minorEastAsia" w:hAnsiTheme="minorEastAsia"/>
                <w:b/>
              </w:rPr>
            </w:pPr>
            <w:r>
              <w:rPr>
                <w:rFonts w:hint="eastAsia" w:asciiTheme="minorEastAsia" w:hAnsiTheme="minorEastAsia"/>
                <w:b/>
              </w:rPr>
              <w:t>属性</w:t>
            </w:r>
          </w:p>
        </w:tc>
        <w:tc>
          <w:tcPr>
            <w:tcW w:w="5843" w:type="dxa"/>
          </w:tcPr>
          <w:p>
            <w:pPr>
              <w:rPr>
                <w:rFonts w:asciiTheme="minorEastAsia" w:hAnsiTheme="minorEastAsia"/>
                <w:b/>
              </w:rPr>
            </w:pPr>
            <w:r>
              <w:rPr>
                <w:rFonts w:hint="eastAsia" w:asciiTheme="minorEastAsia" w:hAnsiTheme="minorEastAsia"/>
                <w:b/>
              </w:rPr>
              <w:t>活动描述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tcPr>
          <w:p>
            <w:pPr>
              <w:widowControl/>
              <w:jc w:val="left"/>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cstheme="minorBidi"/>
                <w:kern w:val="2"/>
                <w:sz w:val="21"/>
                <w:szCs w:val="22"/>
                <w:lang w:val="en-US" w:eastAsia="zh-CN" w:bidi="ar-SA"/>
              </w:rPr>
              <w:t>业务凭证对写入者可视</w:t>
            </w:r>
          </w:p>
        </w:tc>
        <w:tc>
          <w:tcPr>
            <w:tcW w:w="5843" w:type="dxa"/>
            <w:vAlign w:val="top"/>
          </w:tcPr>
          <w:p>
            <w:pP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cstheme="minorBidi"/>
                <w:kern w:val="2"/>
                <w:sz w:val="21"/>
                <w:szCs w:val="22"/>
                <w:lang w:val="en-US" w:eastAsia="zh-CN" w:bidi="ar-SA"/>
              </w:rPr>
              <w:t>此受控用户仅可查看本人录入的单据；</w:t>
            </w:r>
          </w:p>
          <w:p>
            <w:pPr>
              <w:tabs>
                <w:tab w:val="left" w:pos="312"/>
              </w:tabs>
              <w:rPr>
                <w:rFonts w:hint="eastAsia" w:ascii="微软雅黑" w:hAnsi="微软雅黑" w:eastAsia="微软雅黑" w:cstheme="minorBidi"/>
                <w:kern w:val="2"/>
                <w:sz w:val="21"/>
                <w:szCs w:val="22"/>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tcPr>
          <w:p>
            <w:pPr>
              <w:widowControl/>
              <w:jc w:val="left"/>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cstheme="minorBidi"/>
                <w:kern w:val="2"/>
                <w:sz w:val="21"/>
                <w:szCs w:val="22"/>
                <w:lang w:val="en-US" w:eastAsia="zh-CN" w:bidi="ar-SA"/>
              </w:rPr>
              <w:t>受控业务范围</w:t>
            </w:r>
          </w:p>
        </w:tc>
        <w:tc>
          <w:tcPr>
            <w:tcW w:w="5843" w:type="dxa"/>
            <w:vAlign w:val="top"/>
          </w:tcPr>
          <w:p>
            <w:pP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cstheme="minorBidi"/>
                <w:kern w:val="2"/>
                <w:sz w:val="21"/>
                <w:szCs w:val="22"/>
                <w:lang w:val="en-US" w:eastAsia="zh-CN" w:bidi="ar-SA"/>
              </w:rPr>
              <w:t>选中表示受控用户可以查看部门控制范围内的这些数据；</w:t>
            </w:r>
          </w:p>
          <w:p>
            <w:pPr>
              <w:tabs>
                <w:tab w:val="left" w:pos="312"/>
              </w:tabs>
              <w:rPr>
                <w:rFonts w:hint="eastAsia" w:ascii="微软雅黑" w:hAnsi="微软雅黑" w:eastAsia="微软雅黑" w:cstheme="minorBidi"/>
                <w:kern w:val="2"/>
                <w:sz w:val="21"/>
                <w:szCs w:val="22"/>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tcPr>
          <w:p>
            <w:pPr>
              <w:widowControl/>
              <w:jc w:val="left"/>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cstheme="minorBidi"/>
                <w:kern w:val="2"/>
                <w:sz w:val="21"/>
                <w:szCs w:val="22"/>
                <w:lang w:val="en-US" w:eastAsia="zh-CN" w:bidi="ar-SA"/>
              </w:rPr>
              <w:t>受控视图类别</w:t>
            </w:r>
          </w:p>
        </w:tc>
        <w:tc>
          <w:tcPr>
            <w:tcW w:w="5843" w:type="dxa"/>
            <w:vAlign w:val="top"/>
          </w:tcPr>
          <w:p>
            <w:pP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cstheme="minorBidi"/>
                <w:kern w:val="2"/>
                <w:sz w:val="21"/>
                <w:szCs w:val="22"/>
                <w:lang w:val="en-US" w:eastAsia="zh-CN" w:bidi="ar-SA"/>
              </w:rPr>
              <w:t>选择“员工”，则表示该受控用户在查询员工、浏览员工主数据时，满足部门控制范围的限定。选择“用户”，则表示该受控用户在查询单据时，只显示满足部门控制范围设定的用户发起的单据。</w:t>
            </w:r>
          </w:p>
          <w:p>
            <w:pPr>
              <w:tabs>
                <w:tab w:val="left" w:pos="312"/>
              </w:tabs>
              <w:rPr>
                <w:rFonts w:hint="eastAsia" w:ascii="微软雅黑" w:hAnsi="微软雅黑" w:eastAsia="微软雅黑" w:cstheme="minorBidi"/>
                <w:kern w:val="2"/>
                <w:sz w:val="21"/>
                <w:szCs w:val="22"/>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tcPr>
          <w:p>
            <w:pPr>
              <w:widowControl/>
              <w:jc w:val="left"/>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cstheme="minorBidi"/>
                <w:kern w:val="2"/>
                <w:sz w:val="21"/>
                <w:szCs w:val="22"/>
                <w:lang w:val="en-US" w:eastAsia="zh-CN" w:bidi="ar-SA"/>
              </w:rPr>
              <w:t>自定义控制范围</w:t>
            </w:r>
          </w:p>
        </w:tc>
        <w:tc>
          <w:tcPr>
            <w:tcW w:w="5843" w:type="dxa"/>
            <w:vAlign w:val="top"/>
          </w:tcPr>
          <w:p>
            <w:pP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cstheme="minorBidi"/>
                <w:kern w:val="2"/>
                <w:sz w:val="21"/>
                <w:szCs w:val="22"/>
                <w:lang w:val="en-US" w:eastAsia="zh-CN" w:bidi="ar-SA"/>
              </w:rPr>
              <w:t>通过编写sql语句，在满足本界面下的受控范围内，可进一步缩小精确限制范围。</w:t>
            </w:r>
          </w:p>
          <w:p>
            <w:pPr>
              <w:tabs>
                <w:tab w:val="left" w:pos="312"/>
              </w:tabs>
              <w:rPr>
                <w:rFonts w:hint="eastAsia" w:ascii="微软雅黑" w:hAnsi="微软雅黑" w:eastAsia="微软雅黑" w:cstheme="minorBidi"/>
                <w:kern w:val="2"/>
                <w:sz w:val="21"/>
                <w:szCs w:val="22"/>
                <w:lang w:val="en-US" w:eastAsia="zh-CN" w:bidi="ar-SA"/>
              </w:rPr>
            </w:pPr>
          </w:p>
        </w:tc>
      </w:tr>
    </w:tbl>
    <w:p>
      <w:pPr>
        <w:spacing w:before="312" w:beforeLines="100"/>
        <w:rPr>
          <w:rFonts w:ascii="微软雅黑" w:hAnsi="微软雅黑" w:eastAsia="微软雅黑"/>
          <w:b/>
          <w:sz w:val="24"/>
        </w:rPr>
      </w:pPr>
      <w:r>
        <w:rPr>
          <w:rFonts w:hint="eastAsia" w:ascii="微软雅黑" w:hAnsi="微软雅黑" w:eastAsia="微软雅黑"/>
          <w:b/>
          <w:sz w:val="24"/>
        </w:rPr>
        <w:t>示例</w:t>
      </w:r>
    </w:p>
    <w:p>
      <w:pPr>
        <w:tabs>
          <w:tab w:val="left" w:pos="312"/>
        </w:tabs>
        <w:ind w:left="420" w:leftChars="100" w:hanging="210" w:hangingChars="100"/>
      </w:pPr>
      <w:r>
        <w:drawing>
          <wp:inline distT="0" distB="0" distL="114300" distR="114300">
            <wp:extent cx="5271135" cy="3562985"/>
            <wp:effectExtent l="0" t="0" r="5715" b="18415"/>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8"/>
                    <a:stretch>
                      <a:fillRect/>
                    </a:stretch>
                  </pic:blipFill>
                  <pic:spPr>
                    <a:xfrm>
                      <a:off x="0" y="0"/>
                      <a:ext cx="5271135" cy="3562985"/>
                    </a:xfrm>
                    <a:prstGeom prst="rect">
                      <a:avLst/>
                    </a:prstGeom>
                    <a:noFill/>
                    <a:ln w="9525">
                      <a:noFill/>
                    </a:ln>
                  </pic:spPr>
                </pic:pic>
              </a:graphicData>
            </a:graphic>
          </wp:inline>
        </w:drawing>
      </w:r>
      <w:r>
        <w:rPr>
          <w:rFonts w:hint="eastAsia" w:ascii="微软雅黑" w:hAnsi="微软雅黑" w:eastAsia="微软雅黑" w:cstheme="minorBidi"/>
          <w:kern w:val="2"/>
          <w:sz w:val="21"/>
          <w:szCs w:val="22"/>
          <w:lang w:val="en-US" w:eastAsia="zh-CN" w:bidi="ar-SA"/>
        </w:rPr>
        <w:t>该销售部主管可查看采购部的用户发起的招聘计划、请假、加班等单据信息；</w:t>
      </w:r>
    </w:p>
    <w:p>
      <w:pPr>
        <w:tabs>
          <w:tab w:val="left" w:pos="312"/>
        </w:tabs>
        <w:ind w:left="210" w:leftChars="100"/>
        <w:rPr>
          <w:rFonts w:ascii="Times New Roman" w:hAnsi="Times New Roman" w:eastAsia="宋体"/>
          <w:kern w:val="0"/>
          <w:sz w:val="24"/>
        </w:rPr>
      </w:pPr>
      <w:r>
        <w:drawing>
          <wp:inline distT="0" distB="0" distL="114300" distR="114300">
            <wp:extent cx="5271135" cy="3562985"/>
            <wp:effectExtent l="0" t="0" r="5715" b="18415"/>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spect="1"/>
                    </pic:cNvPicPr>
                  </pic:nvPicPr>
                  <pic:blipFill>
                    <a:blip r:embed="rId9"/>
                    <a:stretch>
                      <a:fillRect/>
                    </a:stretch>
                  </pic:blipFill>
                  <pic:spPr>
                    <a:xfrm>
                      <a:off x="0" y="0"/>
                      <a:ext cx="5271135" cy="3562985"/>
                    </a:xfrm>
                    <a:prstGeom prst="rect">
                      <a:avLst/>
                    </a:prstGeom>
                    <a:noFill/>
                    <a:ln w="9525">
                      <a:noFill/>
                    </a:ln>
                  </pic:spPr>
                </pic:pic>
              </a:graphicData>
            </a:graphic>
          </wp:inline>
        </w:drawing>
      </w:r>
    </w:p>
    <w:p>
      <w:pP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cstheme="minorBidi"/>
          <w:kern w:val="2"/>
          <w:sz w:val="21"/>
          <w:szCs w:val="22"/>
          <w:lang w:val="en-US" w:eastAsia="zh-CN" w:bidi="ar-SA"/>
        </w:rPr>
        <w:t>该仓库文员可查询仓库员工的员工主数据信息；</w:t>
      </w:r>
    </w:p>
    <w:p>
      <w:pPr>
        <w:tabs>
          <w:tab w:val="left" w:pos="312"/>
        </w:tabs>
        <w:ind w:left="210" w:leftChars="100"/>
      </w:pPr>
    </w:p>
    <w:p>
      <w:pPr>
        <w:tabs>
          <w:tab w:val="left" w:pos="312"/>
        </w:tabs>
        <w:ind w:left="210" w:leftChars="100"/>
      </w:pPr>
    </w:p>
    <w:p>
      <w:pPr>
        <w:tabs>
          <w:tab w:val="left" w:pos="312"/>
        </w:tabs>
      </w:pPr>
    </w:p>
    <w:p>
      <w:pPr>
        <w:tabs>
          <w:tab w:val="left" w:pos="312"/>
        </w:tabs>
        <w:ind w:left="210" w:leftChars="100"/>
      </w:pPr>
      <w:r>
        <w:drawing>
          <wp:inline distT="0" distB="0" distL="114300" distR="114300">
            <wp:extent cx="5271135" cy="3562985"/>
            <wp:effectExtent l="0" t="0" r="5715" b="18415"/>
            <wp:docPr id="3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
                    <pic:cNvPicPr>
                      <a:picLocks noChangeAspect="1"/>
                    </pic:cNvPicPr>
                  </pic:nvPicPr>
                  <pic:blipFill>
                    <a:blip r:embed="rId10"/>
                    <a:stretch>
                      <a:fillRect/>
                    </a:stretch>
                  </pic:blipFill>
                  <pic:spPr>
                    <a:xfrm>
                      <a:off x="0" y="0"/>
                      <a:ext cx="5271135" cy="3562985"/>
                    </a:xfrm>
                    <a:prstGeom prst="rect">
                      <a:avLst/>
                    </a:prstGeom>
                    <a:noFill/>
                    <a:ln w="9525">
                      <a:noFill/>
                    </a:ln>
                  </pic:spPr>
                </pic:pic>
              </a:graphicData>
            </a:graphic>
          </wp:inline>
        </w:drawing>
      </w:r>
    </w:p>
    <w:p>
      <w:pPr>
        <w:rPr>
          <w:rFonts w:hint="eastAsia" w:ascii="微软雅黑" w:hAnsi="微软雅黑" w:eastAsia="微软雅黑" w:cstheme="minorBidi"/>
          <w:kern w:val="2"/>
          <w:sz w:val="21"/>
          <w:szCs w:val="22"/>
          <w:lang w:val="en-US" w:eastAsia="zh-CN" w:bidi="ar-SA"/>
        </w:rPr>
      </w:pPr>
      <w:bookmarkStart w:id="1" w:name="_GoBack"/>
      <w:r>
        <w:rPr>
          <w:rFonts w:hint="eastAsia" w:ascii="微软雅黑" w:hAnsi="微软雅黑" w:eastAsia="微软雅黑" w:cstheme="minorBidi"/>
          <w:kern w:val="2"/>
          <w:sz w:val="21"/>
          <w:szCs w:val="22"/>
          <w:lang w:val="en-US" w:eastAsia="zh-CN" w:bidi="ar-SA"/>
        </w:rPr>
        <w:t>该界面勾选了“业务凭证对写入者可视”，即该用户只可查看自己发起的招聘计划、请假、加班等单据信息；</w:t>
      </w:r>
    </w:p>
    <w:bookmarkEnd w:id="1"/>
    <w:p>
      <w:pPr>
        <w:rPr>
          <w:rFonts w:asciiTheme="minorEastAsia" w:hAnsi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微软雅黑 Light">
    <w:altName w:val="黑体"/>
    <w:panose1 w:val="020B0502040204020203"/>
    <w:charset w:val="86"/>
    <w:family w:val="swiss"/>
    <w:pitch w:val="default"/>
    <w:sig w:usb0="00000000" w:usb1="0000000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49F248"/>
    <w:multiLevelType w:val="multilevel"/>
    <w:tmpl w:val="9749F248"/>
    <w:lvl w:ilvl="0" w:tentative="0">
      <w:start w:val="1"/>
      <w:numFmt w:val="decimal"/>
      <w:lvlText w:val="%1."/>
      <w:lvlJc w:val="left"/>
      <w:pPr>
        <w:ind w:left="432" w:hanging="432"/>
      </w:pPr>
      <w:rPr>
        <w:rFonts w:hint="default"/>
      </w:rPr>
    </w:lvl>
    <w:lvl w:ilvl="1" w:tentative="0">
      <w:start w:val="1"/>
      <w:numFmt w:val="decimal"/>
      <w:pStyle w:val="2"/>
      <w:lvlText w:val="%1.%2."/>
      <w:lvlJc w:val="left"/>
      <w:pPr>
        <w:ind w:left="575" w:hanging="5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
    <w:nsid w:val="4DFB69FA"/>
    <w:multiLevelType w:val="multilevel"/>
    <w:tmpl w:val="4DFB69F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53D5E12"/>
    <w:multiLevelType w:val="multilevel"/>
    <w:tmpl w:val="553D5E1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B230CB6"/>
    <w:multiLevelType w:val="multilevel"/>
    <w:tmpl w:val="5B230CB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C59"/>
    <w:rsid w:val="0000116C"/>
    <w:rsid w:val="00045DAA"/>
    <w:rsid w:val="000643A1"/>
    <w:rsid w:val="000A31A6"/>
    <w:rsid w:val="000B420A"/>
    <w:rsid w:val="000B67DB"/>
    <w:rsid w:val="000C1F94"/>
    <w:rsid w:val="000D2BD6"/>
    <w:rsid w:val="000F5CFC"/>
    <w:rsid w:val="001202D7"/>
    <w:rsid w:val="00137F86"/>
    <w:rsid w:val="002540F4"/>
    <w:rsid w:val="0029579D"/>
    <w:rsid w:val="002E1B32"/>
    <w:rsid w:val="00310348"/>
    <w:rsid w:val="00311F3C"/>
    <w:rsid w:val="003135B6"/>
    <w:rsid w:val="00357EA5"/>
    <w:rsid w:val="003B2D3C"/>
    <w:rsid w:val="00425A0F"/>
    <w:rsid w:val="00426BB2"/>
    <w:rsid w:val="00432AB6"/>
    <w:rsid w:val="004702EC"/>
    <w:rsid w:val="004B2506"/>
    <w:rsid w:val="004F0907"/>
    <w:rsid w:val="00532864"/>
    <w:rsid w:val="00543FD6"/>
    <w:rsid w:val="00546A65"/>
    <w:rsid w:val="00565A9F"/>
    <w:rsid w:val="00583E0B"/>
    <w:rsid w:val="00591DEB"/>
    <w:rsid w:val="00593549"/>
    <w:rsid w:val="005B2757"/>
    <w:rsid w:val="005B2F6E"/>
    <w:rsid w:val="005D6CF5"/>
    <w:rsid w:val="006A3D7B"/>
    <w:rsid w:val="006C6B5F"/>
    <w:rsid w:val="006D0CAE"/>
    <w:rsid w:val="006F16CD"/>
    <w:rsid w:val="00703303"/>
    <w:rsid w:val="00773864"/>
    <w:rsid w:val="007E1188"/>
    <w:rsid w:val="007E741F"/>
    <w:rsid w:val="007F3C5A"/>
    <w:rsid w:val="007F6CC7"/>
    <w:rsid w:val="0080695F"/>
    <w:rsid w:val="00844CBF"/>
    <w:rsid w:val="0087763A"/>
    <w:rsid w:val="00893B6C"/>
    <w:rsid w:val="00896574"/>
    <w:rsid w:val="009553FC"/>
    <w:rsid w:val="009B1C59"/>
    <w:rsid w:val="00A0039E"/>
    <w:rsid w:val="00A158BA"/>
    <w:rsid w:val="00A23426"/>
    <w:rsid w:val="00A23DBB"/>
    <w:rsid w:val="00A653D6"/>
    <w:rsid w:val="00A849F6"/>
    <w:rsid w:val="00A9239B"/>
    <w:rsid w:val="00AA668E"/>
    <w:rsid w:val="00AE6EE7"/>
    <w:rsid w:val="00B113A3"/>
    <w:rsid w:val="00B15E5E"/>
    <w:rsid w:val="00B40834"/>
    <w:rsid w:val="00BB15FB"/>
    <w:rsid w:val="00BF0E0D"/>
    <w:rsid w:val="00BF51A7"/>
    <w:rsid w:val="00C105A8"/>
    <w:rsid w:val="00C14547"/>
    <w:rsid w:val="00C3144D"/>
    <w:rsid w:val="00C5039E"/>
    <w:rsid w:val="00C511DC"/>
    <w:rsid w:val="00C71349"/>
    <w:rsid w:val="00C80EAE"/>
    <w:rsid w:val="00CA200C"/>
    <w:rsid w:val="00CA4B82"/>
    <w:rsid w:val="00CB36A2"/>
    <w:rsid w:val="00CB4D32"/>
    <w:rsid w:val="00CD4EE5"/>
    <w:rsid w:val="00CF12A2"/>
    <w:rsid w:val="00D40F8E"/>
    <w:rsid w:val="00D54879"/>
    <w:rsid w:val="00D556D6"/>
    <w:rsid w:val="00D805EA"/>
    <w:rsid w:val="00D90708"/>
    <w:rsid w:val="00DB122B"/>
    <w:rsid w:val="00DD6E5F"/>
    <w:rsid w:val="00DF2E1D"/>
    <w:rsid w:val="00DF448A"/>
    <w:rsid w:val="00E100BF"/>
    <w:rsid w:val="00E35E23"/>
    <w:rsid w:val="00EC3B1A"/>
    <w:rsid w:val="00EE2294"/>
    <w:rsid w:val="00F13930"/>
    <w:rsid w:val="00F97E00"/>
    <w:rsid w:val="00FB486F"/>
    <w:rsid w:val="00FC5AB5"/>
    <w:rsid w:val="53EE3B9C"/>
    <w:rsid w:val="7A564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0"/>
    <w:pPr>
      <w:keepNext/>
      <w:keepLines/>
      <w:numPr>
        <w:ilvl w:val="1"/>
        <w:numId w:val="1"/>
      </w:numPr>
      <w:spacing w:before="260" w:after="260" w:line="413" w:lineRule="auto"/>
      <w:outlineLvl w:val="1"/>
    </w:pPr>
    <w:rPr>
      <w:rFonts w:ascii="Arial" w:hAnsi="Arial" w:eastAsia="黑体"/>
      <w:b/>
      <w:sz w:val="32"/>
    </w:rPr>
  </w:style>
  <w:style w:type="character" w:default="1" w:styleId="6">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10"/>
    <w:semiHidden/>
    <w:unhideWhenUsed/>
    <w:qFormat/>
    <w:uiPriority w:val="99"/>
    <w:rPr>
      <w:sz w:val="18"/>
      <w:szCs w:val="18"/>
    </w:rPr>
  </w:style>
  <w:style w:type="paragraph" w:styleId="4">
    <w:name w:val="footer"/>
    <w:basedOn w:val="1"/>
    <w:link w:val="12"/>
    <w:unhideWhenUsed/>
    <w:uiPriority w:val="99"/>
    <w:pPr>
      <w:tabs>
        <w:tab w:val="center" w:pos="4153"/>
        <w:tab w:val="right" w:pos="8306"/>
      </w:tabs>
      <w:snapToGrid w:val="0"/>
      <w:jc w:val="left"/>
    </w:pPr>
    <w:rPr>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9">
    <w:name w:val="List Paragraph"/>
    <w:basedOn w:val="1"/>
    <w:qFormat/>
    <w:uiPriority w:val="34"/>
    <w:pPr>
      <w:ind w:firstLine="420" w:firstLineChars="200"/>
    </w:pPr>
  </w:style>
  <w:style w:type="character" w:customStyle="1" w:styleId="10">
    <w:name w:val="批注框文本 字符"/>
    <w:basedOn w:val="6"/>
    <w:link w:val="3"/>
    <w:semiHidden/>
    <w:qFormat/>
    <w:uiPriority w:val="99"/>
    <w:rPr>
      <w:sz w:val="18"/>
      <w:szCs w:val="18"/>
    </w:rPr>
  </w:style>
  <w:style w:type="character" w:customStyle="1" w:styleId="11">
    <w:name w:val="页眉 字符"/>
    <w:basedOn w:val="6"/>
    <w:link w:val="5"/>
    <w:uiPriority w:val="99"/>
    <w:rPr>
      <w:sz w:val="18"/>
      <w:szCs w:val="18"/>
    </w:rPr>
  </w:style>
  <w:style w:type="character" w:customStyle="1" w:styleId="12">
    <w:name w:val="页脚 字符"/>
    <w:basedOn w:val="6"/>
    <w:link w:val="4"/>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107</Words>
  <Characters>612</Characters>
  <Lines>5</Lines>
  <Paragraphs>1</Paragraphs>
  <TotalTime>0</TotalTime>
  <ScaleCrop>false</ScaleCrop>
  <LinksUpToDate>false</LinksUpToDate>
  <CharactersWithSpaces>718</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2018-02-23T06:30:00Z</dcterms:created>
  <dc:creator>BAP</dc:creator>
  <cp:lastModifiedBy>Administrator</cp:lastModifiedBy>
  <dcterms:modified xsi:type="dcterms:W3CDTF">2019-11-20T09:24:27Z</dcterms:modified>
  <cp:revision>101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