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定义薪资账套</w:t>
      </w:r>
    </w:p>
    <w:p>
      <w:pPr>
        <w:spacing w:before="156" w:beforeLine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发布人：宋阳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发布日期：2018年02月28日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定义薪资账套是指初始化不同的薪资结算方案，依据用户所编写的薪资公式与薪资项目，实现一套或多套的完整的薪资结算方案，此账套与员工主数据相对应，实现了不同员工的薪资结算的灵活性。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</w:t>
      </w:r>
      <w:r>
        <w:rPr>
          <w:rFonts w:hint="eastAsia" w:ascii="微软雅黑" w:hAnsi="微软雅黑" w:eastAsia="微软雅黑"/>
          <w:lang w:val="en-US" w:eastAsia="zh-CN"/>
        </w:rPr>
        <w:t xml:space="preserve"> Bussiness Cloud AI</w:t>
      </w:r>
      <w:r>
        <w:rPr>
          <w:rFonts w:hint="eastAsia" w:ascii="微软雅黑" w:hAnsi="微软雅黑" w:eastAsia="微软雅黑"/>
        </w:rPr>
        <w:t>完成定义薪资账套，新增、修改及删除操作。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当前登陆用户拥有操作定义固定薪资账套业务的权限，权限设置请在帮助文档中搜索查看。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新增薪资账套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从系统菜单-&gt;【人力资源】-&gt;【定义】-&gt;【定义固定薪资账套】，打开定义界面；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点击工具栏新空白按钮</w:t>
      </w:r>
      <w:r>
        <w:rPr>
          <w:rFonts w:ascii="微软雅黑" w:hAnsi="微软雅黑" w:eastAsia="微软雅黑"/>
        </w:rPr>
        <w:drawing>
          <wp:inline distT="0" distB="0" distL="0" distR="0">
            <wp:extent cx="170815" cy="132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准备新增薪资账套；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输入名称及描述信息；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编辑【薪资项目】模块中的内容，如：顺序、项目描述、分组、公式等信息；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确认无误后，点击【添加】或工具栏的保存按钮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修改薪资账套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从系统菜单-&gt;【人力资源】-&gt;【定义】-&gt;【定义薪资账套】，打开定义界面；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63905" cy="130810"/>
            <wp:effectExtent l="1905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，查找要修改的薪资账套；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修改薪资账套内需要修改的内容；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删除固定薪资账套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从系统菜单-&gt;【人力资源】-&gt;【定义】-&gt;【定义薪资帐套】，打开定义界面；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63905" cy="130810"/>
            <wp:effectExtent l="19050" t="0" r="0" b="0"/>
            <wp:docPr id="4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，查找要删除的薪资账套；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44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322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名称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输入薪资账套的名称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描述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输入薪资项目描述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顺序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所输入的数字的大小，决定了该薪资项目在薪资结算产生的薪资报表的先后位置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项目描述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输入项目描述。注意：描述的首字母不能重复，否则会影响到薪资条打印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分组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可见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控制薪资结算中是否可见该项目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打印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勾选后该薪资项目在薪资结算后打印薪资条中可视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可改写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控制该项目的结果值在薪资结算中是否可改写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文本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勾选后该薪资项目在薪资结算后显示公式输出的文本值，而非数值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过账到财务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勾选后该薪资项目在薪资结算后计算出的金额可过账到财务，生成财务凭证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激活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控制是否激活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公式名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显示公式名称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公式标识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显示公式标识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公式内容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显示公式内容 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54DCC"/>
    <w:rsid w:val="000643A1"/>
    <w:rsid w:val="000A31A6"/>
    <w:rsid w:val="000B420A"/>
    <w:rsid w:val="000B5A42"/>
    <w:rsid w:val="000B67DB"/>
    <w:rsid w:val="000C1F94"/>
    <w:rsid w:val="000D2BD6"/>
    <w:rsid w:val="000E2050"/>
    <w:rsid w:val="000F5CFC"/>
    <w:rsid w:val="001202D7"/>
    <w:rsid w:val="00136AA1"/>
    <w:rsid w:val="00137F86"/>
    <w:rsid w:val="00204514"/>
    <w:rsid w:val="002540F4"/>
    <w:rsid w:val="0029579D"/>
    <w:rsid w:val="002A0B20"/>
    <w:rsid w:val="002B2C7D"/>
    <w:rsid w:val="002E1B32"/>
    <w:rsid w:val="00310348"/>
    <w:rsid w:val="00311F3C"/>
    <w:rsid w:val="003135B6"/>
    <w:rsid w:val="003330AD"/>
    <w:rsid w:val="00357EA5"/>
    <w:rsid w:val="00367BA7"/>
    <w:rsid w:val="003B2D3C"/>
    <w:rsid w:val="003E4B81"/>
    <w:rsid w:val="00425A0F"/>
    <w:rsid w:val="00426BB2"/>
    <w:rsid w:val="00432AB6"/>
    <w:rsid w:val="004702EC"/>
    <w:rsid w:val="0047262E"/>
    <w:rsid w:val="004B2506"/>
    <w:rsid w:val="004B7791"/>
    <w:rsid w:val="004F0907"/>
    <w:rsid w:val="00532864"/>
    <w:rsid w:val="00543FD6"/>
    <w:rsid w:val="00546A65"/>
    <w:rsid w:val="00565A9F"/>
    <w:rsid w:val="00583E0B"/>
    <w:rsid w:val="00591DEB"/>
    <w:rsid w:val="00593549"/>
    <w:rsid w:val="005B2757"/>
    <w:rsid w:val="005B2F6E"/>
    <w:rsid w:val="005D008E"/>
    <w:rsid w:val="005D6CF5"/>
    <w:rsid w:val="006631F4"/>
    <w:rsid w:val="006A3D7B"/>
    <w:rsid w:val="006C6B5F"/>
    <w:rsid w:val="006D0CAE"/>
    <w:rsid w:val="006F16CD"/>
    <w:rsid w:val="00703303"/>
    <w:rsid w:val="0072751B"/>
    <w:rsid w:val="00773864"/>
    <w:rsid w:val="007E1188"/>
    <w:rsid w:val="007E741F"/>
    <w:rsid w:val="007F3C5A"/>
    <w:rsid w:val="007F6CC7"/>
    <w:rsid w:val="0080695F"/>
    <w:rsid w:val="00844CBF"/>
    <w:rsid w:val="0086578A"/>
    <w:rsid w:val="0087763A"/>
    <w:rsid w:val="00893B6C"/>
    <w:rsid w:val="00896574"/>
    <w:rsid w:val="008C7BA4"/>
    <w:rsid w:val="0091182D"/>
    <w:rsid w:val="00914F9A"/>
    <w:rsid w:val="0092569A"/>
    <w:rsid w:val="00927300"/>
    <w:rsid w:val="009553FC"/>
    <w:rsid w:val="009771F5"/>
    <w:rsid w:val="009B1C59"/>
    <w:rsid w:val="009F2FDD"/>
    <w:rsid w:val="00A0039E"/>
    <w:rsid w:val="00A158BA"/>
    <w:rsid w:val="00A23426"/>
    <w:rsid w:val="00A23DBB"/>
    <w:rsid w:val="00A653D6"/>
    <w:rsid w:val="00A849F6"/>
    <w:rsid w:val="00A9239B"/>
    <w:rsid w:val="00AA668E"/>
    <w:rsid w:val="00AB5240"/>
    <w:rsid w:val="00AE6EE7"/>
    <w:rsid w:val="00B113A3"/>
    <w:rsid w:val="00B15E5E"/>
    <w:rsid w:val="00B2607F"/>
    <w:rsid w:val="00B40834"/>
    <w:rsid w:val="00BA6458"/>
    <w:rsid w:val="00BB15FB"/>
    <w:rsid w:val="00BD16AB"/>
    <w:rsid w:val="00BF0E0D"/>
    <w:rsid w:val="00BF51A7"/>
    <w:rsid w:val="00C105A8"/>
    <w:rsid w:val="00C14547"/>
    <w:rsid w:val="00C1493E"/>
    <w:rsid w:val="00C3144D"/>
    <w:rsid w:val="00C4291A"/>
    <w:rsid w:val="00C5039E"/>
    <w:rsid w:val="00C511DC"/>
    <w:rsid w:val="00C71349"/>
    <w:rsid w:val="00C80EAE"/>
    <w:rsid w:val="00CA200C"/>
    <w:rsid w:val="00CA4B82"/>
    <w:rsid w:val="00CB36A2"/>
    <w:rsid w:val="00CB4D32"/>
    <w:rsid w:val="00CB553B"/>
    <w:rsid w:val="00CD4EE5"/>
    <w:rsid w:val="00CE64DD"/>
    <w:rsid w:val="00CF12A2"/>
    <w:rsid w:val="00D40F8E"/>
    <w:rsid w:val="00D54775"/>
    <w:rsid w:val="00D54879"/>
    <w:rsid w:val="00D556D6"/>
    <w:rsid w:val="00D805EA"/>
    <w:rsid w:val="00D90708"/>
    <w:rsid w:val="00DB122B"/>
    <w:rsid w:val="00DC76F2"/>
    <w:rsid w:val="00DD6E5F"/>
    <w:rsid w:val="00DF2E1D"/>
    <w:rsid w:val="00DF448A"/>
    <w:rsid w:val="00E100BF"/>
    <w:rsid w:val="00E35E23"/>
    <w:rsid w:val="00EB2918"/>
    <w:rsid w:val="00EC3B1A"/>
    <w:rsid w:val="00EE2294"/>
    <w:rsid w:val="00F124F0"/>
    <w:rsid w:val="00F13930"/>
    <w:rsid w:val="00F237D6"/>
    <w:rsid w:val="00F6711D"/>
    <w:rsid w:val="00F97E00"/>
    <w:rsid w:val="00FB486F"/>
    <w:rsid w:val="00FC5AB5"/>
    <w:rsid w:val="00FD0C77"/>
    <w:rsid w:val="52B2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2">
    <w:name w:val="normaltdspa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669</Characters>
  <Lines>5</Lines>
  <Paragraphs>1</Paragraphs>
  <TotalTime>1</TotalTime>
  <ScaleCrop>false</ScaleCrop>
  <LinksUpToDate>false</LinksUpToDate>
  <CharactersWithSpaces>785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2019-11-20T09:18:24Z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