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定义评估项目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月2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运用此功能</w:t>
      </w:r>
      <w:r>
        <w:rPr>
          <w:rFonts w:ascii="微软雅黑" w:hAnsi="微软雅黑" w:eastAsia="微软雅黑"/>
        </w:rPr>
        <w:t>可以定义HR模块中的评估代码、缺省分值等信息。用于评估方案的基础项目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>Bussiness Cloud AI</w:t>
      </w:r>
      <w:bookmarkStart w:id="0" w:name="_GoBack"/>
      <w:bookmarkEnd w:id="0"/>
      <w:r>
        <w:rPr>
          <w:rFonts w:hint="eastAsia" w:ascii="微软雅黑" w:hAnsi="微软雅黑" w:eastAsia="微软雅黑"/>
        </w:rPr>
        <w:t>完成定义评估项目，新增、修改及删除操作。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当前登陆用户拥有操作定义评估项目的权限，权限设置请在帮助文档中搜索查看。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新增评估项目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从系统菜单-&gt;【人力资源】-&gt;【定义】-&gt;【定义评估项目】，打开定义界面；</w:t>
      </w:r>
      <w:r>
        <w:rPr>
          <w:rFonts w:ascii="微软雅黑" w:hAnsi="微软雅黑" w:eastAsia="微软雅黑"/>
        </w:rPr>
        <w:tab/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编辑代码、描述、权重等信息；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32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修改评估项目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从系统菜单-&gt;【人力资源】-&gt;【定义】-&gt;【定义评估项目】，打开定义界面；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修改评估项目内需要修改的内容；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删除过账方式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从系统菜单-&gt;【人力资源】-&gt;【定义】-&gt;【定义过账方式】，打开定义界面；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选中需要删除的那一行，点击工具栏的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54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代码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输入项目评估代码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输入描述文本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缺省分值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输入缺省分值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权重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输入权重比例值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选择公式代码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显示公式描述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是否可修改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选择是否可修改分值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最高分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输入最高分值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最低分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输入最低分值 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141912"/>
    <w:rsid w:val="001472C2"/>
    <w:rsid w:val="00163AE2"/>
    <w:rsid w:val="001B29C4"/>
    <w:rsid w:val="001D23E5"/>
    <w:rsid w:val="001E505E"/>
    <w:rsid w:val="002043BE"/>
    <w:rsid w:val="00204514"/>
    <w:rsid w:val="002449F1"/>
    <w:rsid w:val="002540F4"/>
    <w:rsid w:val="00260C8F"/>
    <w:rsid w:val="0029579D"/>
    <w:rsid w:val="002A0B20"/>
    <w:rsid w:val="002B2C7D"/>
    <w:rsid w:val="002E1B32"/>
    <w:rsid w:val="00310348"/>
    <w:rsid w:val="00311F3C"/>
    <w:rsid w:val="003135B6"/>
    <w:rsid w:val="003330AD"/>
    <w:rsid w:val="00357EA5"/>
    <w:rsid w:val="00367BA7"/>
    <w:rsid w:val="003B2D3C"/>
    <w:rsid w:val="00425A0F"/>
    <w:rsid w:val="00426BB2"/>
    <w:rsid w:val="00432AB6"/>
    <w:rsid w:val="0044324D"/>
    <w:rsid w:val="00467DDB"/>
    <w:rsid w:val="004702EC"/>
    <w:rsid w:val="0047262E"/>
    <w:rsid w:val="004B2506"/>
    <w:rsid w:val="004D6695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A0DA1"/>
    <w:rsid w:val="006A314A"/>
    <w:rsid w:val="006A3D7B"/>
    <w:rsid w:val="006C6B5F"/>
    <w:rsid w:val="006D0CAE"/>
    <w:rsid w:val="006F16CD"/>
    <w:rsid w:val="00703303"/>
    <w:rsid w:val="0072751B"/>
    <w:rsid w:val="00773864"/>
    <w:rsid w:val="007B522A"/>
    <w:rsid w:val="007E1188"/>
    <w:rsid w:val="007E741F"/>
    <w:rsid w:val="007F3C5A"/>
    <w:rsid w:val="007F6CC7"/>
    <w:rsid w:val="007F7E43"/>
    <w:rsid w:val="0080695F"/>
    <w:rsid w:val="00810745"/>
    <w:rsid w:val="00844CBF"/>
    <w:rsid w:val="0086578A"/>
    <w:rsid w:val="0087763A"/>
    <w:rsid w:val="00893B6C"/>
    <w:rsid w:val="00896574"/>
    <w:rsid w:val="008C7BA4"/>
    <w:rsid w:val="0091182D"/>
    <w:rsid w:val="00914F9A"/>
    <w:rsid w:val="009553FC"/>
    <w:rsid w:val="009771F5"/>
    <w:rsid w:val="009B1C59"/>
    <w:rsid w:val="00A0039E"/>
    <w:rsid w:val="00A158BA"/>
    <w:rsid w:val="00A23426"/>
    <w:rsid w:val="00A23DBB"/>
    <w:rsid w:val="00A653D6"/>
    <w:rsid w:val="00A776E4"/>
    <w:rsid w:val="00A849F6"/>
    <w:rsid w:val="00A9239B"/>
    <w:rsid w:val="00AA668E"/>
    <w:rsid w:val="00AB5240"/>
    <w:rsid w:val="00AD6F55"/>
    <w:rsid w:val="00AE6EE7"/>
    <w:rsid w:val="00B113A3"/>
    <w:rsid w:val="00B15E5E"/>
    <w:rsid w:val="00B2607F"/>
    <w:rsid w:val="00B40834"/>
    <w:rsid w:val="00B95B55"/>
    <w:rsid w:val="00BA515A"/>
    <w:rsid w:val="00BA6458"/>
    <w:rsid w:val="00BB15FB"/>
    <w:rsid w:val="00BD16AB"/>
    <w:rsid w:val="00BF0E0D"/>
    <w:rsid w:val="00BF51A7"/>
    <w:rsid w:val="00C105A8"/>
    <w:rsid w:val="00C14547"/>
    <w:rsid w:val="00C1493E"/>
    <w:rsid w:val="00C3144D"/>
    <w:rsid w:val="00C4291A"/>
    <w:rsid w:val="00C46993"/>
    <w:rsid w:val="00C5039E"/>
    <w:rsid w:val="00C511DC"/>
    <w:rsid w:val="00C71349"/>
    <w:rsid w:val="00C80EAE"/>
    <w:rsid w:val="00C963D4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644AB"/>
    <w:rsid w:val="00D805EA"/>
    <w:rsid w:val="00D90708"/>
    <w:rsid w:val="00DB122B"/>
    <w:rsid w:val="00DC76F2"/>
    <w:rsid w:val="00DD6E5F"/>
    <w:rsid w:val="00DF2E1D"/>
    <w:rsid w:val="00DF448A"/>
    <w:rsid w:val="00E100BF"/>
    <w:rsid w:val="00E35E23"/>
    <w:rsid w:val="00E5264E"/>
    <w:rsid w:val="00EB2918"/>
    <w:rsid w:val="00EC3B1A"/>
    <w:rsid w:val="00EE2294"/>
    <w:rsid w:val="00F124F0"/>
    <w:rsid w:val="00F13930"/>
    <w:rsid w:val="00F237D6"/>
    <w:rsid w:val="00F6711D"/>
    <w:rsid w:val="00F97E00"/>
    <w:rsid w:val="00FB486F"/>
    <w:rsid w:val="00FC5AB5"/>
    <w:rsid w:val="00FD0C77"/>
    <w:rsid w:val="152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normaltd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484</Characters>
  <Lines>4</Lines>
  <Paragraphs>1</Paragraphs>
  <TotalTime>429</TotalTime>
  <ScaleCrop>false</ScaleCrop>
  <LinksUpToDate>false</LinksUpToDate>
  <CharactersWithSpaces>567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2019-11-20T09:16:00Z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