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Multi-Tenant AI / RAG Platform</w:t>
      </w:r>
    </w:p>
    <w:p>
      <w:pPr>
        <w:jc w:val="center"/>
      </w:pPr>
      <w:r>
        <w:rPr>
          <w:i/>
          <w:sz w:val="22"/>
        </w:rPr>
        <w:t>Architecture, Security, Knowledge Management, Agentic AI, Analytics AI and Implementation Guide</w:t>
      </w:r>
    </w:p>
    <w:p/>
    <w:p>
      <w:pPr>
        <w:jc w:val="center"/>
      </w:pPr>
      <w:r>
        <w:rPr>
          <w:b/>
        </w:rPr>
        <w:t>Version 1.0</w:t>
      </w:r>
    </w:p>
    <w:p>
      <w:pPr>
        <w:jc w:val="center"/>
      </w:pPr>
      <w:r>
        <w:rPr>
          <w:i/>
        </w:rPr>
        <w:t>Architecture baseline and recommended implementation model</w:t>
      </w:r>
    </w:p>
    <w:p>
      <w:r>
        <w:br w:type="page"/>
      </w:r>
    </w:p>
    <w:p>
      <w:pPr>
        <w:pStyle w:val="Heading1"/>
      </w:pPr>
      <w:r>
        <w:t>Document Contents</w:t>
      </w:r>
    </w:p>
    <w:p>
      <w:pPr>
        <w:pStyle w:val="ListNumber"/>
      </w:pPr>
      <w:r>
        <w:t>1. Executive Summary</w:t>
      </w:r>
    </w:p>
    <w:p>
      <w:pPr>
        <w:pStyle w:val="ListNumber"/>
      </w:pPr>
      <w:r>
        <w:t>2. Goals and Design Principles</w:t>
      </w:r>
    </w:p>
    <w:p>
      <w:pPr>
        <w:pStyle w:val="ListNumber"/>
      </w:pPr>
      <w:r>
        <w:t>3. Scope and Major Capabilities</w:t>
      </w:r>
    </w:p>
    <w:p>
      <w:pPr>
        <w:pStyle w:val="ListNumber"/>
      </w:pPr>
      <w:r>
        <w:t>4. Multi-Tenant Architecture</w:t>
      </w:r>
    </w:p>
    <w:p>
      <w:pPr>
        <w:pStyle w:val="ListNumber"/>
      </w:pPr>
      <w:r>
        <w:t>5. Identity, Organization and Access Context</w:t>
      </w:r>
    </w:p>
    <w:p>
      <w:pPr>
        <w:pStyle w:val="ListNumber"/>
      </w:pPr>
      <w:r>
        <w:t>6. Authorization and Policy Engine</w:t>
      </w:r>
    </w:p>
    <w:p>
      <w:pPr>
        <w:pStyle w:val="ListNumber"/>
      </w:pPr>
      <w:r>
        <w:t>7. Knowledge / Training Management</w:t>
      </w:r>
    </w:p>
    <w:p>
      <w:pPr>
        <w:pStyle w:val="ListNumber"/>
      </w:pPr>
      <w:r>
        <w:t>8. Data Ingestion Pipeline</w:t>
      </w:r>
    </w:p>
    <w:p>
      <w:pPr>
        <w:pStyle w:val="ListNumber"/>
      </w:pPr>
      <w:r>
        <w:t>9. RAG Architecture</w:t>
      </w:r>
    </w:p>
    <w:p>
      <w:pPr>
        <w:pStyle w:val="ListNumber"/>
      </w:pPr>
      <w:r>
        <w:t>10. AI Chat and Generative AI</w:t>
      </w:r>
    </w:p>
    <w:p>
      <w:pPr>
        <w:pStyle w:val="ListNumber"/>
      </w:pPr>
      <w:r>
        <w:t>11. Agentic AI and Tool Execution</w:t>
      </w:r>
    </w:p>
    <w:p>
      <w:pPr>
        <w:pStyle w:val="ListNumber"/>
      </w:pPr>
      <w:r>
        <w:t>12. Analytics AI and Secure SQL</w:t>
      </w:r>
    </w:p>
    <w:p>
      <w:pPr>
        <w:pStyle w:val="ListNumber"/>
      </w:pPr>
      <w:r>
        <w:t>13. Super Admin Global Search</w:t>
      </w:r>
    </w:p>
    <w:p>
      <w:pPr>
        <w:pStyle w:val="ListNumber"/>
      </w:pPr>
      <w:r>
        <w:t>14. AI Configuration and Platform Fallback</w:t>
      </w:r>
    </w:p>
    <w:p>
      <w:pPr>
        <w:pStyle w:val="ListNumber"/>
      </w:pPr>
      <w:r>
        <w:t>15. Vector Database Strategy</w:t>
      </w:r>
    </w:p>
    <w:p>
      <w:pPr>
        <w:pStyle w:val="ListNumber"/>
      </w:pPr>
      <w:r>
        <w:t>16. External AI / Website / API Access</w:t>
      </w:r>
    </w:p>
    <w:p>
      <w:pPr>
        <w:pStyle w:val="ListNumber"/>
      </w:pPr>
      <w:r>
        <w:t>17. Data Security and Confidentiality</w:t>
      </w:r>
    </w:p>
    <w:p>
      <w:pPr>
        <w:pStyle w:val="ListNumber"/>
      </w:pPr>
      <w:r>
        <w:t>18. Audit, Usage, Cost and Observability</w:t>
      </w:r>
    </w:p>
    <w:p>
      <w:pPr>
        <w:pStyle w:val="ListNumber"/>
      </w:pPr>
      <w:r>
        <w:t>19. Recommended Data Model</w:t>
      </w:r>
    </w:p>
    <w:p>
      <w:pPr>
        <w:pStyle w:val="ListNumber"/>
      </w:pPr>
      <w:r>
        <w:t>20. API Design</w:t>
      </w:r>
    </w:p>
    <w:p>
      <w:pPr>
        <w:pStyle w:val="ListNumber"/>
      </w:pPr>
      <w:r>
        <w:t>21. End-to-End Request Flows</w:t>
      </w:r>
    </w:p>
    <w:p>
      <w:pPr>
        <w:pStyle w:val="ListNumber"/>
      </w:pPr>
      <w:r>
        <w:t>22. Suggested Service Architecture</w:t>
      </w:r>
    </w:p>
    <w:p>
      <w:pPr>
        <w:pStyle w:val="ListNumber"/>
      </w:pPr>
      <w:r>
        <w:t>23. Implementation Roadmap</w:t>
      </w:r>
    </w:p>
    <w:p>
      <w:pPr>
        <w:pStyle w:val="ListNumber"/>
      </w:pPr>
      <w:r>
        <w:t>24. Security Rules and Non-Negotiable Controls</w:t>
      </w:r>
    </w:p>
    <w:p>
      <w:pPr>
        <w:pStyle w:val="ListNumber"/>
      </w:pPr>
      <w:r>
        <w:t>25. Recommended Technology Stack</w:t>
      </w:r>
    </w:p>
    <w:p>
      <w:pPr>
        <w:pStyle w:val="ListNumber"/>
      </w:pPr>
      <w:r>
        <w:t>26. Final Architecture Summary</w:t>
      </w:r>
    </w:p>
    <w:p>
      <w:r>
        <w:br w:type="page"/>
      </w:r>
    </w:p>
    <w:p>
      <w:pPr>
        <w:pStyle w:val="Heading1"/>
      </w:pPr>
      <w:r>
        <w:t>1. Executive Summary</w:t>
      </w:r>
    </w:p>
    <w:p>
      <w:r>
        <w:t>This document defines the architecture for a multi-tenant enterprise AI platform in which organizations can connect files, websites, APIs, databases and other data sources to create organization-specific knowledge. That knowledge can then be consumed by AI chat, RAG, generative AI, agentic AI and analytics AI.</w:t>
      </w:r>
    </w:p>
    <w:p>
      <w:r>
        <w:t>The platform is designed around a strict security principle: the AI model is not the authority for access control. The platform's identity, authorization and policy layers determine what a user can see, what knowledge can be retrieved, what tools can be executed and what actions can be performed.</w:t>
      </w:r>
    </w:p>
    <w:tbl>
      <w:tblPr>
        <w:tblW w:type="auto" w:w="0"/>
        <w:tblLook w:firstColumn="1" w:firstRow="1" w:lastColumn="0" w:lastRow="0" w:noHBand="0" w:noVBand="1" w:val="04A0"/>
      </w:tblPr>
      <w:tblGrid>
        <w:gridCol w:w="10080"/>
      </w:tblGrid>
      <w:tr>
        <w:tc>
          <w:tcPr>
            <w:tcW w:type="dxa" w:w="10080"/>
            <w:shd w:fill="EAF2F8"/>
          </w:tcPr>
          <w:p>
            <w:r>
              <w:rPr>
                <w:b/>
              </w:rPr>
              <w:t>Core Principle</w:t>
              <w:br/>
            </w:r>
            <w:r>
              <w:t>The LLM understands intent and generates responses. The Authorization/Policy Engine decides whether the user is allowed to access data or execute an action. Tools execute only after authorization.</w:t>
            </w:r>
          </w:p>
        </w:tc>
      </w:tr>
    </w:tbl>
    <w:p/>
    <w:p>
      <w:pPr>
        <w:pStyle w:val="Heading1"/>
      </w:pPr>
      <w:r>
        <w:t>2. Goals and Design Principles</w:t>
      </w:r>
    </w:p>
    <w:p>
      <w:pPr>
        <w:pStyle w:val="ListBullet"/>
      </w:pPr>
      <w:r>
        <w:t>Strict organization/tenant isolation.</w:t>
      </w:r>
    </w:p>
    <w:p>
      <w:pPr>
        <w:pStyle w:val="ListBullet"/>
      </w:pPr>
      <w:r>
        <w:t>Role- and permission-based control for AI features and knowledge management.</w:t>
      </w:r>
    </w:p>
    <w:p>
      <w:pPr>
        <w:pStyle w:val="ListBullet"/>
      </w:pPr>
      <w:r>
        <w:t>Support RBAC, ABAC and resource-level authorization.</w:t>
      </w:r>
    </w:p>
    <w:p>
      <w:pPr>
        <w:pStyle w:val="ListBullet"/>
      </w:pPr>
      <w:r>
        <w:t>Allow only authorized users to upload, ingest, publish, reindex or manage organizational knowledge.</w:t>
      </w:r>
    </w:p>
    <w:p>
      <w:pPr>
        <w:pStyle w:val="ListBullet"/>
      </w:pPr>
      <w:r>
        <w:t>Prevent unauthorized or confidential information from reaching the LLM context.</w:t>
      </w:r>
    </w:p>
    <w:p>
      <w:pPr>
        <w:pStyle w:val="ListBullet"/>
      </w:pPr>
      <w:r>
        <w:t>Allow AI agents to execute real-world actions only after permission checks.</w:t>
      </w:r>
    </w:p>
    <w:p>
      <w:pPr>
        <w:pStyle w:val="ListBullet"/>
      </w:pPr>
      <w:r>
        <w:t>Provide secure analytics AI with schema, row and column restrictions.</w:t>
      </w:r>
    </w:p>
    <w:p>
      <w:pPr>
        <w:pStyle w:val="ListBullet"/>
      </w:pPr>
      <w:r>
        <w:t>Allow super admins to perform explicitly authorized platform-wide search and management.</w:t>
      </w:r>
    </w:p>
    <w:p>
      <w:pPr>
        <w:pStyle w:val="ListBullet"/>
      </w:pPr>
      <w:r>
        <w:t>Support platform-managed AI infrastructure with organization-level configuration overrides.</w:t>
      </w:r>
    </w:p>
    <w:p>
      <w:pPr>
        <w:pStyle w:val="ListBullet"/>
      </w:pPr>
      <w:r>
        <w:t>Support shared and dedicated vector database deployments.</w:t>
      </w:r>
    </w:p>
    <w:p>
      <w:pPr>
        <w:pStyle w:val="ListBullet"/>
      </w:pPr>
      <w:r>
        <w:t>Maintain complete audit trails for AI access, tool execution and global administration.</w:t>
      </w:r>
    </w:p>
    <w:p>
      <w:pPr>
        <w:pStyle w:val="ListBullet"/>
      </w:pPr>
      <w:r>
        <w:t>Keep ingestion and expensive AI workloads asynchronous and observable.</w:t>
      </w:r>
    </w:p>
    <w:p>
      <w:pPr>
        <w:pStyle w:val="Heading1"/>
      </w:pPr>
      <w:r>
        <w:t>3. Scope and Major Capabilities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Capability</w:t>
            </w:r>
          </w:p>
        </w:tc>
        <w:tc>
          <w:tcPr>
            <w:tcW w:type="dxa" w:w="5040"/>
          </w:tcPr>
          <w:p>
            <w:r>
              <w:rPr>
                <w:b/>
              </w:rPr>
              <w:t>Description</w:t>
            </w:r>
          </w:p>
        </w:tc>
      </w:tr>
      <w:tr>
        <w:tc>
          <w:tcPr>
            <w:tcW w:type="dxa" w:w="5040"/>
          </w:tcPr>
          <w:p>
            <w:r>
              <w:t>AI Chat</w:t>
            </w:r>
          </w:p>
        </w:tc>
        <w:tc>
          <w:tcPr>
            <w:tcW w:type="dxa" w:w="5040"/>
          </w:tcPr>
          <w:p>
            <w:r>
              <w:t>Conversational AI using organization-authorized knowledge and tools.</w:t>
            </w:r>
          </w:p>
        </w:tc>
      </w:tr>
      <w:tr>
        <w:tc>
          <w:tcPr>
            <w:tcW w:type="dxa" w:w="5040"/>
          </w:tcPr>
          <w:p>
            <w:r>
              <w:t>RAG</w:t>
            </w:r>
          </w:p>
        </w:tc>
        <w:tc>
          <w:tcPr>
            <w:tcW w:type="dxa" w:w="5040"/>
          </w:tcPr>
          <w:p>
            <w:r>
              <w:t>Retrieval-augmented generation using authorized organization knowledge.</w:t>
            </w:r>
          </w:p>
        </w:tc>
      </w:tr>
      <w:tr>
        <w:tc>
          <w:tcPr>
            <w:tcW w:type="dxa" w:w="5040"/>
          </w:tcPr>
          <w:p>
            <w:r>
              <w:t>Generative AI</w:t>
            </w:r>
          </w:p>
        </w:tc>
        <w:tc>
          <w:tcPr>
            <w:tcW w:type="dxa" w:w="5040"/>
          </w:tcPr>
          <w:p>
            <w:r>
              <w:t>Content generation using approved models, prompts and knowledge.</w:t>
            </w:r>
          </w:p>
        </w:tc>
      </w:tr>
      <w:tr>
        <w:tc>
          <w:tcPr>
            <w:tcW w:type="dxa" w:w="5040"/>
          </w:tcPr>
          <w:p>
            <w:r>
              <w:t>Agentic AI</w:t>
            </w:r>
          </w:p>
        </w:tc>
        <w:tc>
          <w:tcPr>
            <w:tcW w:type="dxa" w:w="5040"/>
          </w:tcPr>
          <w:p>
            <w:r>
              <w:t>Intent understanding, planning and controlled tool execution.</w:t>
            </w:r>
          </w:p>
        </w:tc>
      </w:tr>
      <w:tr>
        <w:tc>
          <w:tcPr>
            <w:tcW w:type="dxa" w:w="5040"/>
          </w:tcPr>
          <w:p>
            <w:r>
              <w:t>Analytics AI</w:t>
            </w:r>
          </w:p>
        </w:tc>
        <w:tc>
          <w:tcPr>
            <w:tcW w:type="dxa" w:w="5040"/>
          </w:tcPr>
          <w:p>
            <w:r>
              <w:t>Natural-language analytics with secure, read-only data access.</w:t>
            </w:r>
          </w:p>
        </w:tc>
      </w:tr>
      <w:tr>
        <w:tc>
          <w:tcPr>
            <w:tcW w:type="dxa" w:w="5040"/>
          </w:tcPr>
          <w:p>
            <w:r>
              <w:t>Knowledge Management</w:t>
            </w:r>
          </w:p>
        </w:tc>
        <w:tc>
          <w:tcPr>
            <w:tcW w:type="dxa" w:w="5040"/>
          </w:tcPr>
          <w:p>
            <w:r>
              <w:t>Upload, import, process, index, publish and manage organization knowledge.</w:t>
            </w:r>
          </w:p>
        </w:tc>
      </w:tr>
      <w:tr>
        <w:tc>
          <w:tcPr>
            <w:tcW w:type="dxa" w:w="5040"/>
          </w:tcPr>
          <w:p>
            <w:r>
              <w:t>Multimodal Ingestion</w:t>
            </w:r>
          </w:p>
        </w:tc>
        <w:tc>
          <w:tcPr>
            <w:tcW w:type="dxa" w:w="5040"/>
          </w:tcPr>
          <w:p>
            <w:r>
              <w:t>PDF, DOCX, TXT, CSV, XLSX, images, audio, video and other formats.</w:t>
            </w:r>
          </w:p>
        </w:tc>
      </w:tr>
      <w:tr>
        <w:tc>
          <w:tcPr>
            <w:tcW w:type="dxa" w:w="5040"/>
          </w:tcPr>
          <w:p>
            <w:r>
              <w:t>External Sources</w:t>
            </w:r>
          </w:p>
        </w:tc>
        <w:tc>
          <w:tcPr>
            <w:tcW w:type="dxa" w:w="5040"/>
          </w:tcPr>
          <w:p>
            <w:r>
              <w:t>Website, REST APIs, cloud storage and database connectors.</w:t>
            </w:r>
          </w:p>
        </w:tc>
      </w:tr>
      <w:tr>
        <w:tc>
          <w:tcPr>
            <w:tcW w:type="dxa" w:w="5040"/>
          </w:tcPr>
          <w:p>
            <w:r>
              <w:t>Super Admin Global Search</w:t>
            </w:r>
          </w:p>
        </w:tc>
        <w:tc>
          <w:tcPr>
            <w:tcW w:type="dxa" w:w="5040"/>
          </w:tcPr>
          <w:p>
            <w:r>
              <w:t>Explicitly authorized cross-organization platform search.</w:t>
            </w:r>
          </w:p>
        </w:tc>
      </w:tr>
      <w:tr>
        <w:tc>
          <w:tcPr>
            <w:tcW w:type="dxa" w:w="5040"/>
          </w:tcPr>
          <w:p>
            <w:r>
              <w:t>AI Configuration</w:t>
            </w:r>
          </w:p>
        </w:tc>
        <w:tc>
          <w:tcPr>
            <w:tcW w:type="dxa" w:w="5040"/>
          </w:tcPr>
          <w:p>
            <w:r>
              <w:t>Organization-specific models/providers with platform defaults as fallback.</w:t>
            </w:r>
          </w:p>
        </w:tc>
      </w:tr>
      <w:tr>
        <w:tc>
          <w:tcPr>
            <w:tcW w:type="dxa" w:w="5040"/>
          </w:tcPr>
          <w:p>
            <w:r>
              <w:t>Usage and Billing</w:t>
            </w:r>
          </w:p>
        </w:tc>
        <w:tc>
          <w:tcPr>
            <w:tcW w:type="dxa" w:w="5040"/>
          </w:tcPr>
          <w:p>
            <w:r>
              <w:t>Token, request, storage and provider-cost tracking.</w:t>
            </w:r>
          </w:p>
        </w:tc>
      </w:tr>
      <w:tr>
        <w:tc>
          <w:tcPr>
            <w:tcW w:type="dxa" w:w="5040"/>
          </w:tcPr>
          <w:p>
            <w:r>
              <w:t>Audit</w:t>
            </w:r>
          </w:p>
        </w:tc>
        <w:tc>
          <w:tcPr>
            <w:tcW w:type="dxa" w:w="5040"/>
          </w:tcPr>
          <w:p>
            <w:r>
              <w:t>Trace user, permission, data, tool, model and action activity.</w:t>
            </w:r>
          </w:p>
        </w:tc>
      </w:tr>
    </w:tbl>
    <w:p/>
    <w:p>
      <w:pPr>
        <w:pStyle w:val="Heading1"/>
      </w:pPr>
      <w:r>
        <w:t>4. Multi-Tenant Architecture</w:t>
      </w:r>
    </w:p>
    <w:p>
      <w:r>
        <w:t>Every organization is a logical tenant. Organization users operate inside the tenant unless they have an explicit platform-level permission. Every data access and AI request must carry a trusted tenant context.</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USER</w:t>
              <w:br/>
              <w:t xml:space="preserve">  |</w:t>
              <w:br/>
              <w:t xml:space="preserve">  v</w:t>
              <w:br/>
              <w:t>Authentication</w:t>
              <w:br/>
              <w:t xml:space="preserve">  |</w:t>
              <w:br/>
              <w:t xml:space="preserve">  v</w:t>
              <w:br/>
              <w:t>Identity Context</w:t>
              <w:br/>
              <w:t xml:space="preserve">  |-- user_id</w:t>
              <w:br/>
              <w:t xml:space="preserve">  |-- organization_id</w:t>
              <w:br/>
              <w:t xml:space="preserve">  |-- roles</w:t>
              <w:br/>
              <w:t xml:space="preserve">  |-- permissions</w:t>
              <w:br/>
              <w:t xml:space="preserve">  |-- department</w:t>
              <w:br/>
              <w:t xml:space="preserve">  |-- attributes</w:t>
              <w:br/>
              <w:t xml:space="preserve">  |-- scope</w:t>
              <w:br/>
              <w:t xml:space="preserve">  |</w:t>
              <w:br/>
              <w:t xml:space="preserve">  v</w:t>
              <w:br/>
              <w:t>AI Gateway</w:t>
              <w:br/>
              <w:t xml:space="preserve">  |</w:t>
              <w:br/>
              <w:t xml:space="preserve">  v</w:t>
              <w:br/>
              <w:t>Policy Engine</w:t>
              <w:br/>
              <w:t xml:space="preserve">  |</w:t>
              <w:br/>
              <w:t xml:space="preserve">  +--&gt; organization scope</w:t>
              <w:br/>
              <w:t xml:space="preserve">  +--&gt; resource scope</w:t>
              <w:br/>
              <w:t xml:space="preserve">  +--&gt; platform scope (super admin only)</w:t>
              <w:br/>
              <w:t xml:space="preserve">  |</w:t>
              <w:br/>
              <w:t xml:space="preserve">  v</w:t>
              <w:br/>
              <w:t>AI / Knowledge / Agent / Analytics services</w:t>
            </w:r>
          </w:p>
        </w:tc>
      </w:tr>
    </w:tbl>
    <w:p/>
    <w:tbl>
      <w:tblPr>
        <w:tblW w:type="auto" w:w="0"/>
        <w:tblLook w:firstColumn="1" w:firstRow="1" w:lastColumn="0" w:lastRow="0" w:noHBand="0" w:noVBand="1" w:val="04A0"/>
      </w:tblPr>
      <w:tblGrid>
        <w:gridCol w:w="10080"/>
      </w:tblGrid>
      <w:tr>
        <w:tc>
          <w:tcPr>
            <w:tcW w:type="dxa" w:w="10080"/>
            <w:shd w:fill="EAF2F8"/>
          </w:tcPr>
          <w:p>
            <w:r>
              <w:rPr>
                <w:b/>
              </w:rPr>
              <w:t>Tenant Isolation Rule</w:t>
              <w:br/>
            </w:r>
            <w:r>
              <w:t>Never trust organization_id supplied by a normal client request. Derive tenant context from authenticated identity, membership, API credentials or another trusted authorization source.</w:t>
            </w:r>
          </w:p>
        </w:tc>
      </w:tr>
    </w:tbl>
    <w:p/>
    <w:p>
      <w:pPr>
        <w:pStyle w:val="Heading1"/>
      </w:pPr>
      <w:r>
        <w:t>5. Identity, Organization and Access Context</w:t>
      </w:r>
    </w:p>
    <w:p>
      <w:r>
        <w:t>The trusted identity context should contain at least:</w:t>
      </w:r>
    </w:p>
    <w:p>
      <w:pPr>
        <w:pStyle w:val="ListBullet"/>
      </w:pPr>
      <w:r>
        <w:t>user_id</w:t>
      </w:r>
    </w:p>
    <w:p>
      <w:pPr>
        <w:pStyle w:val="ListBullet"/>
      </w:pPr>
      <w:r>
        <w:t>organization_id</w:t>
      </w:r>
    </w:p>
    <w:p>
      <w:pPr>
        <w:pStyle w:val="ListBullet"/>
      </w:pPr>
      <w:r>
        <w:t>roles</w:t>
      </w:r>
    </w:p>
    <w:p>
      <w:pPr>
        <w:pStyle w:val="ListBullet"/>
      </w:pPr>
      <w:r>
        <w:t>effective permissions</w:t>
      </w:r>
    </w:p>
    <w:p>
      <w:pPr>
        <w:pStyle w:val="ListBullet"/>
      </w:pPr>
      <w:r>
        <w:t>department/team</w:t>
      </w:r>
    </w:p>
    <w:p>
      <w:pPr>
        <w:pStyle w:val="ListBullet"/>
      </w:pPr>
      <w:r>
        <w:t>resource scopes where applicable</w:t>
      </w:r>
    </w:p>
    <w:p>
      <w:pPr>
        <w:pStyle w:val="ListBullet"/>
      </w:pPr>
      <w:r>
        <w:t>data classification clearance where applicable</w:t>
      </w:r>
    </w:p>
    <w:p>
      <w:pPr>
        <w:pStyle w:val="ListBullet"/>
      </w:pPr>
      <w:r>
        <w:t>AI capability permissions</w:t>
      </w:r>
    </w:p>
    <w:p>
      <w:pPr>
        <w:pStyle w:val="ListBullet"/>
      </w:pPr>
      <w:r>
        <w:t>platform/organization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Scope</w:t>
            </w:r>
          </w:p>
        </w:tc>
        <w:tc>
          <w:tcPr>
            <w:tcW w:type="dxa" w:w="3360"/>
          </w:tcPr>
          <w:p>
            <w:r>
              <w:rPr>
                <w:b/>
              </w:rPr>
              <w:t>Meaning</w:t>
            </w:r>
          </w:p>
        </w:tc>
        <w:tc>
          <w:tcPr>
            <w:tcW w:type="dxa" w:w="3360"/>
          </w:tcPr>
          <w:p>
            <w:r>
              <w:rPr>
                <w:b/>
              </w:rPr>
              <w:t>Typical User</w:t>
            </w:r>
          </w:p>
        </w:tc>
      </w:tr>
      <w:tr>
        <w:tc>
          <w:tcPr>
            <w:tcW w:type="dxa" w:w="3360"/>
          </w:tcPr>
          <w:p>
            <w:r>
              <w:t>Organization</w:t>
            </w:r>
          </w:p>
        </w:tc>
        <w:tc>
          <w:tcPr>
            <w:tcW w:type="dxa" w:w="3360"/>
          </w:tcPr>
          <w:p>
            <w:r>
              <w:t>Access restricted to one organization.</w:t>
            </w:r>
          </w:p>
        </w:tc>
        <w:tc>
          <w:tcPr>
            <w:tcW w:type="dxa" w:w="3360"/>
          </w:tcPr>
          <w:p>
            <w:r>
              <w:t>Employee, Manager, Organization Admin</w:t>
            </w:r>
          </w:p>
        </w:tc>
      </w:tr>
      <w:tr>
        <w:tc>
          <w:tcPr>
            <w:tcW w:type="dxa" w:w="3360"/>
          </w:tcPr>
          <w:p>
            <w:r>
              <w:t>Department</w:t>
            </w:r>
          </w:p>
        </w:tc>
        <w:tc>
          <w:tcPr>
            <w:tcW w:type="dxa" w:w="3360"/>
          </w:tcPr>
          <w:p>
            <w:r>
              <w:t>Access restricted to permitted department/team.</w:t>
            </w:r>
          </w:p>
        </w:tc>
        <w:tc>
          <w:tcPr>
            <w:tcW w:type="dxa" w:w="3360"/>
          </w:tcPr>
          <w:p>
            <w:r>
              <w:t>Finance Manager</w:t>
            </w:r>
          </w:p>
        </w:tc>
      </w:tr>
      <w:tr>
        <w:tc>
          <w:tcPr>
            <w:tcW w:type="dxa" w:w="3360"/>
          </w:tcPr>
          <w:p>
            <w:r>
              <w:t>Resource</w:t>
            </w:r>
          </w:p>
        </w:tc>
        <w:tc>
          <w:tcPr>
            <w:tcW w:type="dxa" w:w="3360"/>
          </w:tcPr>
          <w:p>
            <w:r>
              <w:t>Access to specific records/documents.</w:t>
            </w:r>
          </w:p>
        </w:tc>
        <w:tc>
          <w:tcPr>
            <w:tcW w:type="dxa" w:w="3360"/>
          </w:tcPr>
          <w:p>
            <w:r>
              <w:t>Document owner</w:t>
            </w:r>
          </w:p>
        </w:tc>
      </w:tr>
      <w:tr>
        <w:tc>
          <w:tcPr>
            <w:tcW w:type="dxa" w:w="3360"/>
          </w:tcPr>
          <w:p>
            <w:r>
              <w:t>Platform</w:t>
            </w:r>
          </w:p>
        </w:tc>
        <w:tc>
          <w:tcPr>
            <w:tcW w:type="dxa" w:w="3360"/>
          </w:tcPr>
          <w:p>
            <w:r>
              <w:t>Cross-organization access.</w:t>
            </w:r>
          </w:p>
        </w:tc>
        <w:tc>
          <w:tcPr>
            <w:tcW w:type="dxa" w:w="3360"/>
          </w:tcPr>
          <w:p>
            <w:r>
              <w:t>Super Admin with explicit permission</w:t>
            </w:r>
          </w:p>
        </w:tc>
      </w:tr>
    </w:tbl>
    <w:p/>
    <w:p>
      <w:pPr>
        <w:pStyle w:val="Heading1"/>
      </w:pPr>
      <w:r>
        <w:t>6. Authorization and Policy Engine</w:t>
      </w:r>
    </w:p>
    <w:p>
      <w:r>
        <w:t>Authorization should be centralized so RAG, agents, analytics and knowledge management do not implement different security rules.</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Authorization Decision</w:t>
              <w:br/>
              <w:t>=</w:t>
              <w:br/>
              <w:t>Authenticated</w:t>
              <w:br/>
              <w:t>AND organization/scope valid</w:t>
              <w:br/>
              <w:t>AND AI capability allowed</w:t>
              <w:br/>
              <w:t>AND action permission allowed</w:t>
              <w:br/>
              <w:t>AND resource permission allowed</w:t>
              <w:br/>
              <w:t>AND data classification allowed</w:t>
              <w:br/>
              <w:t>AND policy conditions satisfied</w:t>
              <w:br/>
              <w:t>AND risk policy passed</w:t>
            </w:r>
          </w:p>
        </w:tc>
      </w:tr>
    </w:tbl>
    <w:p/>
    <w:p>
      <w:pPr>
        <w:pStyle w:val="Heading2"/>
      </w:pPr>
      <w:r>
        <w:t>6.1 Permission Categories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Category</w:t>
            </w:r>
          </w:p>
        </w:tc>
        <w:tc>
          <w:tcPr>
            <w:tcW w:type="dxa" w:w="5040"/>
          </w:tcPr>
          <w:p>
            <w:r>
              <w:rPr>
                <w:b/>
              </w:rPr>
              <w:t>Example Permissions</w:t>
            </w:r>
          </w:p>
        </w:tc>
      </w:tr>
      <w:tr>
        <w:tc>
          <w:tcPr>
            <w:tcW w:type="dxa" w:w="5040"/>
          </w:tcPr>
          <w:p>
            <w:r>
              <w:t>AI</w:t>
            </w:r>
          </w:p>
        </w:tc>
        <w:tc>
          <w:tcPr>
            <w:tcW w:type="dxa" w:w="5040"/>
          </w:tcPr>
          <w:p>
            <w:r>
              <w:t>ai.chat, ai.rag.use, ai.agent.use, ai.analytics.use</w:t>
            </w:r>
          </w:p>
        </w:tc>
      </w:tr>
      <w:tr>
        <w:tc>
          <w:tcPr>
            <w:tcW w:type="dxa" w:w="5040"/>
          </w:tcPr>
          <w:p>
            <w:r>
              <w:t>Knowledge</w:t>
            </w:r>
          </w:p>
        </w:tc>
        <w:tc>
          <w:tcPr>
            <w:tcW w:type="dxa" w:w="5040"/>
          </w:tcPr>
          <w:p>
            <w:r>
              <w:t>knowledge.view, knowledge.upload, knowledge.ingest, knowledge.publish, knowledge.manage</w:t>
            </w:r>
          </w:p>
        </w:tc>
      </w:tr>
      <w:tr>
        <w:tc>
          <w:tcPr>
            <w:tcW w:type="dxa" w:w="5040"/>
          </w:tcPr>
          <w:p>
            <w:r>
              <w:t>Assistant</w:t>
            </w:r>
          </w:p>
        </w:tc>
        <w:tc>
          <w:tcPr>
            <w:tcW w:type="dxa" w:w="5040"/>
          </w:tcPr>
          <w:p>
            <w:r>
              <w:t>assistant.use, assistant.create, assistant.manage</w:t>
            </w:r>
          </w:p>
        </w:tc>
      </w:tr>
      <w:tr>
        <w:tc>
          <w:tcPr>
            <w:tcW w:type="dxa" w:w="5040"/>
          </w:tcPr>
          <w:p>
            <w:r>
              <w:t>Agent</w:t>
            </w:r>
          </w:p>
        </w:tc>
        <w:tc>
          <w:tcPr>
            <w:tcW w:type="dxa" w:w="5040"/>
          </w:tcPr>
          <w:p>
            <w:r>
              <w:t>agent.use, agent.create, agent.manage</w:t>
            </w:r>
          </w:p>
        </w:tc>
      </w:tr>
      <w:tr>
        <w:tc>
          <w:tcPr>
            <w:tcW w:type="dxa" w:w="5040"/>
          </w:tcPr>
          <w:p>
            <w:r>
              <w:t>Meeting</w:t>
            </w:r>
          </w:p>
        </w:tc>
        <w:tc>
          <w:tcPr>
            <w:tcW w:type="dxa" w:w="5040"/>
          </w:tcPr>
          <w:p>
            <w:r>
              <w:t>meeting.view, meeting.create, meeting.update, meeting.delete, meeting.assign</w:t>
            </w:r>
          </w:p>
        </w:tc>
      </w:tr>
      <w:tr>
        <w:tc>
          <w:tcPr>
            <w:tcW w:type="dxa" w:w="5040"/>
          </w:tcPr>
          <w:p>
            <w:r>
              <w:t>Analytics</w:t>
            </w:r>
          </w:p>
        </w:tc>
        <w:tc>
          <w:tcPr>
            <w:tcW w:type="dxa" w:w="5040"/>
          </w:tcPr>
          <w:p>
            <w:r>
              <w:t>analytics.view, analytics.query, analytics.export</w:t>
            </w:r>
          </w:p>
        </w:tc>
      </w:tr>
      <w:tr>
        <w:tc>
          <w:tcPr>
            <w:tcW w:type="dxa" w:w="5040"/>
          </w:tcPr>
          <w:p>
            <w:r>
              <w:t>Platform</w:t>
            </w:r>
          </w:p>
        </w:tc>
        <w:tc>
          <w:tcPr>
            <w:tcW w:type="dxa" w:w="5040"/>
          </w:tcPr>
          <w:p>
            <w:r>
              <w:t>platform.global_search, platform.organization.manage, platform.knowledge.manage, platform.audit.view</w:t>
            </w:r>
          </w:p>
        </w:tc>
      </w:tr>
    </w:tbl>
    <w:p/>
    <w:p>
      <w:pPr>
        <w:pStyle w:val="Heading2"/>
      </w:pPr>
      <w:r>
        <w:t>6.2 RBAC + ABAC + Resource Authorization</w:t>
      </w:r>
    </w:p>
    <w:p>
      <w:pPr>
        <w:pStyle w:val="ListBullet"/>
      </w:pPr>
      <w:r>
        <w:t>RBAC determines permissions inherited from roles.</w:t>
      </w:r>
    </w:p>
    <w:p>
      <w:pPr>
        <w:pStyle w:val="ListBullet"/>
      </w:pPr>
      <w:r>
        <w:t>ABAC evaluates attributes such as department, location, organization and classification.</w:t>
      </w:r>
    </w:p>
    <w:p>
      <w:pPr>
        <w:pStyle w:val="ListBullet"/>
      </w:pPr>
      <w:r>
        <w:t>Resource authorization evaluates ownership, sharing and record-level policies.</w:t>
      </w:r>
    </w:p>
    <w:p>
      <w:pPr>
        <w:pStyle w:val="ListBullet"/>
      </w:pPr>
      <w:r>
        <w:t>All three may be required before an AI action is allowed.</w:t>
      </w:r>
    </w:p>
    <w:p>
      <w:pPr>
        <w:pStyle w:val="Heading1"/>
      </w:pPr>
      <w:r>
        <w:t>7. Knowledge / Training Management</w:t>
      </w:r>
    </w:p>
    <w:p>
      <w:r>
        <w:t>In this architecture, 'training data' should generally mean knowledge ingestion/indexing rather than fine-tuning the LLM. Uploaded data is extracted, normalized, chunked, embedded and indexed.</w:t>
      </w:r>
    </w:p>
    <w:p>
      <w:pPr>
        <w:pStyle w:val="Heading2"/>
      </w:pPr>
      <w:r>
        <w:t>7.1 Knowledge Permissions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Role</w:t>
            </w:r>
          </w:p>
        </w:tc>
        <w:tc>
          <w:tcPr>
            <w:tcW w:type="dxa" w:w="1680"/>
          </w:tcPr>
          <w:p>
            <w:r>
              <w:rPr>
                <w:b/>
              </w:rPr>
              <w:t>Use AI/RAG</w:t>
            </w:r>
          </w:p>
        </w:tc>
        <w:tc>
          <w:tcPr>
            <w:tcW w:type="dxa" w:w="1680"/>
          </w:tcPr>
          <w:p>
            <w:r>
              <w:rPr>
                <w:b/>
              </w:rPr>
              <w:t>Upload</w:t>
            </w:r>
          </w:p>
        </w:tc>
        <w:tc>
          <w:tcPr>
            <w:tcW w:type="dxa" w:w="1680"/>
          </w:tcPr>
          <w:p>
            <w:r>
              <w:rPr>
                <w:b/>
              </w:rPr>
              <w:t>Ingest</w:t>
            </w:r>
          </w:p>
        </w:tc>
        <w:tc>
          <w:tcPr>
            <w:tcW w:type="dxa" w:w="1680"/>
          </w:tcPr>
          <w:p>
            <w:r>
              <w:rPr>
                <w:b/>
              </w:rPr>
              <w:t>Publish</w:t>
            </w:r>
          </w:p>
        </w:tc>
        <w:tc>
          <w:tcPr>
            <w:tcW w:type="dxa" w:w="1680"/>
          </w:tcPr>
          <w:p>
            <w:r>
              <w:rPr>
                <w:b/>
              </w:rPr>
              <w:t>Manage Knowledge</w:t>
            </w:r>
          </w:p>
        </w:tc>
      </w:tr>
      <w:tr>
        <w:tc>
          <w:tcPr>
            <w:tcW w:type="dxa" w:w="1680"/>
          </w:tcPr>
          <w:p>
            <w:r>
              <w:t>Employee</w:t>
            </w:r>
          </w:p>
        </w:tc>
        <w:tc>
          <w:tcPr>
            <w:tcW w:type="dxa" w:w="1680"/>
          </w:tcPr>
          <w:p>
            <w:r>
              <w:t>Yes</w:t>
            </w:r>
          </w:p>
        </w:tc>
        <w:tc>
          <w:tcPr>
            <w:tcW w:type="dxa" w:w="1680"/>
          </w:tcPr>
          <w:p>
            <w:r>
              <w:t>No</w:t>
            </w:r>
          </w:p>
        </w:tc>
        <w:tc>
          <w:tcPr>
            <w:tcW w:type="dxa" w:w="1680"/>
          </w:tcPr>
          <w:p>
            <w:r>
              <w:t>No</w:t>
            </w:r>
          </w:p>
        </w:tc>
        <w:tc>
          <w:tcPr>
            <w:tcW w:type="dxa" w:w="1680"/>
          </w:tcPr>
          <w:p>
            <w:r>
              <w:t>No</w:t>
            </w:r>
          </w:p>
        </w:tc>
        <w:tc>
          <w:tcPr>
            <w:tcW w:type="dxa" w:w="1680"/>
          </w:tcPr>
          <w:p>
            <w:r>
              <w:t>No</w:t>
            </w:r>
          </w:p>
        </w:tc>
      </w:tr>
      <w:tr>
        <w:tc>
          <w:tcPr>
            <w:tcW w:type="dxa" w:w="1680"/>
          </w:tcPr>
          <w:p>
            <w:r>
              <w:t>Knowledge Manager</w:t>
            </w:r>
          </w:p>
        </w:tc>
        <w:tc>
          <w:tcPr>
            <w:tcW w:type="dxa" w:w="1680"/>
          </w:tcPr>
          <w:p>
            <w:r>
              <w:t>Yes</w:t>
            </w:r>
          </w:p>
        </w:tc>
        <w:tc>
          <w:tcPr>
            <w:tcW w:type="dxa" w:w="1680"/>
          </w:tcPr>
          <w:p>
            <w:r>
              <w:t>Yes</w:t>
            </w:r>
          </w:p>
        </w:tc>
        <w:tc>
          <w:tcPr>
            <w:tcW w:type="dxa" w:w="1680"/>
          </w:tcPr>
          <w:p>
            <w:r>
              <w:t>Yes</w:t>
            </w:r>
          </w:p>
        </w:tc>
        <w:tc>
          <w:tcPr>
            <w:tcW w:type="dxa" w:w="1680"/>
          </w:tcPr>
          <w:p>
            <w:r>
              <w:t>Yes</w:t>
            </w:r>
          </w:p>
        </w:tc>
        <w:tc>
          <w:tcPr>
            <w:tcW w:type="dxa" w:w="1680"/>
          </w:tcPr>
          <w:p>
            <w:r>
              <w:t>Yes</w:t>
            </w:r>
          </w:p>
        </w:tc>
      </w:tr>
      <w:tr>
        <w:tc>
          <w:tcPr>
            <w:tcW w:type="dxa" w:w="1680"/>
          </w:tcPr>
          <w:p>
            <w:r>
              <w:t>Organization Admin</w:t>
            </w:r>
          </w:p>
        </w:tc>
        <w:tc>
          <w:tcPr>
            <w:tcW w:type="dxa" w:w="1680"/>
          </w:tcPr>
          <w:p>
            <w:r>
              <w:t>Yes</w:t>
            </w:r>
          </w:p>
        </w:tc>
        <w:tc>
          <w:tcPr>
            <w:tcW w:type="dxa" w:w="1680"/>
          </w:tcPr>
          <w:p>
            <w:r>
              <w:t>Yes</w:t>
            </w:r>
          </w:p>
        </w:tc>
        <w:tc>
          <w:tcPr>
            <w:tcW w:type="dxa" w:w="1680"/>
          </w:tcPr>
          <w:p>
            <w:r>
              <w:t>Yes</w:t>
            </w:r>
          </w:p>
        </w:tc>
        <w:tc>
          <w:tcPr>
            <w:tcW w:type="dxa" w:w="1680"/>
          </w:tcPr>
          <w:p>
            <w:r>
              <w:t>Yes</w:t>
            </w:r>
          </w:p>
        </w:tc>
        <w:tc>
          <w:tcPr>
            <w:tcW w:type="dxa" w:w="1680"/>
          </w:tcPr>
          <w:p>
            <w:r>
              <w:t>Yes</w:t>
            </w:r>
          </w:p>
        </w:tc>
      </w:tr>
      <w:tr>
        <w:tc>
          <w:tcPr>
            <w:tcW w:type="dxa" w:w="1680"/>
          </w:tcPr>
          <w:p>
            <w:r>
              <w:t>Super Admin</w:t>
            </w:r>
          </w:p>
        </w:tc>
        <w:tc>
          <w:tcPr>
            <w:tcW w:type="dxa" w:w="1680"/>
          </w:tcPr>
          <w:p>
            <w:r>
              <w:t>Platform scope if explicitly permitted</w:t>
            </w:r>
          </w:p>
        </w:tc>
        <w:tc>
          <w:tcPr>
            <w:tcW w:type="dxa" w:w="1680"/>
          </w:tcPr>
          <w:p>
            <w:r>
              <w:t>Platform scope</w:t>
            </w:r>
          </w:p>
        </w:tc>
        <w:tc>
          <w:tcPr>
            <w:tcW w:type="dxa" w:w="1680"/>
          </w:tcPr>
          <w:p>
            <w:r>
              <w:t>Platform scope</w:t>
            </w:r>
          </w:p>
        </w:tc>
        <w:tc>
          <w:tcPr>
            <w:tcW w:type="dxa" w:w="1680"/>
          </w:tcPr>
          <w:p>
            <w:r>
              <w:t>Platform scope</w:t>
            </w:r>
          </w:p>
        </w:tc>
        <w:tc>
          <w:tcPr>
            <w:tcW w:type="dxa" w:w="1680"/>
          </w:tcPr>
          <w:p>
            <w:r>
              <w:t>Platform scope</w:t>
            </w:r>
          </w:p>
        </w:tc>
      </w:tr>
    </w:tbl>
    <w:p/>
    <w:p>
      <w:pPr>
        <w:pStyle w:val="Heading2"/>
      </w:pPr>
      <w:r>
        <w:t>7.2 Knowledge Lifecycle</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UPLOAD</w:t>
              <w:br/>
              <w:t xml:space="preserve">  -&gt; PENDING</w:t>
              <w:br/>
              <w:t xml:space="preserve">  -&gt; PROCESSING</w:t>
              <w:br/>
              <w:t xml:space="preserve">  -&gt; EXTRACTED</w:t>
              <w:br/>
              <w:t xml:space="preserve">  -&gt; CHUNKED</w:t>
              <w:br/>
              <w:t xml:space="preserve">  -&gt; EMBEDDED</w:t>
              <w:br/>
              <w:t xml:space="preserve">  -&gt; INDEXED</w:t>
              <w:br/>
              <w:t xml:space="preserve">  -&gt; SECURITY VALIDATION</w:t>
              <w:br/>
              <w:t xml:space="preserve">  -&gt; PUBLISHED</w:t>
              <w:br/>
              <w:t xml:space="preserve">  -&gt; AVAILABLE FOR RAG</w:t>
              <w:br/>
              <w:br/>
              <w:t>Alternative states:</w:t>
              <w:br/>
              <w:t>DRAFT / REJECTED / ARCHIVED / FAILED</w:t>
            </w:r>
          </w:p>
        </w:tc>
      </w:tr>
    </w:tbl>
    <w:p/>
    <w:p>
      <w:r>
        <w:t>A document should not automatically become available to every organization user after upload. Publication and access policies must be evaluated before retrieval.</w:t>
      </w:r>
    </w:p>
    <w:p>
      <w:pPr>
        <w:pStyle w:val="Heading1"/>
      </w:pPr>
      <w:r>
        <w:t>8. Data Ingestion Pipeline</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 xml:space="preserve">                    SOURCE</w:t>
              <w:br/>
              <w:t xml:space="preserve">                      |</w:t>
              <w:br/>
              <w:t xml:space="preserve">          +-----------+-----------+</w:t>
              <w:br/>
              <w:t xml:space="preserve">          |           |           |</w:t>
              <w:br/>
              <w:t xml:space="preserve">        Files       APIs        DBs</w:t>
              <w:br/>
              <w:t xml:space="preserve">          |           |           |</w:t>
              <w:br/>
              <w:t xml:space="preserve">          +-----------+-----------+</w:t>
              <w:br/>
              <w:t xml:space="preserve">                      |</w:t>
              <w:br/>
              <w:t xml:space="preserve">              Source Adapter</w:t>
              <w:br/>
              <w:t xml:space="preserve">                      |</w:t>
              <w:br/>
              <w:t xml:space="preserve">             Content Extraction</w:t>
              <w:br/>
              <w:t xml:space="preserve">                      |</w:t>
              <w:br/>
              <w:t xml:space="preserve">       +--------------+---------------+</w:t>
              <w:br/>
              <w:t xml:space="preserve">       |              |               |</w:t>
              <w:br/>
              <w:t xml:space="preserve">      OCR             STT          Parsers</w:t>
              <w:br/>
              <w:t xml:space="preserve">       |              |               |</w:t>
              <w:br/>
              <w:t xml:space="preserve">       +--------------+---------------+</w:t>
              <w:br/>
              <w:t xml:space="preserve">                      |</w:t>
              <w:br/>
              <w:t xml:space="preserve">               Normalization</w:t>
              <w:br/>
              <w:t xml:space="preserve">                      |</w:t>
              <w:br/>
              <w:t xml:space="preserve">                   Chunking</w:t>
              <w:br/>
              <w:t xml:space="preserve">                      |</w:t>
              <w:br/>
              <w:t xml:space="preserve">                 Embeddings</w:t>
              <w:br/>
              <w:t xml:space="preserve">                      |</w:t>
              <w:br/>
              <w:t xml:space="preserve">                Metadata + ACL</w:t>
              <w:br/>
              <w:t xml:space="preserve">                      |</w:t>
              <w:br/>
              <w:t xml:space="preserve">                  Vector DB</w:t>
              <w:br/>
              <w:t xml:space="preserve">                      |</w:t>
              <w:br/>
              <w:t xml:space="preserve">                   Publish</w:t>
            </w:r>
          </w:p>
        </w:tc>
      </w:tr>
    </w:tbl>
    <w:p/>
    <w:p>
      <w:pPr>
        <w:pStyle w:val="Heading2"/>
      </w:pPr>
      <w:r>
        <w:t>8.1 Supported Data Types</w:t>
      </w:r>
    </w:p>
    <w:p>
      <w:pPr>
        <w:pStyle w:val="ListBullet"/>
      </w:pPr>
      <w:r>
        <w:t>Documents: PDF, DOCX, PPTX, TXT, Markdown, JSON, XML.</w:t>
      </w:r>
    </w:p>
    <w:p>
      <w:pPr>
        <w:pStyle w:val="ListBullet"/>
      </w:pPr>
      <w:r>
        <w:t>Structured files: CSV, XLSX and similar tabular formats.</w:t>
      </w:r>
    </w:p>
    <w:p>
      <w:pPr>
        <w:pStyle w:val="ListBullet"/>
      </w:pPr>
      <w:r>
        <w:t>Images: OCR, visual extraction and metadata.</w:t>
      </w:r>
    </w:p>
    <w:p>
      <w:pPr>
        <w:pStyle w:val="ListBullet"/>
      </w:pPr>
      <w:r>
        <w:t>Audio: speech-to-text/transcription.</w:t>
      </w:r>
    </w:p>
    <w:p>
      <w:pPr>
        <w:pStyle w:val="ListBullet"/>
      </w:pPr>
      <w:r>
        <w:t>Video: audio transcription plus frame/visual analysis.</w:t>
      </w:r>
    </w:p>
    <w:p>
      <w:pPr>
        <w:pStyle w:val="ListBullet"/>
      </w:pPr>
      <w:r>
        <w:t>Websites: crawler and page extraction.</w:t>
      </w:r>
    </w:p>
    <w:p>
      <w:pPr>
        <w:pStyle w:val="ListBullet"/>
      </w:pPr>
      <w:r>
        <w:t>APIs: REST/GraphQL connectors.</w:t>
      </w:r>
    </w:p>
    <w:p>
      <w:pPr>
        <w:pStyle w:val="ListBullet"/>
      </w:pPr>
      <w:r>
        <w:t>Cloud storage: object/file connectors.</w:t>
      </w:r>
    </w:p>
    <w:p>
      <w:pPr>
        <w:pStyle w:val="ListBullet"/>
      </w:pPr>
      <w:r>
        <w:t>Databases: schema-aware structured data connectors.</w:t>
      </w:r>
    </w:p>
    <w:p>
      <w:pPr>
        <w:pStyle w:val="Heading1"/>
      </w:pPr>
      <w:r>
        <w:t>9. RAG Architecture</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USER</w:t>
              <w:br/>
              <w:t xml:space="preserve"> |</w:t>
              <w:br/>
              <w:t xml:space="preserve"> v</w:t>
              <w:br/>
              <w:t>AI Gateway</w:t>
              <w:br/>
              <w:t xml:space="preserve"> |</w:t>
              <w:br/>
              <w:t xml:space="preserve"> v</w:t>
              <w:br/>
              <w:t>Organization + Permission Context</w:t>
              <w:br/>
              <w:t xml:space="preserve"> |</w:t>
              <w:br/>
              <w:t xml:space="preserve"> v</w:t>
              <w:br/>
              <w:t>Query Understanding</w:t>
              <w:br/>
              <w:t xml:space="preserve"> |</w:t>
              <w:br/>
              <w:t xml:space="preserve"> v</w:t>
              <w:br/>
              <w:t>Authorization Filter</w:t>
              <w:br/>
              <w:t xml:space="preserve"> |-- organization</w:t>
              <w:br/>
              <w:t xml:space="preserve"> |-- role</w:t>
              <w:br/>
              <w:t xml:space="preserve"> |-- department</w:t>
              <w:br/>
              <w:t xml:space="preserve"> |-- classification</w:t>
              <w:br/>
              <w:t xml:space="preserve"> |-- resource ACL</w:t>
              <w:br/>
              <w:t xml:space="preserve"> |</w:t>
              <w:br/>
              <w:t xml:space="preserve"> v</w:t>
              <w:br/>
              <w:t>Hybrid Retrieval</w:t>
              <w:br/>
              <w:t xml:space="preserve"> |-- vector search</w:t>
              <w:br/>
              <w:t xml:space="preserve"> |-- keyword/BM25 search</w:t>
              <w:br/>
              <w:t xml:space="preserve"> |-- metadata filtering</w:t>
              <w:br/>
              <w:t xml:space="preserve"> |</w:t>
              <w:br/>
              <w:t xml:space="preserve"> v</w:t>
              <w:br/>
              <w:t>Reranker</w:t>
              <w:br/>
              <w:t xml:space="preserve"> |</w:t>
              <w:br/>
              <w:t xml:space="preserve"> v</w:t>
              <w:br/>
              <w:t>Authorized Context</w:t>
              <w:br/>
              <w:t xml:space="preserve"> |</w:t>
              <w:br/>
              <w:t xml:space="preserve"> v</w:t>
              <w:br/>
              <w:t>LLM</w:t>
              <w:br/>
              <w:t xml:space="preserve"> |</w:t>
              <w:br/>
              <w:t xml:space="preserve"> v</w:t>
              <w:br/>
              <w:t>Response Guard</w:t>
              <w:br/>
              <w:t xml:space="preserve"> |</w:t>
              <w:br/>
              <w:t xml:space="preserve"> v</w:t>
              <w:br/>
              <w:t>Answer + Citations</w:t>
            </w:r>
          </w:p>
        </w:tc>
      </w:tr>
    </w:tbl>
    <w:p/>
    <w:tbl>
      <w:tblPr>
        <w:tblW w:type="auto" w:w="0"/>
        <w:tblLook w:firstColumn="1" w:firstRow="1" w:lastColumn="0" w:lastRow="0" w:noHBand="0" w:noVBand="1" w:val="04A0"/>
      </w:tblPr>
      <w:tblGrid>
        <w:gridCol w:w="10080"/>
      </w:tblGrid>
      <w:tr>
        <w:tc>
          <w:tcPr>
            <w:tcW w:type="dxa" w:w="10080"/>
            <w:shd w:fill="EAF2F8"/>
          </w:tcPr>
          <w:p>
            <w:r>
              <w:rPr>
                <w:b/>
              </w:rPr>
              <w:t>Critical RAG Security Rule</w:t>
              <w:br/>
            </w:r>
            <w:r>
              <w:t>Unauthorized documents must be excluded before they enter the LLM context. A response filter is only a secondary defense.</w:t>
            </w:r>
          </w:p>
        </w:tc>
      </w:tr>
    </w:tbl>
    <w:p/>
    <w:p>
      <w:pPr>
        <w:pStyle w:val="Heading1"/>
      </w:pPr>
      <w:r>
        <w:t>10. AI Chat and Generative AI</w:t>
      </w:r>
    </w:p>
    <w:p>
      <w:r>
        <w:t>AI Chat and Generative AI should use an Assistant entity. An assistant defines system behavior, allowed knowledge bases, models, tools and usage policies.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Assistant Attribute</w:t>
            </w:r>
          </w:p>
        </w:tc>
        <w:tc>
          <w:tcPr>
            <w:tcW w:type="dxa" w:w="5040"/>
          </w:tcPr>
          <w:p>
            <w:r>
              <w:rPr>
                <w:b/>
              </w:rPr>
              <w:t>Purpose</w:t>
            </w:r>
          </w:p>
        </w:tc>
      </w:tr>
      <w:tr>
        <w:tc>
          <w:tcPr>
            <w:tcW w:type="dxa" w:w="5040"/>
          </w:tcPr>
          <w:p>
            <w:r>
              <w:t>organization_id</w:t>
            </w:r>
          </w:p>
        </w:tc>
        <w:tc>
          <w:tcPr>
            <w:tcW w:type="dxa" w:w="5040"/>
          </w:tcPr>
          <w:p>
            <w:r>
              <w:t>Tenant ownership.</w:t>
            </w:r>
          </w:p>
        </w:tc>
      </w:tr>
      <w:tr>
        <w:tc>
          <w:tcPr>
            <w:tcW w:type="dxa" w:w="5040"/>
          </w:tcPr>
          <w:p>
            <w:r>
              <w:t>system_prompt</w:t>
            </w:r>
          </w:p>
        </w:tc>
        <w:tc>
          <w:tcPr>
            <w:tcW w:type="dxa" w:w="5040"/>
          </w:tcPr>
          <w:p>
            <w:r>
              <w:t>Controlled behavioral instructions.</w:t>
            </w:r>
          </w:p>
        </w:tc>
      </w:tr>
      <w:tr>
        <w:tc>
          <w:tcPr>
            <w:tcW w:type="dxa" w:w="5040"/>
          </w:tcPr>
          <w:p>
            <w:r>
              <w:t>knowledge_scope</w:t>
            </w:r>
          </w:p>
        </w:tc>
        <w:tc>
          <w:tcPr>
            <w:tcW w:type="dxa" w:w="5040"/>
          </w:tcPr>
          <w:p>
            <w:r>
              <w:t>Allowed knowledge bases/sources.</w:t>
            </w:r>
          </w:p>
        </w:tc>
      </w:tr>
      <w:tr>
        <w:tc>
          <w:tcPr>
            <w:tcW w:type="dxa" w:w="5040"/>
          </w:tcPr>
          <w:p>
            <w:r>
              <w:t>tools</w:t>
            </w:r>
          </w:p>
        </w:tc>
        <w:tc>
          <w:tcPr>
            <w:tcW w:type="dxa" w:w="5040"/>
          </w:tcPr>
          <w:p>
            <w:r>
              <w:t>Explicitly allowed tools.</w:t>
            </w:r>
          </w:p>
        </w:tc>
      </w:tr>
      <w:tr>
        <w:tc>
          <w:tcPr>
            <w:tcW w:type="dxa" w:w="5040"/>
          </w:tcPr>
          <w:p>
            <w:r>
              <w:t>model_config</w:t>
            </w:r>
          </w:p>
        </w:tc>
        <w:tc>
          <w:tcPr>
            <w:tcW w:type="dxa" w:w="5040"/>
          </w:tcPr>
          <w:p>
            <w:r>
              <w:t>LLM/provider configuration.</w:t>
            </w:r>
          </w:p>
        </w:tc>
      </w:tr>
      <w:tr>
        <w:tc>
          <w:tcPr>
            <w:tcW w:type="dxa" w:w="5040"/>
          </w:tcPr>
          <w:p>
            <w:r>
              <w:t>rag_config</w:t>
            </w:r>
          </w:p>
        </w:tc>
        <w:tc>
          <w:tcPr>
            <w:tcW w:type="dxa" w:w="5040"/>
          </w:tcPr>
          <w:p>
            <w:r>
              <w:t>Retrieval settings.</w:t>
            </w:r>
          </w:p>
        </w:tc>
      </w:tr>
      <w:tr>
        <w:tc>
          <w:tcPr>
            <w:tcW w:type="dxa" w:w="5040"/>
          </w:tcPr>
          <w:p>
            <w:r>
              <w:t>token_limits</w:t>
            </w:r>
          </w:p>
        </w:tc>
        <w:tc>
          <w:tcPr>
            <w:tcW w:type="dxa" w:w="5040"/>
          </w:tcPr>
          <w:p>
            <w:r>
              <w:t>Usage control.</w:t>
            </w:r>
          </w:p>
        </w:tc>
      </w:tr>
      <w:tr>
        <w:tc>
          <w:tcPr>
            <w:tcW w:type="dxa" w:w="5040"/>
          </w:tcPr>
          <w:p>
            <w:r>
              <w:t>status</w:t>
            </w:r>
          </w:p>
        </w:tc>
        <w:tc>
          <w:tcPr>
            <w:tcW w:type="dxa" w:w="5040"/>
          </w:tcPr>
          <w:p>
            <w:r>
              <w:t>Enable/disable lifecycle.</w:t>
            </w:r>
          </w:p>
        </w:tc>
      </w:tr>
    </w:tbl>
    <w:p/>
    <w:p>
      <w:pPr>
        <w:pStyle w:val="Heading1"/>
      </w:pPr>
      <w:r>
        <w:t>11. Agentic AI and Tool Execution</w:t>
      </w:r>
    </w:p>
    <w:p>
      <w:r>
        <w:t>The agent may understand a command and select a tool, but the tool must perform a fresh authorization check immediately before execution.</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USER COMMAND</w:t>
              <w:br/>
              <w:t xml:space="preserve">   |</w:t>
              <w:br/>
              <w:t xml:space="preserve">   v</w:t>
              <w:br/>
              <w:t>Intent Detection</w:t>
              <w:br/>
              <w:t xml:space="preserve">   |</w:t>
              <w:br/>
              <w:t xml:space="preserve">   v</w:t>
              <w:br/>
              <w:t>Structured Command</w:t>
              <w:br/>
              <w:t xml:space="preserve">   |</w:t>
              <w:br/>
              <w:t xml:space="preserve">   v</w:t>
              <w:br/>
              <w:t>Policy Engine</w:t>
              <w:br/>
              <w:t xml:space="preserve">   |</w:t>
              <w:br/>
              <w:t xml:space="preserve">   +--&gt; capability check</w:t>
              <w:br/>
              <w:t xml:space="preserve">   +--&gt; tool permission</w:t>
              <w:br/>
              <w:t xml:space="preserve">   +--&gt; resource permission</w:t>
              <w:br/>
              <w:t xml:space="preserve">   +--&gt; contextual policy</w:t>
              <w:br/>
              <w:t xml:space="preserve">   |</w:t>
              <w:br/>
              <w:t xml:space="preserve">   v</w:t>
              <w:br/>
              <w:t>Risk Assessment</w:t>
              <w:br/>
              <w:t xml:space="preserve">   |</w:t>
              <w:br/>
              <w:t xml:space="preserve">   +--&gt; low risk -&gt; execute</w:t>
              <w:br/>
              <w:t xml:space="preserve">   |</w:t>
              <w:br/>
              <w:t xml:space="preserve">   +--&gt; high risk -&gt; user confirmation</w:t>
              <w:br/>
              <w:t xml:space="preserve">   |</w:t>
              <w:br/>
              <w:t xml:space="preserve">   v</w:t>
              <w:br/>
              <w:t>Tool Execution</w:t>
              <w:br/>
              <w:t xml:space="preserve">   |</w:t>
              <w:br/>
              <w:t xml:space="preserve">   v</w:t>
              <w:br/>
              <w:t>Result Validation</w:t>
              <w:br/>
              <w:t xml:space="preserve">   |</w:t>
              <w:br/>
              <w:t xml:space="preserve">   v</w:t>
              <w:br/>
              <w:t>Audit Log</w:t>
              <w:br/>
              <w:t xml:space="preserve">   |</w:t>
              <w:br/>
              <w:t xml:space="preserve">   v</w:t>
              <w:br/>
              <w:t>Response</w:t>
            </w:r>
          </w:p>
        </w:tc>
      </w:tr>
    </w:tbl>
    <w:p/>
    <w:p>
      <w:pPr>
        <w:pStyle w:val="Heading2"/>
      </w:pPr>
      <w:r>
        <w:t>11.1 Example: Meeting Creation</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User:</w:t>
              <w:br/>
              <w:t>"Create a meeting with Rahul tomorrow at 3 PM and assign it to Finance."</w:t>
              <w:br/>
              <w:br/>
              <w:t>Intent:</w:t>
              <w:br/>
              <w:t>create_meeting</w:t>
              <w:br/>
              <w:br/>
              <w:t>Required permissions:</w:t>
              <w:br/>
              <w:t>meeting.create</w:t>
              <w:br/>
              <w:t>meeting.assign</w:t>
              <w:br/>
              <w:br/>
              <w:t>Additional checks:</w:t>
              <w:br/>
              <w:t>- Rahul is a valid user</w:t>
              <w:br/>
              <w:t>- user may schedule with Rahul</w:t>
              <w:br/>
              <w:t>- user may assign to Finance</w:t>
              <w:br/>
              <w:t>- time is valid</w:t>
              <w:br/>
              <w:t>- resource/department policy allows it</w:t>
              <w:br/>
              <w:br/>
              <w:t>If all checks pass:</w:t>
              <w:br/>
              <w:t>CREATE MEETING</w:t>
              <w:br/>
              <w:br/>
              <w:t>If any required permission fails:</w:t>
              <w:br/>
              <w:t>DENY or offer an allowed alternative</w:t>
            </w:r>
          </w:p>
        </w:tc>
      </w:tr>
    </w:tbl>
    <w:p/>
    <w:p>
      <w:pPr>
        <w:pStyle w:val="Heading2"/>
      </w:pPr>
      <w:r>
        <w:t>11.2 High-Risk Actions</w:t>
      </w:r>
    </w:p>
    <w:p>
      <w:pPr>
        <w:pStyle w:val="ListBullet"/>
      </w:pPr>
      <w:r>
        <w:t>Deleting records.</w:t>
      </w:r>
    </w:p>
    <w:p>
      <w:pPr>
        <w:pStyle w:val="ListBullet"/>
      </w:pPr>
      <w:r>
        <w:t>Changing user permissions.</w:t>
      </w:r>
    </w:p>
    <w:p>
      <w:pPr>
        <w:pStyle w:val="ListBullet"/>
      </w:pPr>
      <w:r>
        <w:t>Sending high-volume communications.</w:t>
      </w:r>
    </w:p>
    <w:p>
      <w:pPr>
        <w:pStyle w:val="ListBullet"/>
      </w:pPr>
      <w:r>
        <w:t>Publishing sensitive information.</w:t>
      </w:r>
    </w:p>
    <w:p>
      <w:pPr>
        <w:pStyle w:val="ListBullet"/>
      </w:pPr>
      <w:r>
        <w:t>Financial or billing actions.</w:t>
      </w:r>
    </w:p>
    <w:p>
      <w:pPr>
        <w:pStyle w:val="ListBullet"/>
      </w:pPr>
      <w:r>
        <w:t>Deleting organization data.</w:t>
      </w:r>
    </w:p>
    <w:p>
      <w:pPr>
        <w:pStyle w:val="ListBullet"/>
      </w:pPr>
      <w:r>
        <w:t>Bulk modifications.</w:t>
      </w:r>
    </w:p>
    <w:p>
      <w:r>
        <w:t>These should normally require both authorization and explicit user confirmation, according to platform policy.</w:t>
      </w:r>
    </w:p>
    <w:p>
      <w:pPr>
        <w:pStyle w:val="Heading1"/>
      </w:pPr>
      <w:r>
        <w:t>12. Analytics AI and Secure SQL</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USER QUESTION</w:t>
              <w:br/>
              <w:t xml:space="preserve">    |</w:t>
              <w:br/>
              <w:t xml:space="preserve">    v</w:t>
              <w:br/>
              <w:t>Analytics AI</w:t>
              <w:br/>
              <w:t xml:space="preserve">    |</w:t>
              <w:br/>
              <w:t xml:space="preserve">    v</w:t>
              <w:br/>
              <w:t>Authorization</w:t>
              <w:br/>
              <w:t xml:space="preserve">    |</w:t>
              <w:br/>
              <w:t xml:space="preserve">    +--&gt; allowed datasets</w:t>
              <w:br/>
              <w:t xml:space="preserve">    +--&gt; allowed tables</w:t>
              <w:br/>
              <w:t xml:space="preserve">    +--&gt; allowed columns</w:t>
              <w:br/>
              <w:t xml:space="preserve">    +--&gt; row-level policy</w:t>
              <w:br/>
              <w:t xml:space="preserve">    |</w:t>
              <w:br/>
              <w:t xml:space="preserve">    v</w:t>
              <w:br/>
              <w:t>Semantic Layer</w:t>
              <w:br/>
              <w:t xml:space="preserve">    |</w:t>
              <w:br/>
              <w:t xml:space="preserve">    v</w:t>
              <w:br/>
              <w:t>SQL Generation</w:t>
              <w:br/>
              <w:t xml:space="preserve">    |</w:t>
              <w:br/>
              <w:t xml:space="preserve">    v</w:t>
              <w:br/>
              <w:t>SQL Validation</w:t>
              <w:br/>
              <w:t xml:space="preserve">    |</w:t>
              <w:br/>
              <w:t xml:space="preserve">    v</w:t>
              <w:br/>
              <w:t>Read-Only Database</w:t>
              <w:br/>
              <w:t xml:space="preserve">    |</w:t>
              <w:br/>
              <w:t xml:space="preserve">    v</w:t>
              <w:br/>
              <w:t>Result Validation</w:t>
              <w:br/>
              <w:t xml:space="preserve">    |</w:t>
              <w:br/>
              <w:t xml:space="preserve">    v</w:t>
              <w:br/>
              <w:t>AI Explanation / Chart</w:t>
              <w:br/>
              <w:t xml:space="preserve">    |</w:t>
              <w:br/>
              <w:t xml:space="preserve">    v</w:t>
              <w:br/>
              <w:t>User</w:t>
            </w:r>
          </w:p>
        </w:tc>
      </w:tr>
    </w:tbl>
    <w:p/>
    <w:p>
      <w:pPr>
        <w:pStyle w:val="ListBullet"/>
      </w:pPr>
      <w:r>
        <w:t>Never execute unrestricted LLM-generated SQL.</w:t>
      </w:r>
    </w:p>
    <w:p>
      <w:pPr>
        <w:pStyle w:val="ListBullet"/>
      </w:pPr>
      <w:r>
        <w:t>Use read-only credentials.</w:t>
      </w:r>
    </w:p>
    <w:p>
      <w:pPr>
        <w:pStyle w:val="ListBullet"/>
      </w:pPr>
      <w:r>
        <w:t>Restrict schema/table/column visibility.</w:t>
      </w:r>
    </w:p>
    <w:p>
      <w:pPr>
        <w:pStyle w:val="ListBullet"/>
      </w:pPr>
      <w:r>
        <w:t>Apply organization and row-level filters.</w:t>
      </w:r>
    </w:p>
    <w:p>
      <w:pPr>
        <w:pStyle w:val="ListBullet"/>
      </w:pPr>
      <w:r>
        <w:t>Validate generated SQL against an allowlist/policy.</w:t>
      </w:r>
    </w:p>
    <w:p>
      <w:pPr>
        <w:pStyle w:val="ListBullet"/>
      </w:pPr>
      <w:r>
        <w:t>Prefer read replicas or dedicated analytics stores.</w:t>
      </w:r>
    </w:p>
    <w:p>
      <w:pPr>
        <w:pStyle w:val="ListBullet"/>
      </w:pPr>
      <w:r>
        <w:t>Audit every analytics query.</w:t>
      </w:r>
    </w:p>
    <w:p>
      <w:pPr>
        <w:pStyle w:val="Heading1"/>
      </w:pPr>
      <w:r>
        <w:t>13. Super Admin Global Search</w:t>
      </w:r>
    </w:p>
    <w:p>
      <w:r>
        <w:t>Super admins may require platform-wide search across organizations. This must be a distinct capability and scope rather than an implicit side effect of the super-admin role.</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SUPER ADMIN</w:t>
              <w:br/>
              <w:t xml:space="preserve">   |</w:t>
              <w:br/>
              <w:t xml:space="preserve">   v</w:t>
              <w:br/>
              <w:t>Authentication</w:t>
              <w:br/>
              <w:t xml:space="preserve">   |</w:t>
              <w:br/>
              <w:t xml:space="preserve">   v</w:t>
              <w:br/>
              <w:t>scope = platform</w:t>
              <w:br/>
              <w:t xml:space="preserve">   |</w:t>
              <w:br/>
              <w:t xml:space="preserve">   v</w:t>
              <w:br/>
              <w:t>permission = platform.global_search</w:t>
              <w:br/>
              <w:t xml:space="preserve">   |</w:t>
              <w:br/>
              <w:t xml:space="preserve">   v</w:t>
              <w:br/>
              <w:t>Policy Engine</w:t>
              <w:br/>
              <w:t xml:space="preserve">   |</w:t>
              <w:br/>
              <w:t xml:space="preserve">   +--&gt; ALLOW</w:t>
              <w:br/>
              <w:t xml:space="preserve">   |</w:t>
              <w:br/>
              <w:t xml:space="preserve">   v</w:t>
              <w:br/>
              <w:t>Global Search Gateway</w:t>
              <w:br/>
              <w:t xml:space="preserve">   |</w:t>
              <w:br/>
              <w:t xml:space="preserve">   +--&gt; Organization DB</w:t>
              <w:br/>
              <w:t xml:space="preserve">   +--&gt; Knowledge Index</w:t>
              <w:br/>
              <w:t xml:space="preserve">   +--&gt; Metadata</w:t>
              <w:br/>
              <w:t xml:space="preserve">   +--&gt; Audit/Operational data as permitted</w:t>
              <w:br/>
              <w:t xml:space="preserve">   |</w:t>
              <w:br/>
              <w:t xml:space="preserve">   v</w:t>
              <w:br/>
              <w:t>Aggregate Results</w:t>
              <w:br/>
              <w:t xml:space="preserve">   |</w:t>
              <w:br/>
              <w:t xml:space="preserve">   v</w:t>
              <w:br/>
              <w:t>AI / Search Response</w:t>
              <w:br/>
              <w:t xml:space="preserve">   |</w:t>
              <w:br/>
              <w:t xml:space="preserve">   v</w:t>
              <w:br/>
              <w:t>Mandatory Audit Log</w:t>
            </w:r>
          </w:p>
        </w:tc>
      </w:tr>
    </w:tbl>
    <w:p/>
    <w:tbl>
      <w:tblPr>
        <w:tblW w:type="auto" w:w="0"/>
        <w:tblLook w:firstColumn="1" w:firstRow="1" w:lastColumn="0" w:lastRow="0" w:noHBand="0" w:noVBand="1" w:val="04A0"/>
      </w:tblPr>
      <w:tblGrid>
        <w:gridCol w:w="10080"/>
      </w:tblGrid>
      <w:tr>
        <w:tc>
          <w:tcPr>
            <w:tcW w:type="dxa" w:w="10080"/>
            <w:shd w:fill="EAF2F8"/>
          </w:tcPr>
          <w:p>
            <w:r>
              <w:rPr>
                <w:b/>
              </w:rPr>
              <w:t>Global Access Rule</w:t>
              <w:br/>
            </w:r>
            <w:r>
              <w:t>Global search must be explicitly permissioned, logged and auditable. Do not implement unrestricted global access simply because a user is labeled super_admin.</w:t>
            </w:r>
          </w:p>
        </w:tc>
      </w:tr>
    </w:tbl>
    <w:p/>
    <w:p>
      <w:pPr>
        <w:pStyle w:val="Heading1"/>
      </w:pPr>
      <w:r>
        <w:t>14. AI Configuration and Platform Fallback</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 xml:space="preserve">                 AI CONFIGURATION</w:t>
              <w:br/>
              <w:t xml:space="preserve">                        |</w:t>
              <w:br/>
              <w:t xml:space="preserve">              +---------+---------+</w:t>
              <w:br/>
              <w:t xml:space="preserve">              |                   |</w:t>
              <w:br/>
              <w:t xml:space="preserve">       Organization Config   Platform Default</w:t>
              <w:br/>
              <w:t xml:space="preserve">              |                   |</w:t>
              <w:br/>
              <w:t xml:space="preserve">              +---------+---------+</w:t>
              <w:br/>
              <w:t xml:space="preserve">                        |</w:t>
              <w:br/>
              <w:t xml:space="preserve">                        v</w:t>
              <w:br/>
              <w:t xml:space="preserve">                Effective Config</w:t>
              <w:br/>
              <w:br/>
              <w:t>Resolution is field-by-field:</w:t>
              <w:br/>
              <w:t>LLM -&gt; organization override or platform default</w:t>
              <w:br/>
              <w:t>Embedding -&gt; organization override or platform default</w:t>
              <w:br/>
              <w:t>Vector DB -&gt; organization override or platform default</w:t>
              <w:br/>
              <w:t>Storage -&gt; organization override or platform default</w:t>
              <w:br/>
              <w:t>OCR/STT/Vision -&gt; organization override or platform default</w:t>
            </w:r>
          </w:p>
        </w:tc>
      </w:tr>
    </w:tbl>
    <w:p/>
    <w:p>
      <w:r>
        <w:t>Secrets should be stored in a secret manager/KMS/Vault. Database records should hold references rather than raw credentials.</w:t>
      </w:r>
    </w:p>
    <w:p>
      <w:pPr>
        <w:pStyle w:val="Heading1"/>
      </w:pPr>
      <w:r>
        <w:t>15. Vector Database Strategy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Strategy</w:t>
            </w:r>
          </w:p>
        </w:tc>
        <w:tc>
          <w:tcPr>
            <w:tcW w:type="dxa" w:w="2520"/>
          </w:tcPr>
          <w:p>
            <w:r>
              <w:rPr>
                <w:b/>
              </w:rPr>
              <w:t>Architecture</w:t>
            </w:r>
          </w:p>
        </w:tc>
        <w:tc>
          <w:tcPr>
            <w:tcW w:type="dxa" w:w="2520"/>
          </w:tcPr>
          <w:p>
            <w:r>
              <w:rPr>
                <w:b/>
              </w:rPr>
              <w:t>Advantages</w:t>
            </w:r>
          </w:p>
        </w:tc>
        <w:tc>
          <w:tcPr>
            <w:tcW w:type="dxa" w:w="2520"/>
          </w:tcPr>
          <w:p>
            <w:r>
              <w:rPr>
                <w:b/>
              </w:rPr>
              <w:t>Trade-offs</w:t>
            </w:r>
          </w:p>
        </w:tc>
      </w:tr>
      <w:tr>
        <w:tc>
          <w:tcPr>
            <w:tcW w:type="dxa" w:w="2520"/>
          </w:tcPr>
          <w:p>
            <w:r>
              <w:t>Shared</w:t>
            </w:r>
          </w:p>
        </w:tc>
        <w:tc>
          <w:tcPr>
            <w:tcW w:type="dxa" w:w="2520"/>
          </w:tcPr>
          <w:p>
            <w:r>
              <w:t>One vector service with organization_id metadata filters.</w:t>
            </w:r>
          </w:p>
        </w:tc>
        <w:tc>
          <w:tcPr>
            <w:tcW w:type="dxa" w:w="2520"/>
          </w:tcPr>
          <w:p>
            <w:r>
              <w:t>Lower cost, simpler operations.</w:t>
            </w:r>
          </w:p>
        </w:tc>
        <w:tc>
          <w:tcPr>
            <w:tcW w:type="dxa" w:w="2520"/>
          </w:tcPr>
          <w:p>
            <w:r>
              <w:t>Requires strong tenant filtering.</w:t>
            </w:r>
          </w:p>
        </w:tc>
      </w:tr>
      <w:tr>
        <w:tc>
          <w:tcPr>
            <w:tcW w:type="dxa" w:w="2520"/>
          </w:tcPr>
          <w:p>
            <w:r>
              <w:t>Dedicated</w:t>
            </w:r>
          </w:p>
        </w:tc>
        <w:tc>
          <w:tcPr>
            <w:tcW w:type="dxa" w:w="2520"/>
          </w:tcPr>
          <w:p>
            <w:r>
              <w:t>Separate vector database/index for an organization.</w:t>
            </w:r>
          </w:p>
        </w:tc>
        <w:tc>
          <w:tcPr>
            <w:tcW w:type="dxa" w:w="2520"/>
          </w:tcPr>
          <w:p>
            <w:r>
              <w:t>Stronger isolation, enterprise flexibility.</w:t>
            </w:r>
          </w:p>
        </w:tc>
        <w:tc>
          <w:tcPr>
            <w:tcW w:type="dxa" w:w="2520"/>
          </w:tcPr>
          <w:p>
            <w:r>
              <w:t>Higher cost and operational complexity.</w:t>
            </w:r>
          </w:p>
        </w:tc>
      </w:tr>
      <w:tr>
        <w:tc>
          <w:tcPr>
            <w:tcW w:type="dxa" w:w="2520"/>
          </w:tcPr>
          <w:p>
            <w:r>
              <w:t>Hybrid</w:t>
            </w:r>
          </w:p>
        </w:tc>
        <w:tc>
          <w:tcPr>
            <w:tcW w:type="dxa" w:w="2520"/>
          </w:tcPr>
          <w:p>
            <w:r>
              <w:t>Platform chooses shared or dedicated per organization.</w:t>
            </w:r>
          </w:p>
        </w:tc>
        <w:tc>
          <w:tcPr>
            <w:tcW w:type="dxa" w:w="2520"/>
          </w:tcPr>
          <w:p>
            <w:r>
              <w:t>Best flexibility.</w:t>
            </w:r>
          </w:p>
        </w:tc>
        <w:tc>
          <w:tcPr>
            <w:tcW w:type="dxa" w:w="2520"/>
          </w:tcPr>
          <w:p>
            <w:r>
              <w:t>More infrastructure paths to maintain.</w:t>
            </w:r>
          </w:p>
        </w:tc>
      </w:tr>
    </w:tbl>
    <w:p/>
    <w:p>
      <w:r>
        <w:t>Recommended approach: support shared by default and dedicated vector infrastructure for enterprise/regulated tenants.</w:t>
      </w:r>
    </w:p>
    <w:p>
      <w:pPr>
        <w:pStyle w:val="Heading1"/>
      </w:pPr>
      <w:r>
        <w:t>16. External AI / Website / API Access</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External Website / App</w:t>
              <w:br/>
              <w:t xml:space="preserve">        |</w:t>
              <w:br/>
              <w:t xml:space="preserve">        v</w:t>
              <w:br/>
              <w:t>API Gateway</w:t>
              <w:br/>
              <w:t xml:space="preserve">        |</w:t>
              <w:br/>
              <w:t xml:space="preserve">        v</w:t>
              <w:br/>
              <w:t>API Key / OAuth / JWT</w:t>
              <w:br/>
              <w:t xml:space="preserve">        |</w:t>
              <w:br/>
              <w:t xml:space="preserve">        v</w:t>
              <w:br/>
              <w:t>Credential -&gt; Application -&gt; Organization</w:t>
              <w:br/>
              <w:t xml:space="preserve">        |</w:t>
              <w:br/>
              <w:t xml:space="preserve">        v</w:t>
              <w:br/>
              <w:t>Permission Engine</w:t>
              <w:br/>
              <w:t xml:space="preserve">        |</w:t>
              <w:br/>
              <w:t xml:space="preserve">        v</w:t>
              <w:br/>
              <w:t>AI / RAG / Agent APIs</w:t>
            </w:r>
          </w:p>
        </w:tc>
      </w:tr>
    </w:tbl>
    <w:p/>
    <w:p>
      <w:pPr>
        <w:pStyle w:val="ListBullet"/>
      </w:pPr>
      <w:r>
        <w:t>Bind API credentials to an application and organization.</w:t>
      </w:r>
    </w:p>
    <w:p>
      <w:pPr>
        <w:pStyle w:val="ListBullet"/>
      </w:pPr>
      <w:r>
        <w:t>Do not trust organization_id supplied by the external client.</w:t>
      </w:r>
    </w:p>
    <w:p>
      <w:pPr>
        <w:pStyle w:val="ListBullet"/>
      </w:pPr>
      <w:r>
        <w:t>Support key rotation and revocation.</w:t>
      </w:r>
    </w:p>
    <w:p>
      <w:pPr>
        <w:pStyle w:val="ListBullet"/>
      </w:pPr>
      <w:r>
        <w:t>Use rate limits and quotas.</w:t>
      </w:r>
    </w:p>
    <w:p>
      <w:pPr>
        <w:pStyle w:val="ListBullet"/>
      </w:pPr>
      <w:r>
        <w:t>Log every external AI request.</w:t>
      </w:r>
    </w:p>
    <w:p>
      <w:pPr>
        <w:pStyle w:val="ListBullet"/>
      </w:pPr>
      <w:r>
        <w:t>Restrict which assistants, knowledge bases and tools each client can access.</w:t>
      </w:r>
    </w:p>
    <w:p>
      <w:pPr>
        <w:pStyle w:val="Heading1"/>
      </w:pPr>
      <w:r>
        <w:t>17. Data Security and Confidentiality</w:t>
      </w:r>
    </w:p>
    <w:p>
      <w:pPr>
        <w:pStyle w:val="ListBullet"/>
      </w:pPr>
      <w:r>
        <w:t>Encrypt data in transit and at rest.</w:t>
      </w:r>
    </w:p>
    <w:p>
      <w:pPr>
        <w:pStyle w:val="ListBullet"/>
      </w:pPr>
      <w:r>
        <w:t>Store provider credentials in a secret manager.</w:t>
      </w:r>
    </w:p>
    <w:p>
      <w:pPr>
        <w:pStyle w:val="ListBullet"/>
      </w:pPr>
      <w:r>
        <w:t>Apply organization_id filters at every tenant-aware query boundary.</w:t>
      </w:r>
    </w:p>
    <w:p>
      <w:pPr>
        <w:pStyle w:val="ListBullet"/>
      </w:pPr>
      <w:r>
        <w:t>Apply permission filtering before RAG context construction.</w:t>
      </w:r>
    </w:p>
    <w:p>
      <w:pPr>
        <w:pStyle w:val="ListBullet"/>
      </w:pPr>
      <w:r>
        <w:t>Use data classification such as public, internal, confidential and restricted.</w:t>
      </w:r>
    </w:p>
    <w:p>
      <w:pPr>
        <w:pStyle w:val="ListBullet"/>
      </w:pPr>
      <w:r>
        <w:t>Use document/resource ACLs where required.</w:t>
      </w:r>
    </w:p>
    <w:p>
      <w:pPr>
        <w:pStyle w:val="ListBullet"/>
      </w:pPr>
      <w:r>
        <w:t>Prevent confidential content from being returned to unauthorized users.</w:t>
      </w:r>
    </w:p>
    <w:p>
      <w:pPr>
        <w:pStyle w:val="ListBullet"/>
      </w:pPr>
      <w:r>
        <w:t>Use response guards as a secondary defense.</w:t>
      </w:r>
    </w:p>
    <w:p>
      <w:pPr>
        <w:pStyle w:val="ListBullet"/>
      </w:pPr>
      <w:r>
        <w:t>Never expose secrets, database credentials or internal authorization metadata to the LLM.</w:t>
      </w:r>
    </w:p>
    <w:p>
      <w:pPr>
        <w:pStyle w:val="ListBullet"/>
      </w:pPr>
      <w:r>
        <w:t>Apply least privilege to AI tools and service accounts.</w:t>
      </w:r>
    </w:p>
    <w:p>
      <w:pPr>
        <w:pStyle w:val="Heading1"/>
      </w:pPr>
      <w:r>
        <w:t>18. Audit, Usage, Cost and Observability</w:t>
      </w:r>
    </w:p>
    <w:p>
      <w:r>
        <w:t>Every important AI request should have a request_id and traceable execution chain.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Audit Field</w:t>
            </w:r>
          </w:p>
        </w:tc>
        <w:tc>
          <w:tcPr>
            <w:tcW w:type="dxa" w:w="5040"/>
          </w:tcPr>
          <w:p>
            <w:r>
              <w:rPr>
                <w:b/>
              </w:rPr>
              <w:t>Example</w:t>
            </w:r>
          </w:p>
        </w:tc>
      </w:tr>
      <w:tr>
        <w:tc>
          <w:tcPr>
            <w:tcW w:type="dxa" w:w="5040"/>
          </w:tcPr>
          <w:p>
            <w:r>
              <w:t>request_id</w:t>
            </w:r>
          </w:p>
        </w:tc>
        <w:tc>
          <w:tcPr>
            <w:tcW w:type="dxa" w:w="5040"/>
          </w:tcPr>
          <w:p>
            <w:r>
              <w:t>req_123</w:t>
            </w:r>
          </w:p>
        </w:tc>
      </w:tr>
      <w:tr>
        <w:tc>
          <w:tcPr>
            <w:tcW w:type="dxa" w:w="5040"/>
          </w:tcPr>
          <w:p>
            <w:r>
              <w:t>user_id</w:t>
            </w:r>
          </w:p>
        </w:tc>
        <w:tc>
          <w:tcPr>
            <w:tcW w:type="dxa" w:w="5040"/>
          </w:tcPr>
          <w:p>
            <w:r>
              <w:t>user_123</w:t>
            </w:r>
          </w:p>
        </w:tc>
      </w:tr>
      <w:tr>
        <w:tc>
          <w:tcPr>
            <w:tcW w:type="dxa" w:w="5040"/>
          </w:tcPr>
          <w:p>
            <w:r>
              <w:t>organization_id</w:t>
            </w:r>
          </w:p>
        </w:tc>
        <w:tc>
          <w:tcPr>
            <w:tcW w:type="dxa" w:w="5040"/>
          </w:tcPr>
          <w:p>
            <w:r>
              <w:t>org_123</w:t>
            </w:r>
          </w:p>
        </w:tc>
      </w:tr>
      <w:tr>
        <w:tc>
          <w:tcPr>
            <w:tcW w:type="dxa" w:w="5040"/>
          </w:tcPr>
          <w:p>
            <w:r>
              <w:t>scope</w:t>
            </w:r>
          </w:p>
        </w:tc>
        <w:tc>
          <w:tcPr>
            <w:tcW w:type="dxa" w:w="5040"/>
          </w:tcPr>
          <w:p>
            <w:r>
              <w:t>organization/platform</w:t>
            </w:r>
          </w:p>
        </w:tc>
      </w:tr>
      <w:tr>
        <w:tc>
          <w:tcPr>
            <w:tcW w:type="dxa" w:w="5040"/>
          </w:tcPr>
          <w:p>
            <w:r>
              <w:t>assistant_id</w:t>
            </w:r>
          </w:p>
        </w:tc>
        <w:tc>
          <w:tcPr>
            <w:tcW w:type="dxa" w:w="5040"/>
          </w:tcPr>
          <w:p>
            <w:r>
              <w:t>assistant_001</w:t>
            </w:r>
          </w:p>
        </w:tc>
      </w:tr>
      <w:tr>
        <w:tc>
          <w:tcPr>
            <w:tcW w:type="dxa" w:w="5040"/>
          </w:tcPr>
          <w:p>
            <w:r>
              <w:t>intent</w:t>
            </w:r>
          </w:p>
        </w:tc>
        <w:tc>
          <w:tcPr>
            <w:tcW w:type="dxa" w:w="5040"/>
          </w:tcPr>
          <w:p>
            <w:r>
              <w:t>create_meeting</w:t>
            </w:r>
          </w:p>
        </w:tc>
      </w:tr>
      <w:tr>
        <w:tc>
          <w:tcPr>
            <w:tcW w:type="dxa" w:w="5040"/>
          </w:tcPr>
          <w:p>
            <w:r>
              <w:t>permission_checked</w:t>
            </w:r>
          </w:p>
        </w:tc>
        <w:tc>
          <w:tcPr>
            <w:tcW w:type="dxa" w:w="5040"/>
          </w:tcPr>
          <w:p>
            <w:r>
              <w:t>meeting.create</w:t>
            </w:r>
          </w:p>
        </w:tc>
      </w:tr>
      <w:tr>
        <w:tc>
          <w:tcPr>
            <w:tcW w:type="dxa" w:w="5040"/>
          </w:tcPr>
          <w:p>
            <w:r>
              <w:t>permission_result</w:t>
            </w:r>
          </w:p>
        </w:tc>
        <w:tc>
          <w:tcPr>
            <w:tcW w:type="dxa" w:w="5040"/>
          </w:tcPr>
          <w:p>
            <w:r>
              <w:t>allowed</w:t>
            </w:r>
          </w:p>
        </w:tc>
      </w:tr>
      <w:tr>
        <w:tc>
          <w:tcPr>
            <w:tcW w:type="dxa" w:w="5040"/>
          </w:tcPr>
          <w:p>
            <w:r>
              <w:t>knowledge_accessed</w:t>
            </w:r>
          </w:p>
        </w:tc>
        <w:tc>
          <w:tcPr>
            <w:tcW w:type="dxa" w:w="5040"/>
          </w:tcPr>
          <w:p>
            <w:r>
              <w:t>doc_123</w:t>
            </w:r>
          </w:p>
        </w:tc>
      </w:tr>
      <w:tr>
        <w:tc>
          <w:tcPr>
            <w:tcW w:type="dxa" w:w="5040"/>
          </w:tcPr>
          <w:p>
            <w:r>
              <w:t>tool_called</w:t>
            </w:r>
          </w:p>
        </w:tc>
        <w:tc>
          <w:tcPr>
            <w:tcW w:type="dxa" w:w="5040"/>
          </w:tcPr>
          <w:p>
            <w:r>
              <w:t>create_meeting</w:t>
            </w:r>
          </w:p>
        </w:tc>
      </w:tr>
      <w:tr>
        <w:tc>
          <w:tcPr>
            <w:tcW w:type="dxa" w:w="5040"/>
          </w:tcPr>
          <w:p>
            <w:r>
              <w:t>resource_id</w:t>
            </w:r>
          </w:p>
        </w:tc>
        <w:tc>
          <w:tcPr>
            <w:tcW w:type="dxa" w:w="5040"/>
          </w:tcPr>
          <w:p>
            <w:r>
              <w:t>meeting_456</w:t>
            </w:r>
          </w:p>
        </w:tc>
      </w:tr>
      <w:tr>
        <w:tc>
          <w:tcPr>
            <w:tcW w:type="dxa" w:w="5040"/>
          </w:tcPr>
          <w:p>
            <w:r>
              <w:t>model</w:t>
            </w:r>
          </w:p>
        </w:tc>
        <w:tc>
          <w:tcPr>
            <w:tcW w:type="dxa" w:w="5040"/>
          </w:tcPr>
          <w:p>
            <w:r>
              <w:t>configured provider/model</w:t>
            </w:r>
          </w:p>
        </w:tc>
      </w:tr>
      <w:tr>
        <w:tc>
          <w:tcPr>
            <w:tcW w:type="dxa" w:w="5040"/>
          </w:tcPr>
          <w:p>
            <w:r>
              <w:t>tokens</w:t>
            </w:r>
          </w:p>
        </w:tc>
        <w:tc>
          <w:tcPr>
            <w:tcW w:type="dxa" w:w="5040"/>
          </w:tcPr>
          <w:p>
            <w:r>
              <w:t>input/output/total</w:t>
            </w:r>
          </w:p>
        </w:tc>
      </w:tr>
      <w:tr>
        <w:tc>
          <w:tcPr>
            <w:tcW w:type="dxa" w:w="5040"/>
          </w:tcPr>
          <w:p>
            <w:r>
              <w:t>cost</w:t>
            </w:r>
          </w:p>
        </w:tc>
        <w:tc>
          <w:tcPr>
            <w:tcW w:type="dxa" w:w="5040"/>
          </w:tcPr>
          <w:p>
            <w:r>
              <w:t>estimated provider cost</w:t>
            </w:r>
          </w:p>
        </w:tc>
      </w:tr>
      <w:tr>
        <w:tc>
          <w:tcPr>
            <w:tcW w:type="dxa" w:w="5040"/>
          </w:tcPr>
          <w:p>
            <w:r>
              <w:t>latency</w:t>
            </w:r>
          </w:p>
        </w:tc>
        <w:tc>
          <w:tcPr>
            <w:tcW w:type="dxa" w:w="5040"/>
          </w:tcPr>
          <w:p>
            <w:r>
              <w:t>execution time</w:t>
            </w:r>
          </w:p>
        </w:tc>
      </w:tr>
      <w:tr>
        <w:tc>
          <w:tcPr>
            <w:tcW w:type="dxa" w:w="5040"/>
          </w:tcPr>
          <w:p>
            <w:r>
              <w:t>status</w:t>
            </w:r>
          </w:p>
        </w:tc>
        <w:tc>
          <w:tcPr>
            <w:tcW w:type="dxa" w:w="5040"/>
          </w:tcPr>
          <w:p>
            <w:r>
              <w:t>success/denied/error</w:t>
            </w:r>
          </w:p>
        </w:tc>
      </w:tr>
    </w:tbl>
    <w:p/>
    <w:p>
      <w:r>
        <w:t>For RAG, also record retrieved document IDs, retrieval scores, reranker scores and citations. For agents, record tool calls and execution results. Sensitive content should not be copied into logs unnecessarily.</w:t>
      </w:r>
    </w:p>
    <w:p>
      <w:pPr>
        <w:pStyle w:val="Heading1"/>
      </w:pPr>
      <w:r>
        <w:t>19. Recommended Data Model</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organizations</w:t>
              <w:br/>
              <w:t>users</w:t>
              <w:br/>
              <w:t>organization_memberships</w:t>
              <w:br/>
              <w:t>roles</w:t>
              <w:br/>
              <w:t>permissions</w:t>
              <w:br/>
              <w:t>role_permissions</w:t>
              <w:br/>
              <w:t>user_roles</w:t>
              <w:br/>
              <w:br/>
              <w:t>ai_capabilities</w:t>
              <w:br/>
              <w:t>role_ai_capabilities</w:t>
              <w:br/>
              <w:br/>
              <w:t>organization_ai_configs</w:t>
              <w:br/>
              <w:t>platform_ai_configs</w:t>
              <w:br/>
              <w:t>secret_references</w:t>
              <w:br/>
              <w:br/>
              <w:t>knowledge_bases</w:t>
              <w:br/>
              <w:t>knowledge_sources</w:t>
              <w:br/>
              <w:t>knowledge_documents</w:t>
              <w:br/>
              <w:t>knowledge_chunks</w:t>
              <w:br/>
              <w:t>knowledge_access_policies</w:t>
              <w:br/>
              <w:t>ingestion_jobs</w:t>
              <w:br/>
              <w:br/>
              <w:t>assistants</w:t>
              <w:br/>
              <w:t>assistant_knowledge_bases</w:t>
              <w:br/>
              <w:t>tools</w:t>
              <w:br/>
              <w:t>tool_permissions</w:t>
              <w:br/>
              <w:t>assistant_tools</w:t>
              <w:br/>
              <w:br/>
              <w:t>ai_conversations</w:t>
              <w:br/>
              <w:t>ai_messages</w:t>
              <w:br/>
              <w:t>ai_requests</w:t>
              <w:br/>
              <w:t>ai_request_permissions</w:t>
              <w:br/>
              <w:t>ai_tool_executions</w:t>
              <w:br/>
              <w:br/>
              <w:t>analytics_data_sources</w:t>
              <w:br/>
              <w:t>analytics_permissions</w:t>
              <w:br/>
              <w:br/>
              <w:t>api_clients</w:t>
              <w:br/>
              <w:t>api_keys</w:t>
              <w:br/>
              <w:br/>
              <w:t>ai_usage</w:t>
              <w:br/>
              <w:t>ai_costs</w:t>
              <w:br/>
              <w:t>audit_logs</w:t>
            </w:r>
          </w:p>
        </w:tc>
      </w:tr>
    </w:tbl>
    <w:p/>
    <w:p>
      <w:pPr>
        <w:pStyle w:val="Heading2"/>
      </w:pPr>
      <w:r>
        <w:t>19.1 Knowledge Metadata</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w:t>
              <w:br/>
              <w:t xml:space="preserve">  "organization_id": "org_123",</w:t>
              <w:br/>
              <w:t xml:space="preserve">  "knowledge_base_id": "kb_456",</w:t>
              <w:br/>
              <w:t xml:space="preserve">  "source_id": "source_789",</w:t>
              <w:br/>
              <w:t xml:space="preserve">  "document_id": "doc_001",</w:t>
              <w:br/>
              <w:t xml:space="preserve">  "owner_id": "user_123",</w:t>
              <w:br/>
              <w:t xml:space="preserve">  "department_id": "finance",</w:t>
              <w:br/>
              <w:t xml:space="preserve">  "classification": "confidential",</w:t>
              <w:br/>
              <w:t xml:space="preserve">  "allowed_roles": ["finance_manager"],</w:t>
              <w:br/>
              <w:t xml:space="preserve">  "status": "published"</w:t>
              <w:br/>
              <w:t>}</w:t>
            </w:r>
          </w:p>
        </w:tc>
      </w:tr>
    </w:tbl>
    <w:p/>
    <w:p>
      <w:pPr>
        <w:pStyle w:val="Heading1"/>
      </w:pPr>
      <w:r>
        <w:t>20. API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API Area</w:t>
            </w:r>
          </w:p>
        </w:tc>
        <w:tc>
          <w:tcPr>
            <w:tcW w:type="dxa" w:w="3360"/>
          </w:tcPr>
          <w:p>
            <w:r>
              <w:rPr>
                <w:b/>
              </w:rPr>
              <w:t>Example Endpoint</w:t>
            </w:r>
          </w:p>
        </w:tc>
        <w:tc>
          <w:tcPr>
            <w:tcW w:type="dxa" w:w="3360"/>
          </w:tcPr>
          <w:p>
            <w:r>
              <w:rPr>
                <w:b/>
              </w:rPr>
              <w:t>Purpose</w:t>
            </w:r>
          </w:p>
        </w:tc>
      </w:tr>
      <w:tr>
        <w:tc>
          <w:tcPr>
            <w:tcW w:type="dxa" w:w="3360"/>
          </w:tcPr>
          <w:p>
            <w:r>
              <w:t>Knowledge</w:t>
            </w:r>
          </w:p>
        </w:tc>
        <w:tc>
          <w:tcPr>
            <w:tcW w:type="dxa" w:w="3360"/>
          </w:tcPr>
          <w:p>
            <w:r>
              <w:t>POST /api/v1/knowledge/sources</w:t>
            </w:r>
          </w:p>
        </w:tc>
        <w:tc>
          <w:tcPr>
            <w:tcW w:type="dxa" w:w="3360"/>
          </w:tcPr>
          <w:p>
            <w:r>
              <w:t>Create a knowledge source.</w:t>
            </w:r>
          </w:p>
        </w:tc>
      </w:tr>
      <w:tr>
        <w:tc>
          <w:tcPr>
            <w:tcW w:type="dxa" w:w="3360"/>
          </w:tcPr>
          <w:p>
            <w:r>
              <w:t>Ingestion</w:t>
            </w:r>
          </w:p>
        </w:tc>
        <w:tc>
          <w:tcPr>
            <w:tcW w:type="dxa" w:w="3360"/>
          </w:tcPr>
          <w:p>
            <w:r>
              <w:t>POST /api/v1/knowledge/ingest</w:t>
            </w:r>
          </w:p>
        </w:tc>
        <w:tc>
          <w:tcPr>
            <w:tcW w:type="dxa" w:w="3360"/>
          </w:tcPr>
          <w:p>
            <w:r>
              <w:t>Start an ingestion job.</w:t>
            </w:r>
          </w:p>
        </w:tc>
      </w:tr>
      <w:tr>
        <w:tc>
          <w:tcPr>
            <w:tcW w:type="dxa" w:w="3360"/>
          </w:tcPr>
          <w:p>
            <w:r>
              <w:t>RAG</w:t>
            </w:r>
          </w:p>
        </w:tc>
        <w:tc>
          <w:tcPr>
            <w:tcW w:type="dxa" w:w="3360"/>
          </w:tcPr>
          <w:p>
            <w:r>
              <w:t>POST /api/v1/ai/chat</w:t>
            </w:r>
          </w:p>
        </w:tc>
        <w:tc>
          <w:tcPr>
            <w:tcW w:type="dxa" w:w="3360"/>
          </w:tcPr>
          <w:p>
            <w:r>
              <w:t>Organization-aware AI chat.</w:t>
            </w:r>
          </w:p>
        </w:tc>
      </w:tr>
      <w:tr>
        <w:tc>
          <w:tcPr>
            <w:tcW w:type="dxa" w:w="3360"/>
          </w:tcPr>
          <w:p>
            <w:r>
              <w:t>Assistant</w:t>
            </w:r>
          </w:p>
        </w:tc>
        <w:tc>
          <w:tcPr>
            <w:tcW w:type="dxa" w:w="3360"/>
          </w:tcPr>
          <w:p>
            <w:r>
              <w:t>POST /api/v1/assistants</w:t>
            </w:r>
          </w:p>
        </w:tc>
        <w:tc>
          <w:tcPr>
            <w:tcW w:type="dxa" w:w="3360"/>
          </w:tcPr>
          <w:p>
            <w:r>
              <w:t>Create an assistant.</w:t>
            </w:r>
          </w:p>
        </w:tc>
      </w:tr>
      <w:tr>
        <w:tc>
          <w:tcPr>
            <w:tcW w:type="dxa" w:w="3360"/>
          </w:tcPr>
          <w:p>
            <w:r>
              <w:t>Agent</w:t>
            </w:r>
          </w:p>
        </w:tc>
        <w:tc>
          <w:tcPr>
            <w:tcW w:type="dxa" w:w="3360"/>
          </w:tcPr>
          <w:p>
            <w:r>
              <w:t>POST /api/v1/agents/run</w:t>
            </w:r>
          </w:p>
        </w:tc>
        <w:tc>
          <w:tcPr>
            <w:tcW w:type="dxa" w:w="3360"/>
          </w:tcPr>
          <w:p>
            <w:r>
              <w:t>Execute an agent request.</w:t>
            </w:r>
          </w:p>
        </w:tc>
      </w:tr>
      <w:tr>
        <w:tc>
          <w:tcPr>
            <w:tcW w:type="dxa" w:w="3360"/>
          </w:tcPr>
          <w:p>
            <w:r>
              <w:t>Analytics</w:t>
            </w:r>
          </w:p>
        </w:tc>
        <w:tc>
          <w:tcPr>
            <w:tcW w:type="dxa" w:w="3360"/>
          </w:tcPr>
          <w:p>
            <w:r>
              <w:t>POST /api/v1/analytics/query</w:t>
            </w:r>
          </w:p>
        </w:tc>
        <w:tc>
          <w:tcPr>
            <w:tcW w:type="dxa" w:w="3360"/>
          </w:tcPr>
          <w:p>
            <w:r>
              <w:t>Secure natural-language analytics.</w:t>
            </w:r>
          </w:p>
        </w:tc>
      </w:tr>
      <w:tr>
        <w:tc>
          <w:tcPr>
            <w:tcW w:type="dxa" w:w="3360"/>
          </w:tcPr>
          <w:p>
            <w:r>
              <w:t>Global Search</w:t>
            </w:r>
          </w:p>
        </w:tc>
        <w:tc>
          <w:tcPr>
            <w:tcW w:type="dxa" w:w="3360"/>
          </w:tcPr>
          <w:p>
            <w:r>
              <w:t>POST /api/v1/platform/search</w:t>
            </w:r>
          </w:p>
        </w:tc>
        <w:tc>
          <w:tcPr>
            <w:tcW w:type="dxa" w:w="3360"/>
          </w:tcPr>
          <w:p>
            <w:r>
              <w:t>Super-admin platform search.</w:t>
            </w:r>
          </w:p>
        </w:tc>
      </w:tr>
      <w:tr>
        <w:tc>
          <w:tcPr>
            <w:tcW w:type="dxa" w:w="3360"/>
          </w:tcPr>
          <w:p>
            <w:r>
              <w:t>Usage</w:t>
            </w:r>
          </w:p>
        </w:tc>
        <w:tc>
          <w:tcPr>
            <w:tcW w:type="dxa" w:w="3360"/>
          </w:tcPr>
          <w:p>
            <w:r>
              <w:t>GET /api/v1/ai/usage</w:t>
            </w:r>
          </w:p>
        </w:tc>
        <w:tc>
          <w:tcPr>
            <w:tcW w:type="dxa" w:w="3360"/>
          </w:tcPr>
          <w:p>
            <w:r>
              <w:t>AI usage and cost.</w:t>
            </w:r>
          </w:p>
        </w:tc>
      </w:tr>
      <w:tr>
        <w:tc>
          <w:tcPr>
            <w:tcW w:type="dxa" w:w="3360"/>
          </w:tcPr>
          <w:p>
            <w:r>
              <w:t>Audit</w:t>
            </w:r>
          </w:p>
        </w:tc>
        <w:tc>
          <w:tcPr>
            <w:tcW w:type="dxa" w:w="3360"/>
          </w:tcPr>
          <w:p>
            <w:r>
              <w:t>GET /api/v1/audit</w:t>
            </w:r>
          </w:p>
        </w:tc>
        <w:tc>
          <w:tcPr>
            <w:tcW w:type="dxa" w:w="3360"/>
          </w:tcPr>
          <w:p>
            <w:r>
              <w:t>Authorized audit access.</w:t>
            </w:r>
          </w:p>
        </w:tc>
      </w:tr>
    </w:tbl>
    <w:p/>
    <w:p>
      <w:r>
        <w:t>The examples are logical API boundaries; exact URLs and payloads should be finalized during API contract design.</w:t>
      </w:r>
    </w:p>
    <w:p>
      <w:pPr>
        <w:pStyle w:val="Heading1"/>
      </w:pPr>
      <w:r>
        <w:t>21. End-to-End Request Flows</w:t>
      </w:r>
    </w:p>
    <w:p>
      <w:pPr>
        <w:pStyle w:val="Heading2"/>
      </w:pPr>
      <w:r>
        <w:t>21.1 Normal RAG Query</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User</w:t>
              <w:br/>
              <w:t xml:space="preserve"> -&gt; Authenticate</w:t>
              <w:br/>
              <w:t xml:space="preserve"> -&gt; Resolve organization</w:t>
              <w:br/>
              <w:t xml:space="preserve"> -&gt; Load roles/permissions</w:t>
              <w:br/>
              <w:t xml:space="preserve"> -&gt; Check ai.rag.use</w:t>
              <w:br/>
              <w:t xml:space="preserve"> -&gt; Apply knowledge policy</w:t>
              <w:br/>
              <w:t xml:space="preserve"> -&gt; Retrieve authorized chunks</w:t>
              <w:br/>
              <w:t xml:space="preserve"> -&gt; Rerank</w:t>
              <w:br/>
              <w:t xml:space="preserve"> -&gt; Build context</w:t>
              <w:br/>
              <w:t xml:space="preserve"> -&gt; LLM</w:t>
              <w:br/>
              <w:t xml:space="preserve"> -&gt; Response guard</w:t>
              <w:br/>
              <w:t xml:space="preserve"> -&gt; Answer + citations</w:t>
              <w:br/>
              <w:t xml:space="preserve"> -&gt; Audit</w:t>
            </w:r>
          </w:p>
        </w:tc>
      </w:tr>
    </w:tbl>
    <w:p/>
    <w:p>
      <w:pPr>
        <w:pStyle w:val="Heading2"/>
      </w:pPr>
      <w:r>
        <w:t>21.2 Knowledge Upload</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User</w:t>
              <w:br/>
              <w:t xml:space="preserve"> -&gt; Authenticate</w:t>
              <w:br/>
              <w:t xml:space="preserve"> -&gt; Check knowledge.upload</w:t>
              <w:br/>
              <w:t xml:space="preserve"> -&gt; Check organization scope</w:t>
              <w:br/>
              <w:t xml:space="preserve"> -&gt; Store original object</w:t>
              <w:br/>
              <w:t xml:space="preserve"> -&gt; Create ingestion job</w:t>
              <w:br/>
              <w:t xml:space="preserve"> -&gt; Queue worker</w:t>
              <w:br/>
              <w:t xml:space="preserve"> -&gt; Extract/OCR/STT</w:t>
              <w:br/>
              <w:t xml:space="preserve"> -&gt; Normalize</w:t>
              <w:br/>
              <w:t xml:space="preserve"> -&gt; Chunk</w:t>
              <w:br/>
              <w:t xml:space="preserve"> -&gt; Embed</w:t>
              <w:br/>
              <w:t xml:space="preserve"> -&gt; Store metadata + vectors</w:t>
              <w:br/>
              <w:t xml:space="preserve"> -&gt; Security validation</w:t>
              <w:br/>
              <w:t xml:space="preserve"> -&gt; Publish</w:t>
              <w:br/>
              <w:t xml:space="preserve"> -&gt; Audit</w:t>
            </w:r>
          </w:p>
        </w:tc>
      </w:tr>
    </w:tbl>
    <w:p/>
    <w:p>
      <w:pPr>
        <w:pStyle w:val="Heading2"/>
      </w:pPr>
      <w:r>
        <w:t>21.3 Agent Action</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User command</w:t>
              <w:br/>
              <w:t xml:space="preserve"> -&gt; Authenticate</w:t>
              <w:br/>
              <w:t xml:space="preserve"> -&gt; Intent extraction</w:t>
              <w:br/>
              <w:t xml:space="preserve"> -&gt; Capability check</w:t>
              <w:br/>
              <w:t xml:space="preserve"> -&gt; Tool selection</w:t>
              <w:br/>
              <w:t xml:space="preserve"> -&gt; Tool permission check</w:t>
              <w:br/>
              <w:t xml:space="preserve"> -&gt; Resource policy check</w:t>
              <w:br/>
              <w:t xml:space="preserve"> -&gt; Risk assessment</w:t>
              <w:br/>
              <w:t xml:space="preserve"> -&gt; Confirmation if required</w:t>
              <w:br/>
              <w:t xml:space="preserve"> -&gt; Tool execution</w:t>
              <w:br/>
              <w:t xml:space="preserve"> -&gt; Result validation</w:t>
              <w:br/>
              <w:t xml:space="preserve"> -&gt; Audit</w:t>
              <w:br/>
              <w:t xml:space="preserve"> -&gt; Response</w:t>
            </w:r>
          </w:p>
        </w:tc>
      </w:tr>
    </w:tbl>
    <w:p/>
    <w:p>
      <w:pPr>
        <w:pStyle w:val="Heading2"/>
      </w:pPr>
      <w:r>
        <w:t>21.4 Super Admin Global Search</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Super Admin</w:t>
              <w:br/>
              <w:t xml:space="preserve"> -&gt; Authenticate</w:t>
              <w:br/>
              <w:t xml:space="preserve"> -&gt; scope = platform</w:t>
              <w:br/>
              <w:t xml:space="preserve"> -&gt; Check platform.global_search</w:t>
              <w:br/>
              <w:t xml:space="preserve"> -&gt; Global Search Gateway</w:t>
              <w:br/>
              <w:t xml:space="preserve"> -&gt; Search allowed organizations/data</w:t>
              <w:br/>
              <w:t xml:space="preserve"> -&gt; Aggregate</w:t>
              <w:br/>
              <w:t xml:space="preserve"> -&gt; AI response</w:t>
              <w:br/>
              <w:t xml:space="preserve"> -&gt; Audit all accessed scopes</w:t>
            </w:r>
          </w:p>
        </w:tc>
      </w:tr>
    </w:tbl>
    <w:p/>
    <w:p>
      <w:pPr>
        <w:pStyle w:val="Heading1"/>
      </w:pPr>
      <w:r>
        <w:t>22. Suggested Service Architecture</w:t>
      </w:r>
    </w:p>
    <w:p>
      <w:r>
        <w:t>Start with a manageable number of services. Split further only when scale or ownership requires it.</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API Gateway</w:t>
              <w:br/>
              <w:t xml:space="preserve">  |</w:t>
              <w:br/>
              <w:t xml:space="preserve">  +-- Identity / Organization Service</w:t>
              <w:br/>
              <w:t xml:space="preserve">  +-- Authorization / Policy Service</w:t>
              <w:br/>
              <w:t xml:space="preserve">  +-- Knowledge Service</w:t>
              <w:br/>
              <w:t xml:space="preserve">  +-- Ingestion Workers</w:t>
              <w:br/>
              <w:t xml:space="preserve">  +-- AI / RAG Orchestrator</w:t>
              <w:br/>
              <w:t xml:space="preserve">  +-- Agent Service</w:t>
              <w:br/>
              <w:t xml:space="preserve">  +-- Analytics Service</w:t>
              <w:br/>
              <w:t xml:space="preserve">  +-- Usage / Billing Service</w:t>
              <w:br/>
              <w:t xml:space="preserve">  +-- Audit / Observability Service</w:t>
              <w:br/>
              <w:br/>
              <w:t>Infrastructure:</w:t>
              <w:br/>
              <w:t xml:space="preserve">  PostgreSQL</w:t>
              <w:br/>
              <w:t xml:space="preserve">  Redis</w:t>
              <w:br/>
              <w:t xml:space="preserve">  Kafka / message broker</w:t>
              <w:br/>
              <w:t xml:space="preserve">  Object Storage</w:t>
              <w:br/>
              <w:t xml:space="preserve">  Vector Database</w:t>
              <w:br/>
              <w:t xml:space="preserve">  Secret Manager</w:t>
              <w:br/>
              <w:t xml:space="preserve">  LLM Provider(s)</w:t>
              <w:br/>
              <w:t xml:space="preserve">  Embedding Provider(s)</w:t>
              <w:br/>
              <w:t xml:space="preserve">  OCR / STT / Vision providers</w:t>
            </w:r>
          </w:p>
        </w:tc>
      </w:tr>
    </w:tbl>
    <w:p/>
    <w:p>
      <w:r>
        <w:t>A modular monolith can be a valid first implementation if the platform is still early. The key is to preserve clear service boundaries and a centralized authorization contract.</w:t>
      </w:r>
    </w:p>
    <w:p>
      <w:pPr>
        <w:pStyle w:val="Heading1"/>
      </w:pPr>
      <w:r>
        <w:t>23. Implementation Roadmap</w:t>
      </w:r>
    </w:p>
    <w:p>
      <w:pPr>
        <w:pStyle w:val="Heading2"/>
      </w:pPr>
      <w:r>
        <w:t>Phase 1 — Identity and Tenant Security</w:t>
      </w:r>
    </w:p>
    <w:p>
      <w:pPr>
        <w:pStyle w:val="ListBullet"/>
      </w:pPr>
      <w:r>
        <w:t>Organization membership model.</w:t>
      </w:r>
    </w:p>
    <w:p>
      <w:pPr>
        <w:pStyle w:val="ListBullet"/>
      </w:pPr>
      <w:r>
        <w:t>RBAC permissions.</w:t>
      </w:r>
    </w:p>
    <w:p>
      <w:pPr>
        <w:pStyle w:val="ListBullet"/>
      </w:pPr>
      <w:r>
        <w:t>Trusted organization context.</w:t>
      </w:r>
    </w:p>
    <w:p>
      <w:pPr>
        <w:pStyle w:val="ListBullet"/>
      </w:pPr>
      <w:r>
        <w:t>Central authorization service/policy module.</w:t>
      </w:r>
    </w:p>
    <w:p>
      <w:pPr>
        <w:pStyle w:val="ListBullet"/>
      </w:pPr>
      <w:r>
        <w:t>Audit foundation.</w:t>
      </w:r>
    </w:p>
    <w:p>
      <w:pPr>
        <w:pStyle w:val="Heading2"/>
      </w:pPr>
      <w:r>
        <w:t>Phase 2 — Knowledge Foundation</w:t>
      </w:r>
    </w:p>
    <w:p>
      <w:pPr>
        <w:pStyle w:val="ListBullet"/>
      </w:pPr>
      <w:r>
        <w:t>Object storage.</w:t>
      </w:r>
    </w:p>
    <w:p>
      <w:pPr>
        <w:pStyle w:val="ListBullet"/>
      </w:pPr>
      <w:r>
        <w:t>Knowledge base/source/document models.</w:t>
      </w:r>
    </w:p>
    <w:p>
      <w:pPr>
        <w:pStyle w:val="ListBullet"/>
      </w:pPr>
      <w:r>
        <w:t>PDF/DOCX/TXT/CSV ingestion.</w:t>
      </w:r>
    </w:p>
    <w:p>
      <w:pPr>
        <w:pStyle w:val="ListBullet"/>
      </w:pPr>
      <w:r>
        <w:t>Chunking and embeddings.</w:t>
      </w:r>
    </w:p>
    <w:p>
      <w:pPr>
        <w:pStyle w:val="ListBullet"/>
      </w:pPr>
      <w:r>
        <w:t>Vector DB.</w:t>
      </w:r>
    </w:p>
    <w:p>
      <w:pPr>
        <w:pStyle w:val="ListBullet"/>
      </w:pPr>
      <w:r>
        <w:t>Knowledge permission model.</w:t>
      </w:r>
    </w:p>
    <w:p>
      <w:pPr>
        <w:pStyle w:val="Heading2"/>
      </w:pPr>
      <w:r>
        <w:t>Phase 3 — RAG and AI Chat</w:t>
      </w:r>
    </w:p>
    <w:p>
      <w:pPr>
        <w:pStyle w:val="ListBullet"/>
      </w:pPr>
      <w:r>
        <w:t>AI Gateway.</w:t>
      </w:r>
    </w:p>
    <w:p>
      <w:pPr>
        <w:pStyle w:val="ListBullet"/>
      </w:pPr>
      <w:r>
        <w:t>Configuration resolver.</w:t>
      </w:r>
    </w:p>
    <w:p>
      <w:pPr>
        <w:pStyle w:val="ListBullet"/>
      </w:pPr>
      <w:r>
        <w:t>Hybrid retrieval.</w:t>
      </w:r>
    </w:p>
    <w:p>
      <w:pPr>
        <w:pStyle w:val="ListBullet"/>
      </w:pPr>
      <w:r>
        <w:t>Permission-aware filtering.</w:t>
      </w:r>
    </w:p>
    <w:p>
      <w:pPr>
        <w:pStyle w:val="ListBullet"/>
      </w:pPr>
      <w:r>
        <w:t>Citations.</w:t>
      </w:r>
    </w:p>
    <w:p>
      <w:pPr>
        <w:pStyle w:val="ListBullet"/>
      </w:pPr>
      <w:r>
        <w:t>Response guard.</w:t>
      </w:r>
    </w:p>
    <w:p>
      <w:pPr>
        <w:pStyle w:val="Heading2"/>
      </w:pPr>
      <w:r>
        <w:t>Phase 4 — Multimodal and Connectors</w:t>
      </w:r>
    </w:p>
    <w:p>
      <w:pPr>
        <w:pStyle w:val="ListBullet"/>
      </w:pPr>
      <w:r>
        <w:t>Images/OCR.</w:t>
      </w:r>
    </w:p>
    <w:p>
      <w:pPr>
        <w:pStyle w:val="ListBullet"/>
      </w:pPr>
      <w:r>
        <w:t>Audio/STT.</w:t>
      </w:r>
    </w:p>
    <w:p>
      <w:pPr>
        <w:pStyle w:val="ListBullet"/>
      </w:pPr>
      <w:r>
        <w:t>Video processing.</w:t>
      </w:r>
    </w:p>
    <w:p>
      <w:pPr>
        <w:pStyle w:val="ListBullet"/>
      </w:pPr>
      <w:r>
        <w:t>Website crawler.</w:t>
      </w:r>
    </w:p>
    <w:p>
      <w:pPr>
        <w:pStyle w:val="ListBullet"/>
      </w:pPr>
      <w:r>
        <w:t>REST/API connectors.</w:t>
      </w:r>
    </w:p>
    <w:p>
      <w:pPr>
        <w:pStyle w:val="ListBullet"/>
      </w:pPr>
      <w:r>
        <w:t>Cloud storage connectors.</w:t>
      </w:r>
    </w:p>
    <w:p>
      <w:pPr>
        <w:pStyle w:val="ListBullet"/>
      </w:pPr>
      <w:r>
        <w:t>Database connectors.</w:t>
      </w:r>
    </w:p>
    <w:p>
      <w:pPr>
        <w:pStyle w:val="Heading2"/>
      </w:pPr>
      <w:r>
        <w:t>Phase 5 — Agentic AI</w:t>
      </w:r>
    </w:p>
    <w:p>
      <w:pPr>
        <w:pStyle w:val="ListBullet"/>
      </w:pPr>
      <w:r>
        <w:t>Tool registry.</w:t>
      </w:r>
    </w:p>
    <w:p>
      <w:pPr>
        <w:pStyle w:val="ListBullet"/>
      </w:pPr>
      <w:r>
        <w:t>Tool permissions.</w:t>
      </w:r>
    </w:p>
    <w:p>
      <w:pPr>
        <w:pStyle w:val="ListBullet"/>
      </w:pPr>
      <w:r>
        <w:t>Agent planner.</w:t>
      </w:r>
    </w:p>
    <w:p>
      <w:pPr>
        <w:pStyle w:val="ListBullet"/>
      </w:pPr>
      <w:r>
        <w:t>Risk classification.</w:t>
      </w:r>
    </w:p>
    <w:p>
      <w:pPr>
        <w:pStyle w:val="ListBullet"/>
      </w:pPr>
      <w:r>
        <w:t>Confirmation workflow.</w:t>
      </w:r>
    </w:p>
    <w:p>
      <w:pPr>
        <w:pStyle w:val="ListBullet"/>
      </w:pPr>
      <w:r>
        <w:t>Tool execution tracing.</w:t>
      </w:r>
    </w:p>
    <w:p>
      <w:pPr>
        <w:pStyle w:val="Heading2"/>
      </w:pPr>
      <w:r>
        <w:t>Phase 6 — Analytics AI</w:t>
      </w:r>
    </w:p>
    <w:p>
      <w:pPr>
        <w:pStyle w:val="ListBullet"/>
      </w:pPr>
      <w:r>
        <w:t>Semantic layer.</w:t>
      </w:r>
    </w:p>
    <w:p>
      <w:pPr>
        <w:pStyle w:val="ListBullet"/>
      </w:pPr>
      <w:r>
        <w:t>Allowed datasets/schema.</w:t>
      </w:r>
    </w:p>
    <w:p>
      <w:pPr>
        <w:pStyle w:val="ListBullet"/>
      </w:pPr>
      <w:r>
        <w:t>SQL validation.</w:t>
      </w:r>
    </w:p>
    <w:p>
      <w:pPr>
        <w:pStyle w:val="ListBullet"/>
      </w:pPr>
      <w:r>
        <w:t>Read-only database access.</w:t>
      </w:r>
    </w:p>
    <w:p>
      <w:pPr>
        <w:pStyle w:val="ListBullet"/>
      </w:pPr>
      <w:r>
        <w:t>Row/column security.</w:t>
      </w:r>
    </w:p>
    <w:p>
      <w:pPr>
        <w:pStyle w:val="ListBullet"/>
      </w:pPr>
      <w:r>
        <w:t>Charts and insights.</w:t>
      </w:r>
    </w:p>
    <w:p>
      <w:pPr>
        <w:pStyle w:val="Heading2"/>
      </w:pPr>
      <w:r>
        <w:t>Phase 7 — Platform Administration</w:t>
      </w:r>
    </w:p>
    <w:p>
      <w:pPr>
        <w:pStyle w:val="ListBullet"/>
      </w:pPr>
      <w:r>
        <w:t>Super-admin global search.</w:t>
      </w:r>
    </w:p>
    <w:p>
      <w:pPr>
        <w:pStyle w:val="ListBullet"/>
      </w:pPr>
      <w:r>
        <w:t>Cross-organization reporting.</w:t>
      </w:r>
    </w:p>
    <w:p>
      <w:pPr>
        <w:pStyle w:val="ListBullet"/>
      </w:pPr>
      <w:r>
        <w:t>Platform AI provider management.</w:t>
      </w:r>
    </w:p>
    <w:p>
      <w:pPr>
        <w:pStyle w:val="ListBullet"/>
      </w:pPr>
      <w:r>
        <w:t>Global audit and observability.</w:t>
      </w:r>
    </w:p>
    <w:p>
      <w:pPr>
        <w:pStyle w:val="Heading2"/>
      </w:pPr>
      <w:r>
        <w:t>Phase 8 — Enterprise</w:t>
      </w:r>
    </w:p>
    <w:p>
      <w:pPr>
        <w:pStyle w:val="ListBullet"/>
      </w:pPr>
      <w:r>
        <w:t>Dedicated vector infrastructure.</w:t>
      </w:r>
    </w:p>
    <w:p>
      <w:pPr>
        <w:pStyle w:val="ListBullet"/>
      </w:pPr>
      <w:r>
        <w:t>BYO LLM/embedding providers.</w:t>
      </w:r>
    </w:p>
    <w:p>
      <w:pPr>
        <w:pStyle w:val="ListBullet"/>
      </w:pPr>
      <w:r>
        <w:t>SSO.</w:t>
      </w:r>
    </w:p>
    <w:p>
      <w:pPr>
        <w:pStyle w:val="ListBullet"/>
      </w:pPr>
      <w:r>
        <w:t>Advanced compliance controls.</w:t>
      </w:r>
    </w:p>
    <w:p>
      <w:pPr>
        <w:pStyle w:val="ListBullet"/>
      </w:pPr>
      <w:r>
        <w:t>Tenant-specific infrastructure.</w:t>
      </w:r>
    </w:p>
    <w:p>
      <w:pPr>
        <w:pStyle w:val="ListBullet"/>
      </w:pPr>
      <w:r>
        <w:t>Billing and quota enforcement.</w:t>
      </w:r>
    </w:p>
    <w:p>
      <w:pPr>
        <w:pStyle w:val="Heading1"/>
      </w:pPr>
      <w:r>
        <w:t>24. Security Rules and Non-Negotiable Controls</w:t>
      </w:r>
    </w:p>
    <w:p>
      <w:r>
        <w:rPr>
          <w:b/>
        </w:rPr>
        <w:t xml:space="preserve">1. </w:t>
      </w:r>
      <w:r>
        <w:t>Never trust organization_id from an untrusted client.</w:t>
      </w:r>
    </w:p>
    <w:p>
      <w:r>
        <w:rPr>
          <w:b/>
        </w:rPr>
        <w:t xml:space="preserve">2. </w:t>
      </w:r>
      <w:r>
        <w:t>Never allow the LLM to make final authorization decisions.</w:t>
      </w:r>
    </w:p>
    <w:p>
      <w:r>
        <w:rPr>
          <w:b/>
        </w:rPr>
        <w:t xml:space="preserve">3. </w:t>
      </w:r>
      <w:r>
        <w:t>Never retrieve unauthorized RAG documents into LLM context.</w:t>
      </w:r>
    </w:p>
    <w:p>
      <w:r>
        <w:rPr>
          <w:b/>
        </w:rPr>
        <w:t xml:space="preserve">4. </w:t>
      </w:r>
      <w:r>
        <w:t>Never allow unrestricted LLM-generated SQL.</w:t>
      </w:r>
    </w:p>
    <w:p>
      <w:r>
        <w:rPr>
          <w:b/>
        </w:rPr>
        <w:t xml:space="preserve">5. </w:t>
      </w:r>
      <w:r>
        <w:t>Never give AI tools broad database or administrative credentials.</w:t>
      </w:r>
    </w:p>
    <w:p>
      <w:r>
        <w:rPr>
          <w:b/>
        </w:rPr>
        <w:t xml:space="preserve">6. </w:t>
      </w:r>
      <w:r>
        <w:t>Every tool must perform authorization before execution.</w:t>
      </w:r>
    </w:p>
    <w:p>
      <w:r>
        <w:rPr>
          <w:b/>
        </w:rPr>
        <w:t xml:space="preserve">7. </w:t>
      </w:r>
      <w:r>
        <w:t>Every knowledge ingestion operation must check knowledge permissions.</w:t>
      </w:r>
    </w:p>
    <w:p>
      <w:r>
        <w:rPr>
          <w:b/>
        </w:rPr>
        <w:t xml:space="preserve">8. </w:t>
      </w:r>
      <w:r>
        <w:t>Every published knowledge item must have tenant and access metadata.</w:t>
      </w:r>
    </w:p>
    <w:p>
      <w:r>
        <w:rPr>
          <w:b/>
        </w:rPr>
        <w:t xml:space="preserve">9. </w:t>
      </w:r>
      <w:r>
        <w:t>Super-admin global access must be explicitly permissioned and audited.</w:t>
      </w:r>
    </w:p>
    <w:p>
      <w:r>
        <w:rPr>
          <w:b/>
        </w:rPr>
        <w:t xml:space="preserve">10. </w:t>
      </w:r>
      <w:r>
        <w:t>High-risk actions should require explicit confirmation according to policy.</w:t>
      </w:r>
    </w:p>
    <w:p>
      <w:r>
        <w:rPr>
          <w:b/>
        </w:rPr>
        <w:t xml:space="preserve">11. </w:t>
      </w:r>
      <w:r>
        <w:t>Use secret management for provider/API/database credentials.</w:t>
      </w:r>
    </w:p>
    <w:p>
      <w:r>
        <w:rPr>
          <w:b/>
        </w:rPr>
        <w:t xml:space="preserve">12. </w:t>
      </w:r>
      <w:r>
        <w:t>Apply rate limits and quotas to external AI access.</w:t>
      </w:r>
    </w:p>
    <w:p>
      <w:r>
        <w:rPr>
          <w:b/>
        </w:rPr>
        <w:t xml:space="preserve">13. </w:t>
      </w:r>
      <w:r>
        <w:t>Audit access to sensitive data and cross-organization search.</w:t>
      </w:r>
    </w:p>
    <w:p>
      <w:r>
        <w:rPr>
          <w:b/>
        </w:rPr>
        <w:t xml:space="preserve">14. </w:t>
      </w:r>
      <w:r>
        <w:t>Use least privilege for services and users.</w:t>
      </w:r>
    </w:p>
    <w:p>
      <w:r>
        <w:rPr>
          <w:b/>
        </w:rPr>
        <w:t xml:space="preserve">15. </w:t>
      </w:r>
      <w:r>
        <w:t>Maintain request IDs and trace AI execution end-to-end.</w:t>
      </w:r>
    </w:p>
    <w:p>
      <w:pPr>
        <w:pStyle w:val="Heading1"/>
      </w:pPr>
      <w:r>
        <w:t>25. Recommended Technology Stack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Recommended Options</w:t>
            </w:r>
          </w:p>
        </w:tc>
      </w:tr>
      <w:tr>
        <w:tc>
          <w:tcPr>
            <w:tcW w:type="dxa" w:w="5040"/>
          </w:tcPr>
          <w:p>
            <w:r>
              <w:t>Backend/API</w:t>
            </w:r>
          </w:p>
        </w:tc>
        <w:tc>
          <w:tcPr>
            <w:tcW w:type="dxa" w:w="5040"/>
          </w:tcPr>
          <w:p>
            <w:r>
              <w:t>FastAPI / Python</w:t>
            </w:r>
          </w:p>
        </w:tc>
      </w:tr>
      <w:tr>
        <w:tc>
          <w:tcPr>
            <w:tcW w:type="dxa" w:w="5040"/>
          </w:tcPr>
          <w:p>
            <w:r>
              <w:t>Authentication</w:t>
            </w:r>
          </w:p>
        </w:tc>
        <w:tc>
          <w:tcPr>
            <w:tcW w:type="dxa" w:w="5040"/>
          </w:tcPr>
          <w:p>
            <w:r>
              <w:t>Keycloak / OIDC / OAuth2 / JWT</w:t>
            </w:r>
          </w:p>
        </w:tc>
      </w:tr>
      <w:tr>
        <w:tc>
          <w:tcPr>
            <w:tcW w:type="dxa" w:w="5040"/>
          </w:tcPr>
          <w:p>
            <w:r>
              <w:t>Primary Database</w:t>
            </w:r>
          </w:p>
        </w:tc>
        <w:tc>
          <w:tcPr>
            <w:tcW w:type="dxa" w:w="5040"/>
          </w:tcPr>
          <w:p>
            <w:r>
              <w:t>PostgreSQL</w:t>
            </w:r>
          </w:p>
        </w:tc>
      </w:tr>
      <w:tr>
        <w:tc>
          <w:tcPr>
            <w:tcW w:type="dxa" w:w="5040"/>
          </w:tcPr>
          <w:p>
            <w:r>
              <w:t>Cache</w:t>
            </w:r>
          </w:p>
        </w:tc>
        <w:tc>
          <w:tcPr>
            <w:tcW w:type="dxa" w:w="5040"/>
          </w:tcPr>
          <w:p>
            <w:r>
              <w:t>Redis</w:t>
            </w:r>
          </w:p>
        </w:tc>
      </w:tr>
      <w:tr>
        <w:tc>
          <w:tcPr>
            <w:tcW w:type="dxa" w:w="5040"/>
          </w:tcPr>
          <w:p>
            <w:r>
              <w:t>Async Messaging</w:t>
            </w:r>
          </w:p>
        </w:tc>
        <w:tc>
          <w:tcPr>
            <w:tcW w:type="dxa" w:w="5040"/>
          </w:tcPr>
          <w:p>
            <w:r>
              <w:t>Kafka or a suitable message broker</w:t>
            </w:r>
          </w:p>
        </w:tc>
      </w:tr>
      <w:tr>
        <w:tc>
          <w:tcPr>
            <w:tcW w:type="dxa" w:w="5040"/>
          </w:tcPr>
          <w:p>
            <w:r>
              <w:t>Object Storage</w:t>
            </w:r>
          </w:p>
        </w:tc>
        <w:tc>
          <w:tcPr>
            <w:tcW w:type="dxa" w:w="5040"/>
          </w:tcPr>
          <w:p>
            <w:r>
              <w:t>S3-compatible / Azure Blob / GCP Storage</w:t>
            </w:r>
          </w:p>
        </w:tc>
      </w:tr>
      <w:tr>
        <w:tc>
          <w:tcPr>
            <w:tcW w:type="dxa" w:w="5040"/>
          </w:tcPr>
          <w:p>
            <w:r>
              <w:t>Vector DB</w:t>
            </w:r>
          </w:p>
        </w:tc>
        <w:tc>
          <w:tcPr>
            <w:tcW w:type="dxa" w:w="5040"/>
          </w:tcPr>
          <w:p>
            <w:r>
              <w:t>PostgreSQL pgvector, Qdrant, Pinecone, Weaviate or another supported provider</w:t>
            </w:r>
          </w:p>
        </w:tc>
      </w:tr>
      <w:tr>
        <w:tc>
          <w:tcPr>
            <w:tcW w:type="dxa" w:w="5040"/>
          </w:tcPr>
          <w:p>
            <w:r>
              <w:t>LLM</w:t>
            </w:r>
          </w:p>
        </w:tc>
        <w:tc>
          <w:tcPr>
            <w:tcW w:type="dxa" w:w="5040"/>
          </w:tcPr>
          <w:p>
            <w:r>
              <w:t>Pluggable provider abstraction</w:t>
            </w:r>
          </w:p>
        </w:tc>
      </w:tr>
      <w:tr>
        <w:tc>
          <w:tcPr>
            <w:tcW w:type="dxa" w:w="5040"/>
          </w:tcPr>
          <w:p>
            <w:r>
              <w:t>Embeddings</w:t>
            </w:r>
          </w:p>
        </w:tc>
        <w:tc>
          <w:tcPr>
            <w:tcW w:type="dxa" w:w="5040"/>
          </w:tcPr>
          <w:p>
            <w:r>
              <w:t>Pluggable embedding provider abstraction</w:t>
            </w:r>
          </w:p>
        </w:tc>
      </w:tr>
      <w:tr>
        <w:tc>
          <w:tcPr>
            <w:tcW w:type="dxa" w:w="5040"/>
          </w:tcPr>
          <w:p>
            <w:r>
              <w:t>OCR</w:t>
            </w:r>
          </w:p>
        </w:tc>
        <w:tc>
          <w:tcPr>
            <w:tcW w:type="dxa" w:w="5040"/>
          </w:tcPr>
          <w:p>
            <w:r>
              <w:t>Pluggable OCR provider</w:t>
            </w:r>
          </w:p>
        </w:tc>
      </w:tr>
      <w:tr>
        <w:tc>
          <w:tcPr>
            <w:tcW w:type="dxa" w:w="5040"/>
          </w:tcPr>
          <w:p>
            <w:r>
              <w:t>Speech-to-Text</w:t>
            </w:r>
          </w:p>
        </w:tc>
        <w:tc>
          <w:tcPr>
            <w:tcW w:type="dxa" w:w="5040"/>
          </w:tcPr>
          <w:p>
            <w:r>
              <w:t>Pluggable STT provider</w:t>
            </w:r>
          </w:p>
        </w:tc>
      </w:tr>
      <w:tr>
        <w:tc>
          <w:tcPr>
            <w:tcW w:type="dxa" w:w="5040"/>
          </w:tcPr>
          <w:p>
            <w:r>
              <w:t>Agent Framework</w:t>
            </w:r>
          </w:p>
        </w:tc>
        <w:tc>
          <w:tcPr>
            <w:tcW w:type="dxa" w:w="5040"/>
          </w:tcPr>
          <w:p>
            <w:r>
              <w:t>LangGraph or equivalent orchestration layer</w:t>
            </w:r>
          </w:p>
        </w:tc>
      </w:tr>
      <w:tr>
        <w:tc>
          <w:tcPr>
            <w:tcW w:type="dxa" w:w="5040"/>
          </w:tcPr>
          <w:p>
            <w:r>
              <w:t>Containerization</w:t>
            </w:r>
          </w:p>
        </w:tc>
        <w:tc>
          <w:tcPr>
            <w:tcW w:type="dxa" w:w="5040"/>
          </w:tcPr>
          <w:p>
            <w:r>
              <w:t>Docker</w:t>
            </w:r>
          </w:p>
        </w:tc>
      </w:tr>
      <w:tr>
        <w:tc>
          <w:tcPr>
            <w:tcW w:type="dxa" w:w="5040"/>
          </w:tcPr>
          <w:p>
            <w:r>
              <w:t>Observability</w:t>
            </w:r>
          </w:p>
        </w:tc>
        <w:tc>
          <w:tcPr>
            <w:tcW w:type="dxa" w:w="5040"/>
          </w:tcPr>
          <w:p>
            <w:r>
              <w:t>OpenTelemetry + centralized logs/metrics</w:t>
            </w:r>
          </w:p>
        </w:tc>
      </w:tr>
      <w:tr>
        <w:tc>
          <w:tcPr>
            <w:tcW w:type="dxa" w:w="5040"/>
          </w:tcPr>
          <w:p>
            <w:r>
              <w:t>Secrets</w:t>
            </w:r>
          </w:p>
        </w:tc>
        <w:tc>
          <w:tcPr>
            <w:tcW w:type="dxa" w:w="5040"/>
          </w:tcPr>
          <w:p>
            <w:r>
              <w:t>Cloud Secret Manager / Vault / KMS</w:t>
            </w:r>
          </w:p>
        </w:tc>
      </w:tr>
    </w:tbl>
    <w:p/>
    <w:p>
      <w:r>
        <w:t>Provider choices should remain abstract behind interfaces so organizations can override platform defaults without changing application business logic.</w:t>
      </w:r>
    </w:p>
    <w:p>
      <w:pPr>
        <w:pStyle w:val="Heading1"/>
      </w:pPr>
      <w:r>
        <w:t>26. Final Architecture Summary</w:t>
      </w:r>
    </w:p>
    <w:tbl>
      <w:tblPr>
        <w:tblW w:type="auto" w:w="0"/>
        <w:jc w:val="center"/>
        <w:tblLook w:firstColumn="1" w:firstRow="1" w:lastColumn="0" w:lastRow="0" w:noHBand="0" w:noVBand="1" w:val="04A0"/>
      </w:tblPr>
      <w:tblGrid>
        <w:gridCol w:w="10080"/>
      </w:tblGrid>
      <w:tr>
        <w:tc>
          <w:tcPr>
            <w:tcW w:type="dxa" w:w="10080"/>
            <w:vAlign w:val="center"/>
            <w:shd w:fill="F3F4F6"/>
          </w:tcPr>
          <w:p>
            <w:r>
              <w:rPr>
                <w:rFonts w:ascii="Consolas" w:hAnsi="Consolas"/>
                <w:sz w:val="17"/>
              </w:rPr>
              <w:t xml:space="preserve">                         USER</w:t>
              <w:br/>
              <w:t xml:space="preserve">                          |</w:t>
              <w:br/>
              <w:t xml:space="preserve">                          v</w:t>
              <w:br/>
              <w:t xml:space="preserve">                    AUTHENTICATION</w:t>
              <w:br/>
              <w:t xml:space="preserve">                          |</w:t>
              <w:br/>
              <w:t xml:space="preserve">                          v</w:t>
              <w:br/>
              <w:t xml:space="preserve">                  IDENTITY CONTEXT</w:t>
              <w:br/>
              <w:t xml:space="preserve">                          |</w:t>
              <w:br/>
              <w:t xml:space="preserve">                          v</w:t>
              <w:br/>
              <w:t xml:space="preserve">                     AI GATEWAY</w:t>
              <w:br/>
              <w:t xml:space="preserve">                          |</w:t>
              <w:br/>
              <w:t xml:space="preserve">                          v</w:t>
              <w:br/>
              <w:t xml:space="preserve">                  REQUEST CLASSIFIER</w:t>
              <w:br/>
              <w:t xml:space="preserve">                          |</w:t>
              <w:br/>
              <w:t xml:space="preserve">                          v</w:t>
              <w:br/>
              <w:t xml:space="preserve">                   POLICY ENGINE</w:t>
              <w:br/>
              <w:t xml:space="preserve">                          |</w:t>
              <w:br/>
              <w:t xml:space="preserve">             +------------+-------------+</w:t>
              <w:br/>
              <w:t xml:space="preserve">             |                          |</w:t>
              <w:br/>
              <w:t xml:space="preserve">           DENY                       ALLOW</w:t>
              <w:br/>
              <w:t xml:space="preserve">             |                          |</w:t>
              <w:br/>
              <w:t xml:space="preserve">             v                          v</w:t>
              <w:br/>
              <w:t xml:space="preserve">          BLOCK                  AI ORCHESTRATOR</w:t>
              <w:br/>
              <w:t xml:space="preserve">                                        |</w:t>
              <w:br/>
              <w:t xml:space="preserve">                  +---------------------+---------------------+</w:t>
              <w:br/>
              <w:t xml:space="preserve">                  |                     |                     |</w:t>
              <w:br/>
              <w:t xml:space="preserve">                  v                     v                     v</w:t>
              <w:br/>
              <w:t xml:space="preserve">                 RAG                  AGENT               ANALYTICS</w:t>
              <w:br/>
              <w:t xml:space="preserve">                  |                     |                     |</w:t>
              <w:br/>
              <w:t xml:space="preserve">                  v                     v                     v</w:t>
              <w:br/>
              <w:t xml:space="preserve">            DATA POLICY            TOOL POLICY            SQL POLICY</w:t>
              <w:br/>
              <w:t xml:space="preserve">                  |                     |                     |</w:t>
              <w:br/>
              <w:t xml:space="preserve">                  v                     v                     v</w:t>
              <w:br/>
              <w:t xml:space="preserve">              VECTOR DB              APIs/Tools           READ DB</w:t>
              <w:br/>
              <w:t xml:space="preserve">                  |                     |                     |</w:t>
              <w:br/>
              <w:t xml:space="preserve">                  +---------------------+---------------------+</w:t>
              <w:br/>
              <w:t xml:space="preserve">                                        |</w:t>
              <w:br/>
              <w:t xml:space="preserve">                                        v</w:t>
              <w:br/>
              <w:t xml:space="preserve">                                RESULT VALIDATION</w:t>
              <w:br/>
              <w:t xml:space="preserve">                                        |</w:t>
              <w:br/>
              <w:t xml:space="preserve">                                        v</w:t>
              <w:br/>
              <w:t xml:space="preserve">                                  RESPONSE GUARD</w:t>
              <w:br/>
              <w:t xml:space="preserve">                                        |</w:t>
              <w:br/>
              <w:t xml:space="preserve">                                        v</w:t>
              <w:br/>
              <w:t xml:space="preserve">                                       LLM</w:t>
              <w:br/>
              <w:t xml:space="preserve">                                        |</w:t>
              <w:br/>
              <w:t xml:space="preserve">                                        v</w:t>
              <w:br/>
              <w:t xml:space="preserve">                                      USER</w:t>
              <w:br/>
              <w:br/>
              <w:t>Knowledge Management:</w:t>
              <w:br/>
              <w:t>USER -&gt; knowledge permission -&gt; ingestion -&gt; extraction -&gt; chunking</w:t>
              <w:br/>
              <w:t>-&gt; embedding -&gt; security metadata -&gt; vector DB -&gt; publish</w:t>
              <w:br/>
              <w:br/>
              <w:t>Super Admin:</w:t>
              <w:br/>
              <w:t>SUPER ADMIN -&gt; platform scope -&gt; platform.global_search</w:t>
              <w:br/>
              <w:t>-&gt; global search gateway -&gt; authorized cross-org results -&gt; audit</w:t>
            </w:r>
          </w:p>
        </w:tc>
      </w:tr>
    </w:tbl>
    <w:p/>
    <w:tbl>
      <w:tblPr>
        <w:tblW w:type="auto" w:w="0"/>
        <w:tblLook w:firstColumn="1" w:firstRow="1" w:lastColumn="0" w:lastRow="0" w:noHBand="0" w:noVBand="1" w:val="04A0"/>
      </w:tblPr>
      <w:tblGrid>
        <w:gridCol w:w="10080"/>
      </w:tblGrid>
      <w:tr>
        <w:tc>
          <w:tcPr>
            <w:tcW w:type="dxa" w:w="10080"/>
            <w:shd w:fill="EAF2F8"/>
          </w:tcPr>
          <w:p>
            <w:r>
              <w:rPr>
                <w:b/>
              </w:rPr>
              <w:t>Final Design Principle</w:t>
              <w:br/>
            </w:r>
            <w:r>
              <w:t>The LLM understands what the user wants. The Policy Engine decides what the user is allowed to do. The RAG layer decides which authorized knowledge can be retrieved. The Tool layer executes only authorized actions. The Analytics layer executes only validated, permitted queries. The Audit layer records what happened.</w:t>
            </w:r>
          </w:p>
        </w:tc>
      </w:tr>
    </w:tbl>
    <w:p/>
    <w:p>
      <w:pPr>
        <w:pStyle w:val="Heading2"/>
      </w:pPr>
      <w:r>
        <w:t>Recommended First Build Order</w:t>
      </w:r>
    </w:p>
    <w:p>
      <w:pPr>
        <w:pStyle w:val="ListNumber"/>
      </w:pPr>
      <w:r>
        <w:t>Build organization/membership and centralized authorization.</w:t>
      </w:r>
    </w:p>
    <w:p>
      <w:pPr>
        <w:pStyle w:val="ListNumber"/>
      </w:pPr>
      <w:r>
        <w:t>Implement knowledge permissions separately from AI usage permissions.</w:t>
      </w:r>
    </w:p>
    <w:p>
      <w:pPr>
        <w:pStyle w:val="ListNumber"/>
      </w:pPr>
      <w:r>
        <w:t>Build the knowledge ingestion pipeline and tenant-safe vector storage.</w:t>
      </w:r>
    </w:p>
    <w:p>
      <w:pPr>
        <w:pStyle w:val="ListNumber"/>
      </w:pPr>
      <w:r>
        <w:t>Build the AI Gateway and configuration resolver.</w:t>
      </w:r>
    </w:p>
    <w:p>
      <w:pPr>
        <w:pStyle w:val="ListNumber"/>
      </w:pPr>
      <w:r>
        <w:t>Implement permission-aware RAG and AI Chat.</w:t>
      </w:r>
    </w:p>
    <w:p>
      <w:pPr>
        <w:pStyle w:val="ListNumber"/>
      </w:pPr>
      <w:r>
        <w:t>Implement the tool registry and agent authorization.</w:t>
      </w:r>
    </w:p>
    <w:p>
      <w:pPr>
        <w:pStyle w:val="ListNumber"/>
      </w:pPr>
      <w:r>
        <w:t>Implement secure analytics and SQL policy.</w:t>
      </w:r>
    </w:p>
    <w:p>
      <w:pPr>
        <w:pStyle w:val="ListNumber"/>
      </w:pPr>
      <w:r>
        <w:t>Implement super-admin global search with explicit platform scope.</w:t>
      </w:r>
    </w:p>
    <w:p>
      <w:pPr>
        <w:pStyle w:val="ListNumber"/>
      </w:pPr>
      <w:r>
        <w:t>Add usage, billing, audit and observability.</w:t>
      </w:r>
    </w:p>
    <w:p>
      <w:pPr>
        <w:pStyle w:val="ListNumber"/>
      </w:pPr>
      <w:r>
        <w:t>Add enterprise-specific infrastructure and provider overrides.</w:t>
      </w:r>
    </w:p>
    <w:p/>
    <w:p>
      <w:pPr>
        <w:jc w:val="center"/>
      </w:pPr>
      <w:r>
        <w:rPr>
          <w:b/>
        </w:rPr>
        <w:t>End of Architecture Documentation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Architecture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Multi-Tenant AI / RAG Platform — Architecture &amp; Implementation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