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F22" w:rsidRPr="007E5382" w:rsidRDefault="000A6DF9" w:rsidP="000A6DF9">
      <w:pPr>
        <w:jc w:val="center"/>
        <w:rPr>
          <w:b/>
          <w:color w:val="FF0000"/>
        </w:rPr>
      </w:pPr>
      <w:r w:rsidRPr="007E5382">
        <w:rPr>
          <w:b/>
          <w:color w:val="FF0000"/>
        </w:rPr>
        <w:t>TAREA DE INSVESTIGACION</w:t>
      </w:r>
    </w:p>
    <w:p w:rsidR="000A6DF9" w:rsidRPr="007E5382" w:rsidRDefault="000A6DF9">
      <w:pPr>
        <w:rPr>
          <w:color w:val="000000" w:themeColor="text1"/>
          <w:u w:val="single"/>
        </w:rPr>
      </w:pPr>
      <w:r w:rsidRPr="007E5382">
        <w:rPr>
          <w:color w:val="000000" w:themeColor="text1"/>
          <w:u w:val="single"/>
        </w:rPr>
        <w:t xml:space="preserve">ALUMNO: Chávez </w:t>
      </w:r>
      <w:proofErr w:type="spellStart"/>
      <w:r w:rsidRPr="007E5382">
        <w:rPr>
          <w:color w:val="000000" w:themeColor="text1"/>
          <w:u w:val="single"/>
        </w:rPr>
        <w:t>Chávez</w:t>
      </w:r>
      <w:proofErr w:type="spellEnd"/>
      <w:r w:rsidRPr="007E5382">
        <w:rPr>
          <w:color w:val="000000" w:themeColor="text1"/>
          <w:u w:val="single"/>
        </w:rPr>
        <w:t xml:space="preserve"> Javier </w:t>
      </w:r>
      <w:r w:rsidRPr="007E5382">
        <w:rPr>
          <w:color w:val="000000" w:themeColor="text1"/>
          <w:u w:val="single"/>
        </w:rPr>
        <w:tab/>
      </w:r>
      <w:r w:rsidRPr="007E5382">
        <w:rPr>
          <w:color w:val="000000" w:themeColor="text1"/>
          <w:u w:val="single"/>
        </w:rPr>
        <w:tab/>
      </w:r>
      <w:r w:rsidRPr="007E5382">
        <w:rPr>
          <w:color w:val="000000" w:themeColor="text1"/>
          <w:u w:val="single"/>
        </w:rPr>
        <w:tab/>
      </w:r>
      <w:r w:rsidRPr="007E5382">
        <w:rPr>
          <w:color w:val="000000" w:themeColor="text1"/>
          <w:u w:val="single"/>
        </w:rPr>
        <w:tab/>
      </w:r>
      <w:r w:rsidRPr="007E5382">
        <w:rPr>
          <w:color w:val="000000" w:themeColor="text1"/>
          <w:u w:val="single"/>
        </w:rPr>
        <w:tab/>
      </w:r>
      <w:r w:rsidR="001C7007">
        <w:rPr>
          <w:color w:val="000000" w:themeColor="text1"/>
          <w:u w:val="single"/>
        </w:rPr>
        <w:t xml:space="preserve">                                                  </w:t>
      </w:r>
      <w:r w:rsidRPr="007E5382">
        <w:rPr>
          <w:color w:val="000000" w:themeColor="text1"/>
          <w:u w:val="single"/>
        </w:rPr>
        <w:t>BOLETA: 2014630095</w:t>
      </w:r>
    </w:p>
    <w:p w:rsidR="000A6DF9" w:rsidRPr="007E5382" w:rsidRDefault="000A6DF9" w:rsidP="007E5382">
      <w:pPr>
        <w:pStyle w:val="NormalWeb"/>
        <w:numPr>
          <w:ilvl w:val="0"/>
          <w:numId w:val="1"/>
        </w:numPr>
        <w:shd w:val="clear" w:color="auto" w:fill="FFFFFF"/>
        <w:spacing w:before="0" w:beforeAutospacing="0" w:after="150" w:afterAutospacing="0" w:line="300" w:lineRule="atLeast"/>
        <w:jc w:val="both"/>
        <w:rPr>
          <w:rFonts w:ascii="Helvetica" w:hAnsi="Helvetica"/>
          <w:b/>
          <w:color w:val="FF0000"/>
          <w:sz w:val="21"/>
          <w:szCs w:val="21"/>
        </w:rPr>
      </w:pPr>
      <w:r w:rsidRPr="007E5382">
        <w:rPr>
          <w:rFonts w:ascii="Helvetica" w:hAnsi="Helvetica"/>
          <w:b/>
          <w:color w:val="FF0000"/>
          <w:sz w:val="21"/>
          <w:szCs w:val="21"/>
        </w:rPr>
        <w:t xml:space="preserve">¿Qué es la Forma Backus </w:t>
      </w:r>
      <w:proofErr w:type="gramStart"/>
      <w:r w:rsidRPr="007E5382">
        <w:rPr>
          <w:rFonts w:ascii="Helvetica" w:hAnsi="Helvetica"/>
          <w:b/>
          <w:color w:val="FF0000"/>
          <w:sz w:val="21"/>
          <w:szCs w:val="21"/>
        </w:rPr>
        <w:t>Naur(</w:t>
      </w:r>
      <w:proofErr w:type="gramEnd"/>
      <w:r w:rsidRPr="007E5382">
        <w:rPr>
          <w:rFonts w:ascii="Helvetica" w:hAnsi="Helvetica"/>
          <w:b/>
          <w:color w:val="FF0000"/>
          <w:sz w:val="21"/>
          <w:szCs w:val="21"/>
        </w:rPr>
        <w:t>BNF)?</w:t>
      </w:r>
    </w:p>
    <w:p w:rsidR="000A6DF9" w:rsidRPr="007E5382" w:rsidRDefault="000A6DF9" w:rsidP="007E5382">
      <w:pPr>
        <w:shd w:val="clear" w:color="auto" w:fill="FFFFFF"/>
        <w:spacing w:after="180" w:line="384" w:lineRule="atLeast"/>
        <w:jc w:val="both"/>
        <w:rPr>
          <w:rFonts w:eastAsia="Times New Roman" w:cs="Times New Roman"/>
          <w:color w:val="333333"/>
          <w:szCs w:val="24"/>
          <w:lang w:eastAsia="es-MX"/>
        </w:rPr>
      </w:pPr>
      <w:r w:rsidRPr="007E5382">
        <w:rPr>
          <w:rFonts w:eastAsia="Times New Roman" w:cs="Times New Roman"/>
          <w:color w:val="333333"/>
          <w:szCs w:val="24"/>
          <w:lang w:eastAsia="es-MX"/>
        </w:rPr>
        <w:t>La </w:t>
      </w:r>
      <w:r w:rsidRPr="007E5382">
        <w:rPr>
          <w:rFonts w:eastAsia="Times New Roman" w:cs="Times New Roman"/>
          <w:bCs/>
          <w:color w:val="333333"/>
          <w:szCs w:val="24"/>
          <w:lang w:eastAsia="es-MX"/>
        </w:rPr>
        <w:t>forma de Backus-Naur</w:t>
      </w:r>
      <w:r w:rsidRPr="007E5382">
        <w:rPr>
          <w:rFonts w:eastAsia="Times New Roman" w:cs="Times New Roman"/>
          <w:color w:val="333333"/>
          <w:szCs w:val="24"/>
          <w:lang w:eastAsia="es-MX"/>
        </w:rPr>
        <w:t> (BNF) (también conocido como </w:t>
      </w:r>
      <w:r w:rsidRPr="007E5382">
        <w:rPr>
          <w:rFonts w:eastAsia="Times New Roman" w:cs="Times New Roman"/>
          <w:bCs/>
          <w:color w:val="333333"/>
          <w:szCs w:val="24"/>
          <w:lang w:eastAsia="es-MX"/>
        </w:rPr>
        <w:t>forma normal de Backus</w:t>
      </w:r>
      <w:r w:rsidRPr="007E5382">
        <w:rPr>
          <w:rFonts w:eastAsia="Times New Roman" w:cs="Times New Roman"/>
          <w:color w:val="333333"/>
          <w:szCs w:val="24"/>
          <w:lang w:eastAsia="es-MX"/>
        </w:rPr>
        <w:t xml:space="preserve">) es un </w:t>
      </w:r>
      <w:proofErr w:type="spellStart"/>
      <w:r w:rsidRPr="007E5382">
        <w:rPr>
          <w:rFonts w:eastAsia="Times New Roman" w:cs="Times New Roman"/>
          <w:color w:val="333333"/>
          <w:szCs w:val="24"/>
          <w:lang w:eastAsia="es-MX"/>
        </w:rPr>
        <w:t>metasyntax</w:t>
      </w:r>
      <w:proofErr w:type="spellEnd"/>
      <w:r w:rsidRPr="007E5382">
        <w:rPr>
          <w:rFonts w:eastAsia="Times New Roman" w:cs="Times New Roman"/>
          <w:color w:val="333333"/>
          <w:szCs w:val="24"/>
          <w:lang w:eastAsia="es-MX"/>
        </w:rPr>
        <w:t xml:space="preserve"> usado para expresar gramáticas independientes del contexto: es decir, una manera formal de describir lenguajes formales. BNF se utiliza extensamente como notación para las gramáticas de los lenguajes de programación de la computadora, de los sistemas de comando y de los protocolos de comunicación. Pueden también ser utilizados como notación para representar partes de gramáticas de la lengua natural. Por ejemplo vea la gramática para el metro en la poesía de </w:t>
      </w:r>
      <w:proofErr w:type="spellStart"/>
      <w:r w:rsidRPr="007E5382">
        <w:rPr>
          <w:rFonts w:eastAsia="Times New Roman" w:cs="Times New Roman"/>
          <w:color w:val="333333"/>
          <w:szCs w:val="24"/>
          <w:lang w:eastAsia="es-MX"/>
        </w:rPr>
        <w:t>Venpa</w:t>
      </w:r>
      <w:proofErr w:type="spellEnd"/>
      <w:r w:rsidRPr="007E5382">
        <w:rPr>
          <w:rFonts w:eastAsia="Times New Roman" w:cs="Times New Roman"/>
          <w:color w:val="333333"/>
          <w:szCs w:val="24"/>
          <w:lang w:eastAsia="es-MX"/>
        </w:rPr>
        <w:t>. La mayoría de los libros de textos para la teoría y/o la semántica del lenguaje de programación documentan el lenguaje de programación en BNF. Algunas variantes, por ejemplo ABNF, tienen su propia documentación.</w:t>
      </w:r>
    </w:p>
    <w:p w:rsidR="000A6DF9" w:rsidRDefault="000A6DF9" w:rsidP="007E5382">
      <w:pPr>
        <w:pStyle w:val="NormalWeb"/>
        <w:numPr>
          <w:ilvl w:val="0"/>
          <w:numId w:val="1"/>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Símbolos utilizados en la BNF.</w:t>
      </w:r>
    </w:p>
    <w:p w:rsidR="007E5382" w:rsidRDefault="007E5382" w:rsidP="007E5382">
      <w:pPr>
        <w:pStyle w:val="NormalWeb"/>
        <w:shd w:val="clear" w:color="auto" w:fill="FFFFFF"/>
        <w:spacing w:before="0" w:beforeAutospacing="0" w:after="150" w:afterAutospacing="0" w:line="300" w:lineRule="atLeast"/>
        <w:ind w:left="720"/>
        <w:rPr>
          <w:rFonts w:ascii="Helvetica" w:hAnsi="Helvetica"/>
          <w:color w:val="333333"/>
          <w:sz w:val="21"/>
          <w:szCs w:val="21"/>
        </w:rPr>
      </w:pPr>
      <w:r>
        <w:rPr>
          <w:rFonts w:ascii="Helvetica" w:hAnsi="Helvetica"/>
          <w:color w:val="333333"/>
          <w:sz w:val="21"/>
          <w:szCs w:val="21"/>
        </w:rPr>
        <w:t xml:space="preserve">Meta símbolos </w:t>
      </w:r>
    </w:p>
    <w:p w:rsidR="007E5382" w:rsidRDefault="007E5382" w:rsidP="007E5382">
      <w:pPr>
        <w:pStyle w:val="NormalWeb"/>
        <w:numPr>
          <w:ilvl w:val="0"/>
          <w:numId w:val="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 Se define como </w:t>
      </w:r>
    </w:p>
    <w:p w:rsidR="007E5382" w:rsidRDefault="007E5382" w:rsidP="007E5382">
      <w:pPr>
        <w:pStyle w:val="NormalWeb"/>
        <w:numPr>
          <w:ilvl w:val="0"/>
          <w:numId w:val="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  </w:t>
      </w:r>
      <w:proofErr w:type="spellStart"/>
      <w:r>
        <w:rPr>
          <w:rFonts w:ascii="Helvetica" w:hAnsi="Helvetica"/>
          <w:color w:val="333333"/>
          <w:sz w:val="21"/>
          <w:szCs w:val="21"/>
        </w:rPr>
        <w:t>Or</w:t>
      </w:r>
      <w:proofErr w:type="spellEnd"/>
      <w:r>
        <w:rPr>
          <w:rFonts w:ascii="Helvetica" w:hAnsi="Helvetica"/>
          <w:color w:val="333333"/>
          <w:sz w:val="21"/>
          <w:szCs w:val="21"/>
        </w:rPr>
        <w:t xml:space="preserve"> </w:t>
      </w:r>
    </w:p>
    <w:p w:rsidR="007E5382" w:rsidRDefault="007E5382" w:rsidP="007E5382">
      <w:pPr>
        <w:pStyle w:val="NormalWeb"/>
        <w:numPr>
          <w:ilvl w:val="0"/>
          <w:numId w:val="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  Repetición </w:t>
      </w:r>
    </w:p>
    <w:p w:rsidR="007E5382" w:rsidRDefault="007E5382" w:rsidP="007E5382">
      <w:pPr>
        <w:pStyle w:val="NormalWeb"/>
        <w:numPr>
          <w:ilvl w:val="0"/>
          <w:numId w:val="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  Opcional </w:t>
      </w:r>
    </w:p>
    <w:p w:rsidR="007E5382" w:rsidRPr="001C7007" w:rsidRDefault="001C7007" w:rsidP="001C7007">
      <w:pPr>
        <w:pStyle w:val="NormalWeb"/>
        <w:numPr>
          <w:ilvl w:val="0"/>
          <w:numId w:val="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 Comillas en terminales </w:t>
      </w:r>
    </w:p>
    <w:p w:rsidR="000A6DF9" w:rsidRPr="007E5382" w:rsidRDefault="007E5382" w:rsidP="007E5382">
      <w:pPr>
        <w:pStyle w:val="NormalWeb"/>
        <w:numPr>
          <w:ilvl w:val="0"/>
          <w:numId w:val="1"/>
        </w:numPr>
        <w:shd w:val="clear" w:color="auto" w:fill="FFFFFF"/>
        <w:spacing w:before="0" w:beforeAutospacing="0" w:after="150" w:afterAutospacing="0" w:line="300" w:lineRule="atLeast"/>
        <w:rPr>
          <w:rFonts w:ascii="Helvetica" w:hAnsi="Helvetica"/>
          <w:b/>
          <w:color w:val="FF0000"/>
          <w:sz w:val="21"/>
          <w:szCs w:val="21"/>
        </w:rPr>
      </w:pPr>
      <w:r w:rsidRPr="007E5382">
        <w:rPr>
          <w:rFonts w:ascii="Helvetica" w:hAnsi="Helvetica"/>
          <w:b/>
          <w:color w:val="FF0000"/>
          <w:sz w:val="21"/>
          <w:szCs w:val="21"/>
        </w:rPr>
        <w:t>Ejemplo de una GLC en BNF.</w:t>
      </w:r>
    </w:p>
    <w:p w:rsidR="007E5382" w:rsidRDefault="00846940" w:rsidP="00846940">
      <w:pPr>
        <w:pStyle w:val="NormalWeb"/>
        <w:shd w:val="clear" w:color="auto" w:fill="FFFFFF"/>
        <w:spacing w:before="0" w:beforeAutospacing="0" w:after="150" w:afterAutospacing="0" w:line="300" w:lineRule="atLeast"/>
        <w:ind w:left="360"/>
        <w:rPr>
          <w:rFonts w:ascii="Helvetica" w:hAnsi="Helvetica"/>
          <w:color w:val="333333"/>
          <w:sz w:val="21"/>
          <w:szCs w:val="21"/>
        </w:rPr>
      </w:pPr>
      <w:r>
        <w:rPr>
          <w:rFonts w:ascii="Tahoma" w:hAnsi="Tahoma" w:cs="Tahoma"/>
          <w:color w:val="996633"/>
          <w:sz w:val="20"/>
          <w:szCs w:val="20"/>
          <w:shd w:val="clear" w:color="auto" w:fill="FFFFFF"/>
        </w:rPr>
        <w:t>Proponiendo las reglas</w:t>
      </w:r>
      <w:r>
        <w:rPr>
          <w:rFonts w:ascii="Tahoma" w:hAnsi="Tahoma" w:cs="Tahoma"/>
          <w:color w:val="996633"/>
          <w:sz w:val="20"/>
          <w:szCs w:val="20"/>
        </w:rPr>
        <w:br/>
      </w:r>
      <w:r>
        <w:rPr>
          <w:rFonts w:ascii="Tahoma" w:hAnsi="Tahoma" w:cs="Tahoma"/>
          <w:color w:val="996633"/>
          <w:sz w:val="20"/>
          <w:szCs w:val="20"/>
          <w:shd w:val="clear" w:color="auto" w:fill="FFFFFF"/>
        </w:rPr>
        <w:t xml:space="preserve">1. S </w:t>
      </w:r>
      <w:r>
        <w:rPr>
          <w:rFonts w:ascii="Arial" w:hAnsi="Arial" w:cs="Arial"/>
          <w:color w:val="996633"/>
          <w:sz w:val="20"/>
          <w:szCs w:val="20"/>
          <w:shd w:val="clear" w:color="auto" w:fill="FFFFFF"/>
        </w:rPr>
        <w:t>→</w:t>
      </w:r>
      <w:r>
        <w:rPr>
          <w:rFonts w:ascii="Tahoma" w:hAnsi="Tahoma" w:cs="Tahoma"/>
          <w:color w:val="996633"/>
          <w:sz w:val="20"/>
          <w:szCs w:val="20"/>
          <w:shd w:val="clear" w:color="auto" w:fill="FFFFFF"/>
        </w:rPr>
        <w:t xml:space="preserve"> SS</w:t>
      </w:r>
      <w:r>
        <w:rPr>
          <w:rFonts w:ascii="Tahoma" w:hAnsi="Tahoma" w:cs="Tahoma"/>
          <w:color w:val="996633"/>
          <w:sz w:val="20"/>
          <w:szCs w:val="20"/>
        </w:rPr>
        <w:br/>
      </w:r>
      <w:r>
        <w:rPr>
          <w:rFonts w:ascii="Tahoma" w:hAnsi="Tahoma" w:cs="Tahoma"/>
          <w:color w:val="996633"/>
          <w:sz w:val="20"/>
          <w:szCs w:val="20"/>
          <w:shd w:val="clear" w:color="auto" w:fill="FFFFFF"/>
        </w:rPr>
        <w:t xml:space="preserve">2. S </w:t>
      </w:r>
      <w:r>
        <w:rPr>
          <w:rFonts w:ascii="Arial" w:hAnsi="Arial" w:cs="Arial"/>
          <w:color w:val="996633"/>
          <w:sz w:val="20"/>
          <w:szCs w:val="20"/>
          <w:shd w:val="clear" w:color="auto" w:fill="FFFFFF"/>
        </w:rPr>
        <w:t>→</w:t>
      </w:r>
      <w:r>
        <w:rPr>
          <w:rFonts w:ascii="Tahoma" w:hAnsi="Tahoma" w:cs="Tahoma"/>
          <w:color w:val="996633"/>
          <w:sz w:val="20"/>
          <w:szCs w:val="20"/>
          <w:shd w:val="clear" w:color="auto" w:fill="FFFFFF"/>
        </w:rPr>
        <w:t xml:space="preserve"> (S)</w:t>
      </w:r>
      <w:r>
        <w:rPr>
          <w:rFonts w:ascii="Tahoma" w:hAnsi="Tahoma" w:cs="Tahoma"/>
          <w:color w:val="996633"/>
          <w:sz w:val="20"/>
          <w:szCs w:val="20"/>
        </w:rPr>
        <w:br/>
      </w:r>
      <w:r>
        <w:rPr>
          <w:rFonts w:ascii="Tahoma" w:hAnsi="Tahoma" w:cs="Tahoma"/>
          <w:color w:val="996633"/>
          <w:sz w:val="20"/>
          <w:szCs w:val="20"/>
          <w:shd w:val="clear" w:color="auto" w:fill="FFFFFF"/>
        </w:rPr>
        <w:t xml:space="preserve">3. S </w:t>
      </w:r>
      <w:r>
        <w:rPr>
          <w:rFonts w:ascii="Arial" w:hAnsi="Arial" w:cs="Arial"/>
          <w:color w:val="996633"/>
          <w:sz w:val="20"/>
          <w:szCs w:val="20"/>
          <w:shd w:val="clear" w:color="auto" w:fill="FFFFFF"/>
        </w:rPr>
        <w:t>→</w:t>
      </w:r>
      <w:r>
        <w:rPr>
          <w:rFonts w:ascii="Tahoma" w:hAnsi="Tahoma" w:cs="Tahoma"/>
          <w:color w:val="996633"/>
          <w:sz w:val="20"/>
          <w:szCs w:val="20"/>
          <w:shd w:val="clear" w:color="auto" w:fill="FFFFFF"/>
        </w:rPr>
        <w:t xml:space="preserve"> ()</w:t>
      </w:r>
      <w:r>
        <w:rPr>
          <w:rFonts w:ascii="Tahoma" w:hAnsi="Tahoma" w:cs="Tahoma"/>
          <w:color w:val="996633"/>
          <w:sz w:val="20"/>
          <w:szCs w:val="20"/>
        </w:rPr>
        <w:br/>
      </w:r>
      <w:r>
        <w:rPr>
          <w:rFonts w:ascii="Tahoma" w:hAnsi="Tahoma" w:cs="Tahoma"/>
          <w:color w:val="996633"/>
          <w:sz w:val="20"/>
          <w:szCs w:val="20"/>
        </w:rPr>
        <w:br/>
      </w:r>
      <w:r>
        <w:rPr>
          <w:rFonts w:ascii="Tahoma" w:hAnsi="Tahoma" w:cs="Tahoma"/>
          <w:color w:val="996633"/>
          <w:sz w:val="20"/>
          <w:szCs w:val="20"/>
          <w:shd w:val="clear" w:color="auto" w:fill="FFFFFF"/>
        </w:rPr>
        <w:t>Aplicando las reglas planteadas</w:t>
      </w:r>
      <w:r>
        <w:rPr>
          <w:rFonts w:ascii="Tahoma" w:hAnsi="Tahoma" w:cs="Tahoma"/>
          <w:color w:val="996633"/>
          <w:sz w:val="20"/>
          <w:szCs w:val="20"/>
        </w:rPr>
        <w:br/>
      </w:r>
      <w:r>
        <w:rPr>
          <w:rFonts w:ascii="Tahoma" w:hAnsi="Tahoma" w:cs="Tahoma"/>
          <w:color w:val="996633"/>
          <w:sz w:val="20"/>
          <w:szCs w:val="20"/>
        </w:rPr>
        <w:br/>
      </w:r>
      <w:r>
        <w:rPr>
          <w:noProof/>
        </w:rPr>
        <w:drawing>
          <wp:inline distT="0" distB="0" distL="0" distR="0">
            <wp:extent cx="3766820" cy="504825"/>
            <wp:effectExtent l="0" t="0" r="5080" b="9525"/>
            <wp:docPr id="1" name="Imagen 1" descr="http://3.bp.blogspot.com/_WPEXqSFIDck/RmI_AJjCc1I/AAAAAAAAAKI/Sm5tcwDKJsg/s400/exp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71685402168030034" descr="http://3.bp.blogspot.com/_WPEXqSFIDck/RmI_AJjCc1I/AAAAAAAAAKI/Sm5tcwDKJsg/s400/expr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504825"/>
                    </a:xfrm>
                    <a:prstGeom prst="rect">
                      <a:avLst/>
                    </a:prstGeom>
                    <a:noFill/>
                    <a:ln>
                      <a:noFill/>
                    </a:ln>
                  </pic:spPr>
                </pic:pic>
              </a:graphicData>
            </a:graphic>
          </wp:inline>
        </w:drawing>
      </w:r>
      <w:bookmarkStart w:id="0" w:name="_GoBack"/>
      <w:bookmarkEnd w:id="0"/>
    </w:p>
    <w:p w:rsidR="000A6DF9" w:rsidRDefault="000A6DF9" w:rsidP="00FE3E8F">
      <w:pPr>
        <w:pStyle w:val="NormalWeb"/>
        <w:numPr>
          <w:ilvl w:val="0"/>
          <w:numId w:val="1"/>
        </w:numPr>
        <w:shd w:val="clear" w:color="auto" w:fill="FFFFFF"/>
        <w:spacing w:before="0" w:beforeAutospacing="0" w:after="150" w:afterAutospacing="0" w:line="300" w:lineRule="atLeast"/>
        <w:rPr>
          <w:rFonts w:ascii="Helvetica" w:hAnsi="Helvetica"/>
          <w:b/>
          <w:color w:val="FF0000"/>
          <w:sz w:val="21"/>
          <w:szCs w:val="21"/>
        </w:rPr>
      </w:pPr>
      <w:r w:rsidRPr="00FE3E8F">
        <w:rPr>
          <w:rFonts w:ascii="Helvetica" w:hAnsi="Helvetica"/>
          <w:b/>
          <w:color w:val="FF0000"/>
          <w:sz w:val="21"/>
          <w:szCs w:val="21"/>
        </w:rPr>
        <w:t>Diferencias entre BNF y EBNF.</w:t>
      </w:r>
    </w:p>
    <w:p w:rsidR="00FE3E8F" w:rsidRDefault="00FE3E8F" w:rsidP="00FE3E8F">
      <w:pPr>
        <w:pStyle w:val="NormalWeb"/>
        <w:shd w:val="clear" w:color="auto" w:fill="FFFFFF"/>
        <w:spacing w:before="0" w:beforeAutospacing="0" w:after="150" w:afterAutospacing="0" w:line="300" w:lineRule="atLeast"/>
        <w:ind w:left="360"/>
        <w:rPr>
          <w:rFonts w:ascii="Helvetica" w:hAnsi="Helvetica"/>
          <w:color w:val="000000" w:themeColor="text1"/>
          <w:sz w:val="21"/>
          <w:szCs w:val="21"/>
        </w:rPr>
      </w:pPr>
      <w:r>
        <w:rPr>
          <w:rFonts w:ascii="Helvetica" w:hAnsi="Helvetica"/>
          <w:color w:val="000000" w:themeColor="text1"/>
          <w:sz w:val="21"/>
          <w:szCs w:val="21"/>
        </w:rPr>
        <w:t>Las diferencias entre la forma BNF</w:t>
      </w:r>
      <w:r w:rsidR="001C7007">
        <w:rPr>
          <w:rFonts w:ascii="Helvetica" w:hAnsi="Helvetica"/>
          <w:color w:val="000000" w:themeColor="text1"/>
          <w:sz w:val="21"/>
          <w:szCs w:val="21"/>
        </w:rPr>
        <w:t xml:space="preserve"> y Extended-BNF es la agregación de las </w:t>
      </w:r>
      <w:proofErr w:type="spellStart"/>
      <w:r w:rsidR="001C7007">
        <w:rPr>
          <w:rFonts w:ascii="Helvetica" w:hAnsi="Helvetica"/>
          <w:color w:val="000000" w:themeColor="text1"/>
          <w:sz w:val="21"/>
          <w:szCs w:val="21"/>
        </w:rPr>
        <w:t>ceraduras</w:t>
      </w:r>
      <w:proofErr w:type="spellEnd"/>
      <w:r w:rsidR="001C7007">
        <w:rPr>
          <w:rFonts w:ascii="Helvetica" w:hAnsi="Helvetica"/>
          <w:color w:val="000000" w:themeColor="text1"/>
          <w:sz w:val="21"/>
          <w:szCs w:val="21"/>
        </w:rPr>
        <w:t>:</w:t>
      </w:r>
    </w:p>
    <w:p w:rsidR="001C7007" w:rsidRPr="001C7007" w:rsidRDefault="001C7007" w:rsidP="001C7007">
      <w:pPr>
        <w:pStyle w:val="NormalWeb"/>
        <w:numPr>
          <w:ilvl w:val="0"/>
          <w:numId w:val="4"/>
        </w:numPr>
        <w:shd w:val="clear" w:color="auto" w:fill="FFFFFF"/>
        <w:spacing w:before="0" w:beforeAutospacing="0" w:after="150" w:afterAutospacing="0" w:line="300" w:lineRule="atLeast"/>
        <w:rPr>
          <w:rFonts w:asciiTheme="minorHAnsi" w:hAnsiTheme="minorHAnsi"/>
          <w:color w:val="000000" w:themeColor="text1"/>
          <w:sz w:val="20"/>
          <w:szCs w:val="21"/>
        </w:rPr>
      </w:pPr>
      <w:r w:rsidRPr="001C7007">
        <w:rPr>
          <w:rFonts w:asciiTheme="minorHAnsi" w:hAnsiTheme="minorHAnsi"/>
          <w:sz w:val="22"/>
        </w:rPr>
        <w:t>?  Opcional</w:t>
      </w:r>
    </w:p>
    <w:p w:rsidR="001C7007" w:rsidRDefault="001C7007" w:rsidP="001C7007">
      <w:pPr>
        <w:pStyle w:val="NormalWeb"/>
        <w:numPr>
          <w:ilvl w:val="0"/>
          <w:numId w:val="4"/>
        </w:numPr>
        <w:shd w:val="clear" w:color="auto" w:fill="FFFFFF"/>
        <w:spacing w:before="0" w:beforeAutospacing="0" w:after="150" w:afterAutospacing="0" w:line="300" w:lineRule="atLeast"/>
        <w:rPr>
          <w:rFonts w:ascii="Helvetica" w:hAnsi="Helvetica"/>
          <w:color w:val="000000" w:themeColor="text1"/>
          <w:sz w:val="21"/>
          <w:szCs w:val="21"/>
        </w:rPr>
      </w:pPr>
      <w:r>
        <w:rPr>
          <w:rFonts w:ascii="Helvetica" w:hAnsi="Helvetica"/>
          <w:color w:val="000000" w:themeColor="text1"/>
          <w:sz w:val="21"/>
          <w:szCs w:val="21"/>
        </w:rPr>
        <w:t xml:space="preserve">*  </w:t>
      </w:r>
      <w:proofErr w:type="spellStart"/>
      <w:r>
        <w:rPr>
          <w:rFonts w:ascii="Helvetica" w:hAnsi="Helvetica"/>
          <w:color w:val="000000" w:themeColor="text1"/>
          <w:sz w:val="21"/>
          <w:szCs w:val="21"/>
        </w:rPr>
        <w:t>Kleene</w:t>
      </w:r>
      <w:proofErr w:type="spellEnd"/>
      <w:r>
        <w:rPr>
          <w:rFonts w:ascii="Helvetica" w:hAnsi="Helvetica"/>
          <w:color w:val="000000" w:themeColor="text1"/>
          <w:sz w:val="21"/>
          <w:szCs w:val="21"/>
        </w:rPr>
        <w:t xml:space="preserve"> (0 a n veces)</w:t>
      </w:r>
    </w:p>
    <w:p w:rsidR="001C7007" w:rsidRDefault="001C7007" w:rsidP="001C7007">
      <w:pPr>
        <w:pStyle w:val="NormalWeb"/>
        <w:numPr>
          <w:ilvl w:val="0"/>
          <w:numId w:val="4"/>
        </w:numPr>
        <w:shd w:val="clear" w:color="auto" w:fill="FFFFFF"/>
        <w:spacing w:before="0" w:beforeAutospacing="0" w:after="150" w:afterAutospacing="0" w:line="300" w:lineRule="atLeast"/>
        <w:rPr>
          <w:rFonts w:ascii="Helvetica" w:hAnsi="Helvetica"/>
          <w:color w:val="000000" w:themeColor="text1"/>
          <w:sz w:val="21"/>
          <w:szCs w:val="21"/>
        </w:rPr>
      </w:pPr>
      <w:r>
        <w:rPr>
          <w:rFonts w:ascii="Helvetica" w:hAnsi="Helvetica"/>
          <w:color w:val="000000" w:themeColor="text1"/>
          <w:sz w:val="21"/>
          <w:szCs w:val="21"/>
        </w:rPr>
        <w:t>+ Positiva (1 a n veces)</w:t>
      </w:r>
    </w:p>
    <w:p w:rsidR="001C7007" w:rsidRPr="00FE3E8F" w:rsidRDefault="001C7007" w:rsidP="00FE3E8F">
      <w:pPr>
        <w:pStyle w:val="NormalWeb"/>
        <w:shd w:val="clear" w:color="auto" w:fill="FFFFFF"/>
        <w:spacing w:before="0" w:beforeAutospacing="0" w:after="150" w:afterAutospacing="0" w:line="300" w:lineRule="atLeast"/>
        <w:ind w:left="360"/>
        <w:rPr>
          <w:rFonts w:ascii="Helvetica" w:hAnsi="Helvetica"/>
          <w:color w:val="000000" w:themeColor="text1"/>
          <w:sz w:val="21"/>
          <w:szCs w:val="21"/>
        </w:rPr>
      </w:pPr>
      <w:r>
        <w:rPr>
          <w:rFonts w:ascii="Helvetica" w:hAnsi="Helvetica"/>
          <w:color w:val="000000" w:themeColor="text1"/>
          <w:sz w:val="21"/>
          <w:szCs w:val="21"/>
        </w:rPr>
        <w:tab/>
      </w:r>
    </w:p>
    <w:p w:rsidR="000A6DF9" w:rsidRDefault="000A6DF9" w:rsidP="00FE3E8F">
      <w:pPr>
        <w:pStyle w:val="NormalWeb"/>
        <w:numPr>
          <w:ilvl w:val="0"/>
          <w:numId w:val="1"/>
        </w:numPr>
        <w:shd w:val="clear" w:color="auto" w:fill="FFFFFF"/>
        <w:spacing w:before="0" w:beforeAutospacing="0" w:after="150" w:afterAutospacing="0" w:line="300" w:lineRule="atLeast"/>
        <w:rPr>
          <w:rFonts w:ascii="Helvetica" w:hAnsi="Helvetica"/>
          <w:b/>
          <w:color w:val="FF0000"/>
          <w:sz w:val="21"/>
          <w:szCs w:val="21"/>
        </w:rPr>
      </w:pPr>
      <w:r w:rsidRPr="00FE3E8F">
        <w:rPr>
          <w:rFonts w:ascii="Helvetica" w:hAnsi="Helvetica"/>
          <w:b/>
          <w:color w:val="FF0000"/>
          <w:sz w:val="21"/>
          <w:szCs w:val="21"/>
        </w:rPr>
        <w:t>Bibliografía</w:t>
      </w:r>
    </w:p>
    <w:p w:rsidR="00FE3E8F" w:rsidRPr="001C7007" w:rsidRDefault="00FE3E8F" w:rsidP="001C7007">
      <w:pPr>
        <w:pStyle w:val="Prrafodelista"/>
        <w:numPr>
          <w:ilvl w:val="0"/>
          <w:numId w:val="3"/>
        </w:numPr>
        <w:rPr>
          <w:rFonts w:ascii="Helvetica" w:hAnsi="Helvetica"/>
          <w:color w:val="000000" w:themeColor="text1"/>
          <w:sz w:val="21"/>
          <w:szCs w:val="21"/>
        </w:rPr>
      </w:pPr>
      <w:r>
        <w:rPr>
          <w:rFonts w:ascii="Helvetica" w:hAnsi="Helvetica"/>
          <w:color w:val="000000" w:themeColor="text1"/>
          <w:sz w:val="21"/>
          <w:szCs w:val="21"/>
        </w:rPr>
        <w:t xml:space="preserve"> </w:t>
      </w:r>
      <w:hyperlink r:id="rId6" w:history="1">
        <w:r w:rsidRPr="00E13CB6">
          <w:rPr>
            <w:rStyle w:val="Hipervnculo"/>
            <w:rFonts w:ascii="Helvetica" w:hAnsi="Helvetica"/>
            <w:sz w:val="21"/>
            <w:szCs w:val="21"/>
          </w:rPr>
          <w:t>http://www.fing.edu.uy/inco/cursos/teoleng/obligatorio/presentacion.pdf</w:t>
        </w:r>
      </w:hyperlink>
    </w:p>
    <w:p w:rsidR="00FE3E8F" w:rsidRDefault="00FE3E8F" w:rsidP="00FE3E8F">
      <w:pPr>
        <w:pStyle w:val="Prrafodelista"/>
        <w:rPr>
          <w:rFonts w:ascii="Helvetica" w:hAnsi="Helvetica"/>
          <w:color w:val="000000" w:themeColor="text1"/>
          <w:sz w:val="21"/>
          <w:szCs w:val="21"/>
        </w:rPr>
      </w:pPr>
    </w:p>
    <w:p w:rsidR="00FE3E8F" w:rsidRPr="00FE3E8F" w:rsidRDefault="00FE3E8F" w:rsidP="00FE3E8F">
      <w:pPr>
        <w:pStyle w:val="Prrafodelista"/>
        <w:rPr>
          <w:rFonts w:ascii="Helvetica" w:hAnsi="Helvetica"/>
          <w:color w:val="000000" w:themeColor="text1"/>
          <w:sz w:val="21"/>
          <w:szCs w:val="21"/>
        </w:rPr>
      </w:pPr>
    </w:p>
    <w:p w:rsidR="00FE3E8F" w:rsidRPr="00FE3E8F" w:rsidRDefault="00FE3E8F" w:rsidP="00FE3E8F">
      <w:pPr>
        <w:pStyle w:val="NormalWeb"/>
        <w:shd w:val="clear" w:color="auto" w:fill="FFFFFF"/>
        <w:spacing w:before="0" w:beforeAutospacing="0" w:after="150" w:afterAutospacing="0" w:line="300" w:lineRule="atLeast"/>
        <w:ind w:left="720"/>
        <w:rPr>
          <w:rFonts w:ascii="Helvetica" w:hAnsi="Helvetica"/>
          <w:b/>
          <w:color w:val="FF0000"/>
          <w:sz w:val="21"/>
          <w:szCs w:val="21"/>
        </w:rPr>
      </w:pPr>
    </w:p>
    <w:p w:rsidR="000A6DF9" w:rsidRPr="000A6DF9" w:rsidRDefault="000A6DF9">
      <w:pPr>
        <w:rPr>
          <w:color w:val="FF0000"/>
        </w:rPr>
      </w:pPr>
    </w:p>
    <w:sectPr w:rsidR="000A6DF9" w:rsidRPr="000A6DF9" w:rsidSect="007E53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1455"/>
    <w:multiLevelType w:val="hybridMultilevel"/>
    <w:tmpl w:val="4EAEDC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276B62EC"/>
    <w:multiLevelType w:val="hybridMultilevel"/>
    <w:tmpl w:val="88C0C6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F6F7035"/>
    <w:multiLevelType w:val="hybridMultilevel"/>
    <w:tmpl w:val="C47683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C84F5C"/>
    <w:multiLevelType w:val="hybridMultilevel"/>
    <w:tmpl w:val="7C1CBE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F9"/>
    <w:rsid w:val="000A6DF9"/>
    <w:rsid w:val="001C7007"/>
    <w:rsid w:val="007E5382"/>
    <w:rsid w:val="00846940"/>
    <w:rsid w:val="008B07CF"/>
    <w:rsid w:val="00B7547E"/>
    <w:rsid w:val="00FE3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CBC42-5786-4634-86A2-88881AAB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A6DF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6D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0A6DF9"/>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0A6DF9"/>
  </w:style>
  <w:style w:type="paragraph" w:styleId="Prrafodelista">
    <w:name w:val="List Paragraph"/>
    <w:basedOn w:val="Normal"/>
    <w:uiPriority w:val="34"/>
    <w:qFormat/>
    <w:rsid w:val="000A6DF9"/>
    <w:pPr>
      <w:ind w:left="720"/>
      <w:contextualSpacing/>
    </w:pPr>
  </w:style>
  <w:style w:type="character" w:styleId="Hipervnculo">
    <w:name w:val="Hyperlink"/>
    <w:basedOn w:val="Fuentedeprrafopredeter"/>
    <w:uiPriority w:val="99"/>
    <w:unhideWhenUsed/>
    <w:rsid w:val="00FE3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65295">
      <w:bodyDiv w:val="1"/>
      <w:marLeft w:val="0"/>
      <w:marRight w:val="0"/>
      <w:marTop w:val="0"/>
      <w:marBottom w:val="0"/>
      <w:divBdr>
        <w:top w:val="none" w:sz="0" w:space="0" w:color="auto"/>
        <w:left w:val="none" w:sz="0" w:space="0" w:color="auto"/>
        <w:bottom w:val="none" w:sz="0" w:space="0" w:color="auto"/>
        <w:right w:val="none" w:sz="0" w:space="0" w:color="auto"/>
      </w:divBdr>
    </w:div>
    <w:div w:id="1895117692">
      <w:bodyDiv w:val="1"/>
      <w:marLeft w:val="0"/>
      <w:marRight w:val="0"/>
      <w:marTop w:val="0"/>
      <w:marBottom w:val="0"/>
      <w:divBdr>
        <w:top w:val="none" w:sz="0" w:space="0" w:color="auto"/>
        <w:left w:val="none" w:sz="0" w:space="0" w:color="auto"/>
        <w:bottom w:val="none" w:sz="0" w:space="0" w:color="auto"/>
        <w:right w:val="none" w:sz="0" w:space="0" w:color="auto"/>
      </w:divBdr>
      <w:divsChild>
        <w:div w:id="293557654">
          <w:marLeft w:val="0"/>
          <w:marRight w:val="0"/>
          <w:marTop w:val="0"/>
          <w:marBottom w:val="180"/>
          <w:divBdr>
            <w:top w:val="none" w:sz="0" w:space="0" w:color="auto"/>
            <w:left w:val="none" w:sz="0" w:space="0" w:color="auto"/>
            <w:bottom w:val="none" w:sz="0" w:space="0" w:color="auto"/>
            <w:right w:val="none" w:sz="0" w:space="0" w:color="auto"/>
          </w:divBdr>
          <w:divsChild>
            <w:div w:id="8405840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ng.edu.uy/inco/cursos/teoleng/obligatorio/presentacion.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Chavez Chavez</dc:creator>
  <cp:keywords/>
  <dc:description/>
  <cp:lastModifiedBy>Javier Chavez Chavez</cp:lastModifiedBy>
  <cp:revision>2</cp:revision>
  <dcterms:created xsi:type="dcterms:W3CDTF">2015-10-26T01:58:00Z</dcterms:created>
  <dcterms:modified xsi:type="dcterms:W3CDTF">2015-10-26T02:39:00Z</dcterms:modified>
</cp:coreProperties>
</file>