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A8006A1">
      <w:pPr>
        <w:spacing w:after="170"/>
        <w:rPr>
          <w:color w:val="1565c0"/>
        </w:rPr>
      </w:pPr>
      <w:r>
        <w:rPr>
          <w:rFonts w:ascii="SimSun" w:hAnsi="SimSun" w:eastAsia="SimSun" w:cs="SimSun"/>
          <w:color w:val="1565c0"/>
          <w:spacing w:val="43"/>
          <w:sz w:val="20"/>
        </w:rPr>
        <w:t>LINGTIAN HOME-SCHOOL</w:t>
      </w:r>
    </w:p>
    <w:p w14:paraId="218005DE">
      <w:pPr>
        <w:spacing w:after="141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44"/>
        </w:rPr>
        <w:t>凌田家校 · 家校共育系统</w:t>
      </w:r>
    </w:p>
    <w:p w14:paraId="66CB20F7">
      <w:pPr>
        <w:spacing w:after="396"/>
        <w:rPr>
          <w:color w:val="1565c0"/>
        </w:rPr>
      </w:pPr>
      <w:r>
        <w:rPr>
          <w:rFonts w:hint="eastAsia" w:ascii="SimHei" w:hAnsi="SimHei" w:eastAsia="SimHei" w:cs="SimHei"/>
          <w:color w:val="1565c0"/>
          <w:sz w:val="26"/>
        </w:rPr>
        <w:t>功能亮点速览 · 十分钟看懂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ce4" w:sz="6"/>
              <w:left w:val="single" w:color="1565c0" w:sz="30"/>
              <w:bottom w:val="single" w:color="d5dce4" w:sz="6"/>
              <w:right w:val="single" w:color="d5dce4" w:sz="6"/>
            </w:tcBorders>
            <w:shd w:val="clear" w:fill="eaf2fc"/>
            <w:tcMar>
              <w:top w:w="255" w:type="dxa"/>
              <w:left w:w="283" w:type="dxa"/>
              <w:bottom w:w="255" w:type="dxa"/>
              <w:right w:w="283" w:type="dxa"/>
            </w:tcMar>
            <w:vAlign w:val="center"/>
          </w:tcPr>
          <w:p w14:paraId="3F25E56B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6"/>
              </w:rPr>
              <w:t xml:space="preserve"> 一句话概括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6"/>
              </w:rPr>
              <w:t xml:space="preserve">一个把「老师布置任务」变成「一家人真的做了」的小程序 —— 任务有人接、过程有记录、成长看得见。 </w:t>
            </w:r>
          </w:p>
        </w:tc>
      </w:tr>
    </w:tbl>
    <w:p w14:paraId="48724049">
      <w:pPr>
        <w:spacing w:before="113" w:after="255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六件真正用得上的事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815"/>
      </w:tblGrid>
      <w:tr>
        <w:trPr/>
        <w:tc>
          <w:tcPr>
            <w:tcW w:w="2491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1BF3C73C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4"/>
              </w:rPr>
              <w:t>任务说清楚</w:t>
            </w:r>
          </w:p>
        </w:tc>
        <w:tc>
          <w:tcPr>
            <w:tcW w:w="5815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684AFF6C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color w:val="ffffff"/>
                <w:sz w:val="22"/>
              </w:rPr>
              <w:t>老师不再只丢一句话</w:t>
            </w:r>
          </w:p>
        </w:tc>
      </w:tr>
      <w:tr>
        <w:trPr/>
        <w:tc>
          <w:tcPr>
            <w:tcW w:w="2491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shd w:val="clear" w:fill="f5f7fa"/>
            <w:tcMar>
              <w:top w:w="192" w:type="dxa"/>
              <w:left w:w="226" w:type="dxa"/>
              <w:bottom w:w="192" w:type="dxa"/>
              <w:right w:w="226" w:type="dxa"/>
            </w:tcMar>
            <w:vAlign w:val="top"/>
          </w:tcPr>
          <w:p w14:paraId="72F729BE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怎么想、说什么、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准备什么、怎么交、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孩子不配合怎么办</w:t>
            </w:r>
          </w:p>
        </w:tc>
        <w:tc>
          <w:tcPr>
            <w:tcW w:w="5815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4E2E5712">
            <w:r>
              <w:rPr>
                <w:rFonts w:hint="eastAsia" w:ascii="SimSun" w:hAnsi="SimSun" w:eastAsia="SimSun" w:cs="SimSun"/>
                <w:sz w:val="24"/>
              </w:rPr>
              <w:t xml:space="preserve"> 每条任务都写清「共育目标 / 一起这样做 / 可以这样说 / 需要准备 / 提交什么 / 孩子不配合时的替代方案」。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好处：</w:t>
            </w:r>
            <w:r>
              <w:rPr>
                <w:rFonts w:hint="eastAsia" w:ascii="SimSun" w:hAnsi="SimSun" w:eastAsia="SimSun" w:cs="SimSun"/>
                <w:sz w:val="24"/>
              </w:rPr>
              <w:t xml:space="preserve">家长不用猜「到底要我干嘛」，照着念、照着做就能完成。 </w:t>
            </w:r>
          </w:p>
        </w:tc>
      </w:tr>
    </w:tbl>
    <w:p w14:paraId="65001F9E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815"/>
      </w:tblGrid>
      <w:tr>
        <w:trPr/>
        <w:tc>
          <w:tcPr>
            <w:tcW w:w="2491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39807761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4"/>
              </w:rPr>
              <w:t>记录很省事</w:t>
            </w:r>
          </w:p>
        </w:tc>
        <w:tc>
          <w:tcPr>
            <w:tcW w:w="5815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49B25CD6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color w:val="ffffff"/>
                <w:sz w:val="22"/>
              </w:rPr>
              <w:t>做完随手记一笔</w:t>
            </w:r>
          </w:p>
        </w:tc>
      </w:tr>
      <w:tr>
        <w:trPr/>
        <w:tc>
          <w:tcPr>
            <w:tcW w:w="2491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shd w:val="clear" w:fill="f5f7fa"/>
            <w:tcMar>
              <w:top w:w="192" w:type="dxa"/>
              <w:left w:w="226" w:type="dxa"/>
              <w:bottom w:w="192" w:type="dxa"/>
              <w:right w:w="226" w:type="dxa"/>
            </w:tcMar>
            <w:vAlign w:val="top"/>
          </w:tcPr>
          <w:p w14:paraId="784B14B8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写字、打卡、照片、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语音、视频 ——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选一种就行</w:t>
            </w:r>
          </w:p>
        </w:tc>
        <w:tc>
          <w:tcPr>
            <w:tcW w:w="5815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2D322F76">
            <w:r>
              <w:rPr>
                <w:rFonts w:hint="eastAsia" w:ascii="SimSun" w:hAnsi="SimSun" w:eastAsia="SimSun" w:cs="SimSun"/>
                <w:sz w:val="24"/>
              </w:rPr>
              <w:t xml:space="preserve"> 最多 6 个附件、单个 15MB 以内，语音最长 60 秒。没写完可以先存草稿，改好了再交。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好处：</w:t>
            </w:r>
            <w:r>
              <w:rPr>
                <w:rFonts w:hint="eastAsia" w:ascii="SimSun" w:hAnsi="SimSun" w:eastAsia="SimSun" w:cs="SimSun"/>
                <w:sz w:val="24"/>
              </w:rPr>
              <w:t xml:space="preserve">再忙的一周，两三分钟也能留下真实的一次共育记录。 </w:t>
            </w:r>
          </w:p>
        </w:tc>
      </w:tr>
    </w:tbl>
    <w:p w14:paraId="440027BA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815"/>
      </w:tblGrid>
      <w:tr>
        <w:trPr/>
        <w:tc>
          <w:tcPr>
            <w:tcW w:w="2491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18802F21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4"/>
              </w:rPr>
              <w:t>成长看得见</w:t>
            </w:r>
          </w:p>
        </w:tc>
        <w:tc>
          <w:tcPr>
            <w:tcW w:w="5815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465DBE30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color w:val="ffffff"/>
                <w:sz w:val="22"/>
              </w:rPr>
              <w:t>不用翻聊天记录找</w:t>
            </w:r>
          </w:p>
        </w:tc>
      </w:tr>
      <w:tr>
        <w:trPr/>
        <w:tc>
          <w:tcPr>
            <w:tcW w:w="2491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shd w:val="clear" w:fill="f5f7fa"/>
            <w:tcMar>
              <w:top w:w="192" w:type="dxa"/>
              <w:left w:w="226" w:type="dxa"/>
              <w:bottom w:w="192" w:type="dxa"/>
              <w:right w:w="226" w:type="dxa"/>
            </w:tcMar>
            <w:vAlign w:val="top"/>
          </w:tcPr>
          <w:p w14:paraId="502EED1E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每次记录、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老师的观察、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老师的点评，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排成一条时间线</w:t>
            </w:r>
          </w:p>
        </w:tc>
        <w:tc>
          <w:tcPr>
            <w:tcW w:w="5815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56E746BD">
            <w:r>
              <w:rPr>
                <w:rFonts w:hint="eastAsia" w:ascii="SimSun" w:hAnsi="SimSun" w:eastAsia="SimSun" w:cs="SimSun"/>
                <w:sz w:val="24"/>
              </w:rPr>
              <w:t xml:space="preserve"> 孩子的任务提交、老师在校的观察、老师的评语，全在一个地方，按时间排好。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好处：</w:t>
            </w:r>
            <w:r>
              <w:rPr>
                <w:rFonts w:hint="eastAsia" w:ascii="SimSun" w:hAnsi="SimSun" w:eastAsia="SimSun" w:cs="SimSun"/>
                <w:sz w:val="24"/>
              </w:rPr>
              <w:t xml:space="preserve">学期末不用回忆，翻一遍就知道孩子这几个月变了什么。 </w:t>
            </w:r>
          </w:p>
        </w:tc>
      </w:tr>
    </w:tbl>
    <w:p w14:paraId="6FCF1CF3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815"/>
      </w:tblGrid>
      <w:tr>
        <w:trPr/>
        <w:tc>
          <w:tcPr>
            <w:tcW w:w="2491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43370478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4"/>
              </w:rPr>
              <w:t>老师省时间</w:t>
            </w:r>
          </w:p>
        </w:tc>
        <w:tc>
          <w:tcPr>
            <w:tcW w:w="5815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0F9D8FD8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color w:val="ffffff"/>
                <w:sz w:val="22"/>
              </w:rPr>
              <w:t>一句话变成一条记录</w:t>
            </w:r>
          </w:p>
        </w:tc>
      </w:tr>
      <w:tr>
        <w:trPr/>
        <w:tc>
          <w:tcPr>
            <w:tcW w:w="2491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shd w:val="clear" w:fill="f5f7fa"/>
            <w:tcMar>
              <w:top w:w="192" w:type="dxa"/>
              <w:left w:w="226" w:type="dxa"/>
              <w:bottom w:w="192" w:type="dxa"/>
              <w:right w:w="226" w:type="dxa"/>
            </w:tcMar>
            <w:vAlign w:val="top"/>
          </w:tcPr>
          <w:p w14:paraId="08327449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说一句话就行，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系统整理好再发给家长</w:t>
            </w:r>
          </w:p>
        </w:tc>
        <w:tc>
          <w:tcPr>
            <w:tcW w:w="5815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0DC96F96">
            <w:r>
              <w:rPr>
                <w:rFonts w:hint="eastAsia" w:ascii="SimSun" w:hAnsi="SimSun" w:eastAsia="SimSun" w:cs="SimSun"/>
                <w:sz w:val="24"/>
              </w:rPr>
              <w:t xml:space="preserve"> 老师按住话筒说「小宇今天主动帮同学捡文具」，系统自动转成文字、理清要点，老师确认后推给对应家长。批阅作业时也能让 AI 先起草评语。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好处：</w:t>
            </w:r>
            <w:r>
              <w:rPr>
                <w:rFonts w:hint="eastAsia" w:ascii="SimSun" w:hAnsi="SimSun" w:eastAsia="SimSun" w:cs="SimSun"/>
                <w:sz w:val="24"/>
              </w:rPr>
              <w:t xml:space="preserve">老师不用下班后加班写观察记录，家长当天就能看到孩子在学校的表现。 </w:t>
            </w:r>
          </w:p>
        </w:tc>
      </w:tr>
    </w:tbl>
    <w:p w14:paraId="22EDE712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815"/>
      </w:tblGrid>
      <w:tr>
        <w:trPr/>
        <w:tc>
          <w:tcPr>
            <w:tcW w:w="2491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14AE871E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4"/>
              </w:rPr>
              <w:t>有问题能求助</w:t>
            </w:r>
          </w:p>
        </w:tc>
        <w:tc>
          <w:tcPr>
            <w:tcW w:w="5815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1FA7DE92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color w:val="ffffff"/>
                <w:sz w:val="22"/>
              </w:rPr>
              <w:t>不只是抱怨，是会被处理</w:t>
            </w:r>
          </w:p>
        </w:tc>
      </w:tr>
      <w:tr>
        <w:trPr/>
        <w:tc>
          <w:tcPr>
            <w:tcW w:w="2491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shd w:val="clear" w:fill="f5f7fa"/>
            <w:tcMar>
              <w:top w:w="192" w:type="dxa"/>
              <w:left w:w="226" w:type="dxa"/>
              <w:bottom w:w="192" w:type="dxa"/>
              <w:right w:w="226" w:type="dxa"/>
            </w:tcMar>
            <w:vAlign w:val="top"/>
          </w:tcPr>
          <w:p w14:paraId="193DA44E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描述孩子的具体表现，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老师看到就处理</w:t>
            </w:r>
          </w:p>
        </w:tc>
        <w:tc>
          <w:tcPr>
            <w:tcW w:w="5815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211D87D7">
            <w:r>
              <w:rPr>
                <w:rFonts w:hint="eastAsia" w:ascii="SimSun" w:hAnsi="SimSun" w:eastAsia="SimSun" w:cs="SimSun"/>
                <w:sz w:val="24"/>
              </w:rPr>
              <w:t xml:space="preserve"> 家长写「孩子遇到难题就放弃」，老师会看到这条反馈，确认后专门为这个孩子生成一段定制任务；不方便采纳也会回一句话说明原因。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好处：</w:t>
            </w:r>
            <w:r>
              <w:rPr>
                <w:rFonts w:hint="eastAsia" w:ascii="SimSun" w:hAnsi="SimSun" w:eastAsia="SimSun" w:cs="SimSun"/>
                <w:sz w:val="24"/>
              </w:rPr>
              <w:t xml:space="preserve">说完有人接，不是发进群里石沉大海。 </w:t>
            </w:r>
          </w:p>
        </w:tc>
      </w:tr>
    </w:tbl>
    <w:p w14:paraId="39E53FC5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815"/>
      </w:tblGrid>
      <w:tr>
        <w:trPr/>
        <w:tc>
          <w:tcPr>
            <w:tcW w:w="2491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0A7CD04A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4"/>
              </w:rPr>
              <w:t>孩子有心事</w:t>
            </w:r>
          </w:p>
        </w:tc>
        <w:tc>
          <w:tcPr>
            <w:tcW w:w="5815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77DBE6A8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color w:val="ffffff"/>
                <w:sz w:val="22"/>
              </w:rPr>
              <w:t>有个安全的地方可以说</w:t>
            </w:r>
          </w:p>
        </w:tc>
      </w:tr>
      <w:tr>
        <w:trPr/>
        <w:tc>
          <w:tcPr>
            <w:tcW w:w="2491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shd w:val="clear" w:fill="f5f7fa"/>
            <w:tcMar>
              <w:top w:w="192" w:type="dxa"/>
              <w:left w:w="226" w:type="dxa"/>
              <w:bottom w:w="192" w:type="dxa"/>
              <w:right w:w="226" w:type="dxa"/>
            </w:tcMar>
            <w:vAlign w:val="top"/>
          </w:tcPr>
          <w:p w14:paraId="1CC92595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写给学校，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24"/>
              </w:rPr>
              <w:t>有人认真回</w:t>
            </w:r>
          </w:p>
        </w:tc>
        <w:tc>
          <w:tcPr>
            <w:tcW w:w="5815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92" w:type="dxa"/>
              <w:left w:w="226" w:type="dxa"/>
              <w:bottom w:w="192" w:type="dxa"/>
              <w:right w:w="226" w:type="dxa"/>
            </w:tcMar>
            <w:vAlign w:val="center"/>
          </w:tcPr>
          <w:p w14:paraId="1EFBE87B">
            <w:r>
              <w:rPr>
                <w:rFonts w:hint="eastAsia" w:ascii="SimSun" w:hAnsi="SimSun" w:eastAsia="SimSun" w:cs="SimSun"/>
                <w:sz w:val="24"/>
              </w:rPr>
              <w:t xml:space="preserve"> 学生可以写下心事（最多 500 字），页面明确承诺只有学校能看；学校由专人逐条回复。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好处：</w:t>
            </w:r>
            <w:r>
              <w:rPr>
                <w:rFonts w:hint="eastAsia" w:ascii="SimSun" w:hAnsi="SimSun" w:eastAsia="SimSun" w:cs="SimSun"/>
                <w:sz w:val="24"/>
              </w:rPr>
              <w:t xml:space="preserve">孩子有处可说，学校不会漏掉任何一个求助信号。 </w:t>
            </w:r>
          </w:p>
        </w:tc>
      </w:tr>
    </w:tbl>
    <w:p w14:paraId="1C49978B">
      <w:pPr>
        <w:spacing w:after="226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三种身份，一套系统各看各的</w:t>
      </w:r>
    </w:p>
    <w:p w14:paraId="7AA44BE7">
      <w:pPr>
        <w:spacing w:after="453" w:line="432"/>
        <w:ind w:firstLine="480"/>
      </w:pPr>
      <w:r>
        <w:rPr>
          <w:rFonts w:hint="eastAsia" w:ascii="SimSun" w:hAnsi="SimSun" w:eastAsia="SimSun" w:cs="SimSun"/>
          <w:sz w:val="24"/>
        </w:rPr>
        <w:t xml:space="preserve"> 家长看到自己孩子的任务、记录和老师反馈；学生看到自己的任务和自己的心事；老师看到本班的全部数据；管理员看到全校。每个人只看该看的，谁也越不过界。 </w:t>
      </w:r>
    </w:p>
    <w:p w14:paraId="4E2C4B72">
      <w:pPr>
        <w:spacing w:after="226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上手只要三步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7310"/>
      </w:tblGrid>
      <w:tr>
        <w:trPr/>
        <w:tc>
          <w:tcPr>
            <w:tcW w:w="99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shd w:val="clear" w:fill="f5f7fa"/>
            <w:tcMar>
              <w:top w:w="170" w:type="dxa"/>
              <w:left w:w="113" w:type="dxa"/>
              <w:bottom w:w="170" w:type="dxa"/>
              <w:right w:w="113" w:type="dxa"/>
            </w:tcMar>
            <w:vAlign w:val="center"/>
          </w:tcPr>
          <w:p w14:paraId="6132048A">
            <w:pPr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4"/>
              </w:rPr>
              <w:t>第一步</w:t>
            </w:r>
          </w:p>
        </w:tc>
        <w:tc>
          <w:tcPr>
            <w:tcW w:w="7310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70" w:type="dxa"/>
              <w:left w:w="226" w:type="dxa"/>
              <w:bottom w:w="170" w:type="dxa"/>
              <w:right w:w="226" w:type="dxa"/>
            </w:tcMar>
            <w:vAlign w:val="center"/>
          </w:tcPr>
          <w:p w14:paraId="5F9E39E6">
            <w:r>
              <w:rPr>
                <w:rFonts w:hint="eastAsia" w:ascii="SimSun" w:hAnsi="SimSun" w:eastAsia="SimSun" w:cs="SimSun"/>
                <w:sz w:val="24"/>
              </w:rPr>
              <w:t>用学校发的账号密码登录，勾选同意协议。</w:t>
            </w:r>
          </w:p>
        </w:tc>
      </w:tr>
      <w:tr>
        <w:trPr/>
        <w:tc>
          <w:tcPr>
            <w:tcW w:w="99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shd w:val="clear" w:fill="f5f7fa"/>
            <w:tcMar>
              <w:top w:w="170" w:type="dxa"/>
              <w:left w:w="113" w:type="dxa"/>
              <w:bottom w:w="170" w:type="dxa"/>
              <w:right w:w="113" w:type="dxa"/>
            </w:tcMar>
            <w:vAlign w:val="center"/>
          </w:tcPr>
          <w:p w14:paraId="114F2D65">
            <w:pPr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4"/>
              </w:rPr>
              <w:t>第二步</w:t>
            </w:r>
          </w:p>
        </w:tc>
        <w:tc>
          <w:tcPr>
            <w:tcW w:w="7310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70" w:type="dxa"/>
              <w:left w:w="226" w:type="dxa"/>
              <w:bottom w:w="170" w:type="dxa"/>
              <w:right w:w="226" w:type="dxa"/>
            </w:tcMar>
            <w:vAlign w:val="center"/>
          </w:tcPr>
          <w:p w14:paraId="0412A7F9">
            <w:r>
              <w:rPr>
                <w:rFonts w:hint="eastAsia" w:ascii="SimSun" w:hAnsi="SimSun" w:eastAsia="SimSun" w:cs="SimSun"/>
                <w:sz w:val="24"/>
              </w:rPr>
              <w:t>系统自动带你进入对应身份的工作台，不用自己找。</w:t>
            </w:r>
          </w:p>
        </w:tc>
      </w:tr>
      <w:tr>
        <w:trPr/>
        <w:tc>
          <w:tcPr>
            <w:tcW w:w="99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shd w:val="clear" w:fill="f5f7fa"/>
            <w:tcMar>
              <w:top w:w="170" w:type="dxa"/>
              <w:left w:w="113" w:type="dxa"/>
              <w:bottom w:w="170" w:type="dxa"/>
              <w:right w:w="113" w:type="dxa"/>
            </w:tcMar>
            <w:vAlign w:val="center"/>
          </w:tcPr>
          <w:p w14:paraId="3964C056">
            <w:pPr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4"/>
              </w:rPr>
              <w:t>第三步</w:t>
            </w:r>
          </w:p>
        </w:tc>
        <w:tc>
          <w:tcPr>
            <w:tcW w:w="7310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70" w:type="dxa"/>
              <w:left w:w="226" w:type="dxa"/>
              <w:bottom w:w="170" w:type="dxa"/>
              <w:right w:w="226" w:type="dxa"/>
            </w:tcMar>
            <w:vAlign w:val="center"/>
          </w:tcPr>
          <w:p w14:paraId="3DED1906">
            <w:r>
              <w:rPr>
                <w:rFonts w:hint="eastAsia" w:ascii="SimSun" w:hAnsi="SimSun" w:eastAsia="SimSun" w:cs="SimSun"/>
                <w:sz w:val="24"/>
              </w:rPr>
              <w:t>打开首页的「本周任务」，照着做完随手记一笔，就完成了第一次共育。</w:t>
            </w:r>
          </w:p>
        </w:tc>
      </w:tr>
    </w:tbl>
    <w:p w14:paraId="54F8D0B3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ce4" w:sz="6"/>
              <w:left w:val="single" w:color="00897b" w:sz="30"/>
              <w:bottom w:val="single" w:color="d5dce4" w:sz="6"/>
              <w:right w:val="single" w:color="d5dce4" w:sz="6"/>
            </w:tcBorders>
            <w:shd w:val="clear" w:fill="e6f4f2"/>
            <w:tcMar>
              <w:top w:w="255" w:type="dxa"/>
              <w:left w:w="283" w:type="dxa"/>
              <w:bottom w:w="255" w:type="dxa"/>
              <w:right w:w="283" w:type="dxa"/>
            </w:tcMar>
            <w:vAlign w:val="center"/>
          </w:tcPr>
          <w:p w14:paraId="26C97358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5"/>
              </w:rPr>
              <w:t xml:space="preserve"> 现在就开始：登录小程序，先看看这周的第一个任务。 </w:t>
            </w:r>
          </w:p>
        </w:tc>
      </w:tr>
    </w:tbl>
    <w:p w14:paraId="66F21111">
      <w:pPr>
        <w:spacing w:before="283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0"/>
        </w:rPr>
        <w:t xml:space="preserve"> 账号由学校管理员统一创建，如需开通请联系班主任或学校管理员。 </w:t>
      </w:r>
    </w:p>
    <w:p w14:paraId="00A4EC91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56C570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2026-10-15T09:13:07Z</dcterms:created>
  <dcterms:modified xsi:type="dcterms:W3CDTF">2026-10-15T09:13:07Z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"01a13d1d577e79f3a42686f132510f76", "ReservedCode1": "", "ContentPropagator": "00119111010856365494821B355", "PropagateID": "01a13d1d577e79f3a42686f132510f76", "ReservedCode2": ""}}</vt:lpwstr>
  </property>
</Properties>
</file>