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944" w:rsidRDefault="000A5F45">
      <w:pPr>
        <w:spacing w:after="60"/>
        <w:jc w:val="center"/>
      </w:pPr>
      <w:bookmarkStart w:id="0" w:name="_GoBack"/>
      <w:r>
        <w:rPr>
          <w:b/>
          <w:bCs/>
          <w:color w:val="1F4E79"/>
          <w:sz w:val="34"/>
          <w:szCs w:val="34"/>
        </w:rPr>
        <w:t>TEMPASSUR.COM — NOTES DE MODIFICATIONS</w:t>
      </w:r>
    </w:p>
    <w:p w:rsidR="00945944" w:rsidRDefault="000A5F45">
      <w:pPr>
        <w:spacing w:after="60"/>
        <w:jc w:val="center"/>
      </w:pPr>
      <w:r>
        <w:rPr>
          <w:color w:val="595959"/>
          <w:sz w:val="24"/>
          <w:szCs w:val="24"/>
        </w:rPr>
        <w:t>Formulaire de souscription — Règles pays d’immatriculation / pays de résidence</w:t>
      </w:r>
    </w:p>
    <w:p w:rsidR="00945944" w:rsidRDefault="000A5F45">
      <w:pPr>
        <w:pBdr>
          <w:bottom w:val="single" w:sz="6" w:space="8" w:color="1F4E79"/>
        </w:pBdr>
        <w:spacing w:after="240"/>
        <w:jc w:val="center"/>
      </w:pPr>
      <w:r>
        <w:rPr>
          <w:color w:val="595959"/>
          <w:sz w:val="18"/>
          <w:szCs w:val="18"/>
        </w:rPr>
        <w:t xml:space="preserve">Destinataire : développeur • Auteur : Walid </w:t>
      </w:r>
      <w:proofErr w:type="spellStart"/>
      <w:r>
        <w:rPr>
          <w:color w:val="595959"/>
          <w:sz w:val="18"/>
          <w:szCs w:val="18"/>
        </w:rPr>
        <w:t>Nefzi</w:t>
      </w:r>
      <w:proofErr w:type="spellEnd"/>
      <w:r>
        <w:rPr>
          <w:color w:val="595959"/>
          <w:sz w:val="18"/>
          <w:szCs w:val="18"/>
        </w:rPr>
        <w:t xml:space="preserve"> (WN Conseil) • Date : 07/08/2026 • Version 1.0</w:t>
      </w:r>
    </w:p>
    <w:p w:rsidR="00945944" w:rsidRDefault="000A5F45">
      <w:pPr>
        <w:pStyle w:val="Titre1"/>
        <w:spacing w:before="280" w:after="140"/>
      </w:pPr>
      <w:r>
        <w:t>1. Objet</w:t>
      </w:r>
    </w:p>
    <w:p w:rsidR="00945944" w:rsidRDefault="000A5F45">
      <w:pPr>
        <w:spacing w:after="120"/>
      </w:pPr>
      <w:r>
        <w:t>Mettre en place, sur la page de souscription (tempassur.com/souscription), une logique conditionnelle basée sur le pays d’immatriculation du véhicule et le pays de résidence du souscripteur. Objectif : garantir que soit l’immatriculation, soit la résidence</w:t>
      </w:r>
      <w:r>
        <w:t xml:space="preserve"> est en France pour les véhicules immatriculés dans les pays de la liste ci-dessous, et orienter les véhicules immatriculés dans le reste du monde vers l’assurance frontière.</w:t>
      </w:r>
    </w:p>
    <w:p w:rsidR="00945944" w:rsidRDefault="000A5F45">
      <w:pPr>
        <w:spacing w:after="120"/>
      </w:pPr>
      <w:r>
        <w:rPr>
          <w:b/>
          <w:bCs/>
        </w:rPr>
        <w:t>Principe UX important : aucun message ne s’affiche par défaut. Un seul message co</w:t>
      </w:r>
      <w:r>
        <w:rPr>
          <w:b/>
          <w:bCs/>
        </w:rPr>
        <w:t>ntextuel, court, s’affiche selon le pays sélectionné. Le client ne voit jamais plusieurs règles en même temps.</w:t>
      </w:r>
    </w:p>
    <w:p w:rsidR="00945944" w:rsidRDefault="000A5F45">
      <w:pPr>
        <w:pStyle w:val="Titre1"/>
        <w:spacing w:before="280" w:after="140"/>
      </w:pPr>
      <w:r>
        <w:t>2. Liste de référence « PAYS_RESIDENCE_FR »</w:t>
      </w:r>
    </w:p>
    <w:p w:rsidR="00945944" w:rsidRDefault="000A5F45">
      <w:pPr>
        <w:spacing w:after="120"/>
      </w:pPr>
      <w:r>
        <w:t>Pays pour lesquels : si le véhicule y est immatriculé, la résidence du souscripteur doit obligatoirem</w:t>
      </w:r>
      <w:r>
        <w:t>ent être en France (33 pays) :</w:t>
      </w:r>
    </w:p>
    <w:p w:rsidR="00945944" w:rsidRDefault="000A5F45">
      <w:pPr>
        <w:spacing w:after="120"/>
      </w:pPr>
      <w:r>
        <w:rPr>
          <w:b/>
          <w:bCs/>
        </w:rPr>
        <w:t>Allemagne, Andorre, Autriche, Belgique, Bulgarie, Chypre, Croatie, Danemark, Espagne, Estonie, Finlande, Grèce, Hongrie, Irlande, Islande, Italie, Lettonie, Liechtenstein, Lituanie, Luxembourg, Malte, Monaco, Norvège, Pays-Ba</w:t>
      </w:r>
      <w:r>
        <w:rPr>
          <w:b/>
          <w:bCs/>
        </w:rPr>
        <w:t>s, Pologne, Portugal, République tchèque, Roumanie, Royaume-Uni, Slovaquie, Slovénie, Suède, Suisse.</w:t>
      </w:r>
    </w:p>
    <w:p w:rsidR="00945944" w:rsidRDefault="000A5F45">
      <w:pPr>
        <w:spacing w:after="120"/>
      </w:pPr>
      <w:r>
        <w:rPr>
          <w:i/>
          <w:iCs/>
          <w:color w:val="595959"/>
        </w:rPr>
        <w:t>Ne pas inclure la Russie ni la Biélorussie (suspendues du système carte verte).</w:t>
      </w:r>
    </w:p>
    <w:p w:rsidR="00945944" w:rsidRDefault="000A5F45">
      <w:pPr>
        <w:pStyle w:val="Titre1"/>
        <w:spacing w:before="280" w:after="140"/>
      </w:pPr>
      <w:r>
        <w:t>3. Étape 1 du formulaire — champ « Pays d’immatriculation du véhicule »</w:t>
      </w:r>
    </w:p>
    <w:p w:rsidR="00945944" w:rsidRDefault="000A5F45">
      <w:pPr>
        <w:pStyle w:val="Titre2"/>
        <w:spacing w:before="220" w:after="110"/>
      </w:pPr>
      <w:r>
        <w:t>Cas B — Immatriculation dans un p</w:t>
      </w:r>
      <w:r>
        <w:t>ays de la liste PAYS_RESIDENCE_FR</w:t>
      </w:r>
    </w:p>
    <w:p w:rsidR="00945944" w:rsidRDefault="000A5F45">
      <w:pPr>
        <w:spacing w:after="120"/>
      </w:pPr>
      <w:r>
        <w:t>Dès la sélection du pays, afficher sous le champ un message informatif (non bloquant à ce stade) :</w:t>
      </w:r>
    </w:p>
    <w:tbl>
      <w:tblPr>
        <w:tblW w:w="9360" w:type="dxa"/>
        <w:tblInd w:w="190" w:type="dxa"/>
        <w:tblBorders>
          <w:top w:val="single" w:sz="4" w:space="0" w:color="BFBFBF"/>
          <w:left w:val="single" w:sz="12" w:space="0" w:color="1F4E79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5944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45944" w:rsidRDefault="000A5F45">
            <w:r>
              <w:rPr>
                <w:i/>
                <w:iCs/>
              </w:rPr>
              <w:t>« Pour un véhicule immatriculé dans ce pays, votre adresse de résidence doit être située en France. »</w:t>
            </w:r>
          </w:p>
        </w:tc>
      </w:tr>
    </w:tbl>
    <w:p w:rsidR="00945944" w:rsidRDefault="000A5F45">
      <w:pPr>
        <w:spacing w:after="120"/>
      </w:pPr>
      <w:r>
        <w:t xml:space="preserve">Ensuite, si le client sélectionne dans « Pays / territoire de résidence » un pays autre que la France, le message devient bloquant (style erreur) et le bouton « Étape suivante » est désactivé tant que la résidence n’est pas </w:t>
      </w:r>
      <w:r w:rsidR="000C2CB0">
        <w:t xml:space="preserve">la France. </w:t>
      </w:r>
    </w:p>
    <w:p w:rsidR="00945944" w:rsidRDefault="000A5F45">
      <w:pPr>
        <w:pStyle w:val="Titre2"/>
        <w:spacing w:before="220" w:after="110"/>
      </w:pPr>
      <w:r>
        <w:t>Cas C — Immatriculation dans tout</w:t>
      </w:r>
      <w:r>
        <w:t xml:space="preserve"> autre pays du monde</w:t>
      </w:r>
    </w:p>
    <w:p w:rsidR="00945944" w:rsidRDefault="000A5F45">
      <w:pPr>
        <w:spacing w:after="120"/>
      </w:pPr>
      <w:r>
        <w:t>Pour tout pays hors France et hors liste PAYS_RESIDENCE_FR, afficher un message court avec bouton de redirection vers le produit assurance frontière :</w:t>
      </w:r>
    </w:p>
    <w:tbl>
      <w:tblPr>
        <w:tblW w:w="9360" w:type="dxa"/>
        <w:tblInd w:w="190" w:type="dxa"/>
        <w:tblBorders>
          <w:top w:val="single" w:sz="4" w:space="0" w:color="BFBFBF"/>
          <w:left w:val="single" w:sz="12" w:space="0" w:color="1F4E79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5944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45944" w:rsidRDefault="000A5F45">
            <w:pPr>
              <w:spacing w:after="80"/>
            </w:pPr>
            <w:r>
              <w:rPr>
                <w:i/>
                <w:iCs/>
              </w:rPr>
              <w:t>« Pour un véhicule immatriculé dans ce pays, vous devez souscrire une assurance fron</w:t>
            </w:r>
            <w:r>
              <w:rPr>
                <w:i/>
                <w:iCs/>
              </w:rPr>
              <w:t>tière : l’assurance des véhicules étrangers circulant en Europe. »</w:t>
            </w:r>
          </w:p>
          <w:p w:rsidR="00945944" w:rsidRDefault="000A5F45">
            <w:r>
              <w:rPr>
                <w:i/>
                <w:iCs/>
              </w:rPr>
              <w:t>[Bouton : Souscrire une assurance frontière →] (lien vers /assurance-</w:t>
            </w:r>
            <w:proofErr w:type="spellStart"/>
            <w:r>
              <w:rPr>
                <w:i/>
                <w:iCs/>
              </w:rPr>
              <w:t>frontiere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:rsidR="00945944" w:rsidRDefault="000A5F45">
      <w:pPr>
        <w:pStyle w:val="Paragraphedeliste"/>
        <w:numPr>
          <w:ilvl w:val="0"/>
          <w:numId w:val="2"/>
        </w:numPr>
        <w:spacing w:after="80"/>
      </w:pPr>
      <w:r>
        <w:t>Le parcours de souscription standard est bloqué pour ces pays ; seul le bouton de redirection est proposé.</w:t>
      </w:r>
    </w:p>
    <w:p w:rsidR="000C2CB0" w:rsidRDefault="000C2CB0" w:rsidP="000C2CB0">
      <w:pPr>
        <w:spacing w:after="80"/>
      </w:pPr>
    </w:p>
    <w:p w:rsidR="000C2CB0" w:rsidRDefault="000C2CB0" w:rsidP="000C2CB0">
      <w:pPr>
        <w:spacing w:after="80"/>
      </w:pPr>
    </w:p>
    <w:p w:rsidR="000C2CB0" w:rsidRDefault="000C2CB0" w:rsidP="000C2CB0">
      <w:pPr>
        <w:spacing w:after="80"/>
      </w:pPr>
    </w:p>
    <w:p w:rsidR="000C2CB0" w:rsidRDefault="000C2CB0" w:rsidP="000C2CB0">
      <w:pPr>
        <w:spacing w:after="80"/>
      </w:pPr>
    </w:p>
    <w:p w:rsidR="00945944" w:rsidRDefault="000A5F45">
      <w:pPr>
        <w:pStyle w:val="Titre1"/>
        <w:spacing w:before="280" w:after="140"/>
      </w:pPr>
      <w:r>
        <w:lastRenderedPageBreak/>
        <w:t>4</w:t>
      </w:r>
      <w:r>
        <w:t>. Étape 2 du formulaire — « Vos informations »</w:t>
      </w:r>
    </w:p>
    <w:p w:rsidR="00945944" w:rsidRDefault="000A5F45">
      <w:pPr>
        <w:pStyle w:val="Titre2"/>
        <w:spacing w:before="220" w:after="110"/>
      </w:pPr>
      <w:r>
        <w:t>4.1 Encadré « Qui peut souscrire ? »</w:t>
      </w:r>
    </w:p>
    <w:p w:rsidR="00945944" w:rsidRDefault="000A5F45">
      <w:pPr>
        <w:spacing w:after="120"/>
      </w:pPr>
      <w:r>
        <w:t xml:space="preserve">En tête de l’étape 2, ajouter un petit encadré repliable (ou </w:t>
      </w:r>
      <w:proofErr w:type="spellStart"/>
      <w:r>
        <w:t>infobulle</w:t>
      </w:r>
      <w:proofErr w:type="spellEnd"/>
      <w:r>
        <w:t>) :</w:t>
      </w:r>
    </w:p>
    <w:p w:rsidR="000C2CB0" w:rsidRDefault="000C2CB0">
      <w:pPr>
        <w:spacing w:after="120"/>
      </w:pPr>
      <w:r>
        <w:t>Under information conducteur :</w:t>
      </w:r>
    </w:p>
    <w:tbl>
      <w:tblPr>
        <w:tblW w:w="9360" w:type="dxa"/>
        <w:tblInd w:w="190" w:type="dxa"/>
        <w:tblBorders>
          <w:top w:val="single" w:sz="4" w:space="0" w:color="BFBFBF"/>
          <w:left w:val="single" w:sz="12" w:space="0" w:color="1F4E79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5944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45944" w:rsidRDefault="000A5F45">
            <w:r>
              <w:rPr>
                <w:i/>
                <w:iCs/>
              </w:rPr>
              <w:t>« Le souscripteur du contrat n’est pas obligatoirement le propriétaire du véhicule. Une autre personne peut souscrire l’assurance à son nom. »</w:t>
            </w:r>
          </w:p>
        </w:tc>
      </w:tr>
    </w:tbl>
    <w:p w:rsidR="00945944" w:rsidRDefault="000A5F45">
      <w:pPr>
        <w:pStyle w:val="Titre2"/>
        <w:spacing w:before="220" w:after="110"/>
      </w:pPr>
      <w:r>
        <w:t xml:space="preserve">4.2 Règles permis de conduire / justificatif de domicile (cas B : </w:t>
      </w:r>
      <w:proofErr w:type="spellStart"/>
      <w:r>
        <w:t>immat</w:t>
      </w:r>
      <w:proofErr w:type="spellEnd"/>
      <w:r>
        <w:t>. dans la liste, résidence France)</w:t>
      </w:r>
    </w:p>
    <w:p w:rsidR="00945944" w:rsidRDefault="000A5F45">
      <w:pPr>
        <w:pStyle w:val="Paragraphedeliste"/>
        <w:numPr>
          <w:ilvl w:val="0"/>
          <w:numId w:val="2"/>
        </w:numPr>
        <w:spacing w:after="80"/>
      </w:pPr>
      <w:r>
        <w:t xml:space="preserve">Si le </w:t>
      </w:r>
      <w:r>
        <w:t>permis de conduire est français : aucun justificatif de domicile demandé.</w:t>
      </w:r>
    </w:p>
    <w:p w:rsidR="00945944" w:rsidRDefault="000A5F45" w:rsidP="0065004E">
      <w:pPr>
        <w:pStyle w:val="Paragraphedeliste"/>
        <w:numPr>
          <w:ilvl w:val="0"/>
          <w:numId w:val="2"/>
        </w:numPr>
        <w:spacing w:after="80"/>
      </w:pPr>
      <w:r>
        <w:t>Si le permis de conduire est étranger (européen ou non) : un justificatif de domicile en France de moins de 3 mois est requis.</w:t>
      </w:r>
      <w:r w:rsidR="0065004E">
        <w:t xml:space="preserve"> </w:t>
      </w:r>
    </w:p>
    <w:p w:rsidR="00945944" w:rsidRDefault="000A5F45">
      <w:pPr>
        <w:spacing w:after="120"/>
      </w:pPr>
      <w:r>
        <w:t>Afficher dynamiquement, sous le champ permis de conduir</w:t>
      </w:r>
      <w:r>
        <w:t>e, uniquement si permis non français ET cas B :</w:t>
      </w:r>
    </w:p>
    <w:tbl>
      <w:tblPr>
        <w:tblW w:w="9360" w:type="dxa"/>
        <w:tblInd w:w="190" w:type="dxa"/>
        <w:tblBorders>
          <w:top w:val="single" w:sz="4" w:space="0" w:color="BFBFBF"/>
          <w:left w:val="single" w:sz="12" w:space="0" w:color="1F4E79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5944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45944" w:rsidRDefault="000A5F45">
            <w:r>
              <w:rPr>
                <w:i/>
                <w:iCs/>
              </w:rPr>
              <w:t>« Votre permis n’étant pas français, un justificatif de domicile en France de moins de 3 mois vous sera demandé. »</w:t>
            </w:r>
            <w:r w:rsidR="0065004E">
              <w:rPr>
                <w:i/>
                <w:iCs/>
              </w:rPr>
              <w:t xml:space="preserve"> </w:t>
            </w:r>
            <w:proofErr w:type="spellStart"/>
            <w:r w:rsidR="0065004E">
              <w:t>upload</w:t>
            </w:r>
            <w:proofErr w:type="spellEnd"/>
            <w:r w:rsidR="0065004E">
              <w:t xml:space="preserve"> </w:t>
            </w:r>
            <w:proofErr w:type="spellStart"/>
            <w:r w:rsidR="0065004E">
              <w:t>it</w:t>
            </w:r>
            <w:proofErr w:type="spellEnd"/>
            <w:r w:rsidR="0065004E">
              <w:t xml:space="preserve"> in </w:t>
            </w:r>
            <w:proofErr w:type="spellStart"/>
            <w:r w:rsidR="0065004E">
              <w:t>other</w:t>
            </w:r>
            <w:proofErr w:type="spellEnd"/>
            <w:r w:rsidR="0065004E">
              <w:t xml:space="preserve"> documents</w:t>
            </w:r>
          </w:p>
        </w:tc>
      </w:tr>
    </w:tbl>
    <w:p w:rsidR="00945944" w:rsidRDefault="000A5F45">
      <w:pPr>
        <w:pStyle w:val="Titre1"/>
        <w:spacing w:before="280" w:after="140"/>
      </w:pPr>
      <w:r>
        <w:t>5. Tableau récapitulatif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1"/>
        <w:gridCol w:w="2086"/>
        <w:gridCol w:w="2659"/>
        <w:gridCol w:w="2664"/>
      </w:tblGrid>
      <w:tr w:rsidR="00945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b/>
                <w:bCs/>
                <w:sz w:val="20"/>
                <w:szCs w:val="20"/>
              </w:rPr>
              <w:t>Pays d’immatriculation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b/>
                <w:bCs/>
                <w:sz w:val="20"/>
                <w:szCs w:val="20"/>
              </w:rPr>
              <w:t>Résidence exigée</w:t>
            </w:r>
          </w:p>
        </w:tc>
        <w:tc>
          <w:tcPr>
            <w:tcW w:w="26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b/>
                <w:bCs/>
                <w:sz w:val="20"/>
                <w:szCs w:val="20"/>
              </w:rPr>
              <w:t>Permis / justificatifs</w:t>
            </w:r>
          </w:p>
        </w:tc>
        <w:tc>
          <w:tcPr>
            <w:tcW w:w="26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b/>
                <w:bCs/>
                <w:sz w:val="20"/>
                <w:szCs w:val="20"/>
              </w:rPr>
              <w:t>Comportement du formulaire</w:t>
            </w:r>
          </w:p>
        </w:tc>
      </w:tr>
      <w:tr w:rsidR="0094594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France (y compris plaques WW)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Aucune contrainte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Le client renseigne simplement son adresse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Parcours normal, aucun message</w:t>
            </w:r>
          </w:p>
        </w:tc>
      </w:tr>
      <w:tr w:rsidR="00945944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Pays de la liste PAYS_RESIDENCE_FR (33 pays)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France obligatoire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Permis français : pas de justificatif de domicile. Permis étranger : justificatif de domicile en France &lt; 3 mois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Message informatif à la sélection, puis bloquant si résidence ≠ France (bouton Étape suivante désactivé)</w:t>
            </w:r>
          </w:p>
        </w:tc>
      </w:tr>
      <w:tr w:rsidR="0094594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Tout autre pays du monde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France ou étranger (adresse de résidence principale)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Tous permis acceptés (français, européen, étranger)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5944" w:rsidRDefault="000A5F45">
            <w:r>
              <w:rPr>
                <w:sz w:val="20"/>
                <w:szCs w:val="20"/>
              </w:rPr>
              <w:t>Redirection vers le produit assurance frontière (/assurance-</w:t>
            </w:r>
            <w:proofErr w:type="spellStart"/>
            <w:r>
              <w:rPr>
                <w:sz w:val="20"/>
                <w:szCs w:val="20"/>
              </w:rPr>
              <w:t>frontiere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945944" w:rsidRDefault="00945944">
      <w:pPr>
        <w:spacing w:after="120"/>
      </w:pPr>
    </w:p>
    <w:p w:rsidR="00945944" w:rsidRDefault="000A5F45">
      <w:pPr>
        <w:pStyle w:val="Titre1"/>
        <w:spacing w:before="280" w:after="140"/>
      </w:pPr>
      <w:r>
        <w:t>6. Points de vigilance</w:t>
      </w:r>
    </w:p>
    <w:p w:rsidR="00945944" w:rsidRDefault="000A5F45">
      <w:pPr>
        <w:pStyle w:val="Paragraphedeliste"/>
        <w:numPr>
          <w:ilvl w:val="0"/>
          <w:numId w:val="2"/>
        </w:numPr>
        <w:spacing w:after="80"/>
      </w:pPr>
      <w:r>
        <w:t>La liste PAYS_RESIDENCE_FR doit être stockée à un seul endroit (constante / table de configuration) pour pouvoir être modifiée facilement.</w:t>
      </w:r>
    </w:p>
    <w:p w:rsidR="00945944" w:rsidRDefault="000A5F45">
      <w:pPr>
        <w:pStyle w:val="Paragraphedeliste"/>
        <w:numPr>
          <w:ilvl w:val="0"/>
          <w:numId w:val="2"/>
        </w:numPr>
        <w:spacing w:after="80"/>
      </w:pPr>
      <w:r>
        <w:t>Le message bloquant ne doit apparaître qu’après la sélection des deux champs (immatriculation puis résidence) — jamais au chargement de la page.</w:t>
      </w:r>
    </w:p>
    <w:p w:rsidR="00945944" w:rsidRDefault="000A5F45">
      <w:pPr>
        <w:pStyle w:val="Paragraphedeliste"/>
        <w:numPr>
          <w:ilvl w:val="0"/>
          <w:numId w:val="2"/>
        </w:numPr>
        <w:spacing w:after="80"/>
      </w:pPr>
      <w:r>
        <w:t>Prévoir les textes en FR dans un premier temps ; les préparer pour la traduction si le sélecteur de langue est étendu.</w:t>
      </w:r>
    </w:p>
    <w:p w:rsidR="00945944" w:rsidRDefault="000A5F45">
      <w:pPr>
        <w:pStyle w:val="Paragraphedeliste"/>
        <w:numPr>
          <w:ilvl w:val="0"/>
          <w:numId w:val="2"/>
        </w:numPr>
        <w:spacing w:after="80"/>
      </w:pPr>
      <w:r>
        <w:t>Vérifier le comportement sur mobile : les messages doivent s’afficher sous le champ concerné sans casser la mise en page.</w:t>
      </w:r>
      <w:bookmarkEnd w:id="0"/>
    </w:p>
    <w:sectPr w:rsidR="00945944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B076F"/>
    <w:multiLevelType w:val="hybridMultilevel"/>
    <w:tmpl w:val="D89C90A0"/>
    <w:lvl w:ilvl="0" w:tplc="DF1A982A">
      <w:start w:val="1"/>
      <w:numFmt w:val="bullet"/>
      <w:lvlText w:val="•"/>
      <w:lvlJc w:val="left"/>
      <w:pPr>
        <w:ind w:left="431" w:hanging="259"/>
      </w:pPr>
    </w:lvl>
    <w:lvl w:ilvl="1" w:tplc="23FCC56A">
      <w:numFmt w:val="decimal"/>
      <w:lvlText w:val=""/>
      <w:lvlJc w:val="left"/>
    </w:lvl>
    <w:lvl w:ilvl="2" w:tplc="0A6416CC">
      <w:numFmt w:val="decimal"/>
      <w:lvlText w:val=""/>
      <w:lvlJc w:val="left"/>
    </w:lvl>
    <w:lvl w:ilvl="3" w:tplc="FEF6E9C2">
      <w:numFmt w:val="decimal"/>
      <w:lvlText w:val=""/>
      <w:lvlJc w:val="left"/>
    </w:lvl>
    <w:lvl w:ilvl="4" w:tplc="72D4A50C">
      <w:numFmt w:val="decimal"/>
      <w:lvlText w:val=""/>
      <w:lvlJc w:val="left"/>
    </w:lvl>
    <w:lvl w:ilvl="5" w:tplc="47C25860">
      <w:numFmt w:val="decimal"/>
      <w:lvlText w:val=""/>
      <w:lvlJc w:val="left"/>
    </w:lvl>
    <w:lvl w:ilvl="6" w:tplc="ED16F54E">
      <w:numFmt w:val="decimal"/>
      <w:lvlText w:val=""/>
      <w:lvlJc w:val="left"/>
    </w:lvl>
    <w:lvl w:ilvl="7" w:tplc="587E3662">
      <w:numFmt w:val="decimal"/>
      <w:lvlText w:val=""/>
      <w:lvlJc w:val="left"/>
    </w:lvl>
    <w:lvl w:ilvl="8" w:tplc="C6566218">
      <w:numFmt w:val="decimal"/>
      <w:lvlText w:val=""/>
      <w:lvlJc w:val="left"/>
    </w:lvl>
  </w:abstractNum>
  <w:abstractNum w:abstractNumId="1">
    <w:nsid w:val="40F368CB"/>
    <w:multiLevelType w:val="hybridMultilevel"/>
    <w:tmpl w:val="E3BE83F8"/>
    <w:lvl w:ilvl="0" w:tplc="3D60F232">
      <w:start w:val="1"/>
      <w:numFmt w:val="bullet"/>
      <w:lvlText w:val="●"/>
      <w:lvlJc w:val="left"/>
      <w:pPr>
        <w:ind w:left="720" w:hanging="360"/>
      </w:pPr>
    </w:lvl>
    <w:lvl w:ilvl="1" w:tplc="1DC8CCF2">
      <w:start w:val="1"/>
      <w:numFmt w:val="bullet"/>
      <w:lvlText w:val="○"/>
      <w:lvlJc w:val="left"/>
      <w:pPr>
        <w:ind w:left="1440" w:hanging="360"/>
      </w:pPr>
    </w:lvl>
    <w:lvl w:ilvl="2" w:tplc="DE32ADDE">
      <w:start w:val="1"/>
      <w:numFmt w:val="bullet"/>
      <w:lvlText w:val="■"/>
      <w:lvlJc w:val="left"/>
      <w:pPr>
        <w:ind w:left="2160" w:hanging="360"/>
      </w:pPr>
    </w:lvl>
    <w:lvl w:ilvl="3" w:tplc="97C02050">
      <w:start w:val="1"/>
      <w:numFmt w:val="bullet"/>
      <w:lvlText w:val="●"/>
      <w:lvlJc w:val="left"/>
      <w:pPr>
        <w:ind w:left="2880" w:hanging="360"/>
      </w:pPr>
    </w:lvl>
    <w:lvl w:ilvl="4" w:tplc="DE702738">
      <w:start w:val="1"/>
      <w:numFmt w:val="bullet"/>
      <w:lvlText w:val="○"/>
      <w:lvlJc w:val="left"/>
      <w:pPr>
        <w:ind w:left="3600" w:hanging="360"/>
      </w:pPr>
    </w:lvl>
    <w:lvl w:ilvl="5" w:tplc="1756B9B8">
      <w:start w:val="1"/>
      <w:numFmt w:val="bullet"/>
      <w:lvlText w:val="■"/>
      <w:lvlJc w:val="left"/>
      <w:pPr>
        <w:ind w:left="4320" w:hanging="360"/>
      </w:pPr>
    </w:lvl>
    <w:lvl w:ilvl="6" w:tplc="7E004A42">
      <w:start w:val="1"/>
      <w:numFmt w:val="bullet"/>
      <w:lvlText w:val="●"/>
      <w:lvlJc w:val="left"/>
      <w:pPr>
        <w:ind w:left="5040" w:hanging="360"/>
      </w:pPr>
    </w:lvl>
    <w:lvl w:ilvl="7" w:tplc="14484AE0">
      <w:start w:val="1"/>
      <w:numFmt w:val="bullet"/>
      <w:lvlText w:val="●"/>
      <w:lvlJc w:val="left"/>
      <w:pPr>
        <w:ind w:left="5760" w:hanging="360"/>
      </w:pPr>
    </w:lvl>
    <w:lvl w:ilvl="8" w:tplc="C2D2AE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945944"/>
    <w:rsid w:val="000A5F45"/>
    <w:rsid w:val="000C2CB0"/>
    <w:rsid w:val="001043A7"/>
    <w:rsid w:val="001926E1"/>
    <w:rsid w:val="0065004E"/>
    <w:rsid w:val="0094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qFormat/>
    <w:pPr>
      <w:outlineLvl w:val="1"/>
    </w:pPr>
    <w:rPr>
      <w:b/>
      <w:bCs/>
      <w:color w:val="1F4E79"/>
      <w:sz w:val="25"/>
      <w:szCs w:val="25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qFormat/>
    <w:pPr>
      <w:outlineLvl w:val="1"/>
    </w:pPr>
    <w:rPr>
      <w:b/>
      <w:bCs/>
      <w:color w:val="1F4E79"/>
      <w:sz w:val="25"/>
      <w:szCs w:val="25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726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2026-08-07T21:37:00Z</dcterms:created>
  <dcterms:modified xsi:type="dcterms:W3CDTF">2026-08-07T21:37:00Z</dcterms:modified>
</cp:coreProperties>
</file>