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DF443A">
      <w:pPr>
        <w:spacing w:before="112" w:line="177" w:lineRule="auto"/>
        <w:ind w:left="2239"/>
        <w:outlineLvl w:val="0"/>
        <w:rPr>
          <w:rFonts w:ascii="微软雅黑" w:hAnsi="微软雅黑" w:eastAsia="微软雅黑" w:cs="微软雅黑"/>
          <w:sz w:val="44"/>
          <w:szCs w:val="44"/>
        </w:rPr>
      </w:pPr>
      <w:r>
        <w:rPr>
          <w:rFonts w:hint="eastAsia" w:ascii="微软雅黑" w:hAnsi="微软雅黑" w:eastAsia="微软雅黑" w:cs="微软雅黑"/>
          <w:spacing w:val="-9"/>
          <w:sz w:val="44"/>
          <w:szCs w:val="44"/>
          <w:lang w:val="en-US" w:eastAsia="zh-CN"/>
        </w:rPr>
        <w:t>网络执行</w:t>
      </w:r>
      <w:r>
        <w:rPr>
          <w:rFonts w:ascii="微软雅黑" w:hAnsi="微软雅黑" w:eastAsia="微软雅黑" w:cs="微软雅黑"/>
          <w:spacing w:val="-9"/>
          <w:sz w:val="44"/>
          <w:szCs w:val="44"/>
        </w:rPr>
        <w:t>查控申请书</w:t>
      </w:r>
    </w:p>
    <w:p w14:paraId="45EDD8B3">
      <w:pPr>
        <w:spacing w:line="297" w:lineRule="auto"/>
        <w:rPr>
          <w:rFonts w:ascii="Arial"/>
          <w:sz w:val="21"/>
        </w:rPr>
      </w:pPr>
    </w:p>
    <w:p w14:paraId="292F5574">
      <w:pPr>
        <w:spacing w:line="297" w:lineRule="auto"/>
        <w:rPr>
          <w:rFonts w:ascii="Arial"/>
          <w:sz w:val="21"/>
        </w:rPr>
      </w:pPr>
    </w:p>
    <w:p w14:paraId="69003C6E">
      <w:pPr>
        <w:keepNext w:val="0"/>
        <w:keepLines w:val="0"/>
        <w:pageBreakBefore w:val="0"/>
        <w:widowControl w:val="0"/>
        <w:kinsoku/>
        <w:wordWrap w:val="0"/>
        <w:overflowPunct/>
        <w:topLinePunct w:val="0"/>
        <w:autoSpaceDE/>
        <w:autoSpaceDN/>
        <w:bidi w:val="0"/>
        <w:adjustRightInd/>
        <w:snapToGrid/>
        <w:spacing w:line="360" w:lineRule="auto"/>
        <w:ind w:left="0" w:leftChars="0" w:firstLine="562" w:firstLineChars="200"/>
        <w:textAlignment w:val="auto"/>
        <w:rPr>
          <w:rFonts w:hint="eastAsia" w:ascii="仿宋" w:hAnsi="仿宋" w:eastAsia="仿宋" w:cs="仿宋"/>
          <w:b w:val="0"/>
          <w:bCs/>
          <w:sz w:val="28"/>
          <w:szCs w:val="28"/>
          <w:lang w:val="en-US" w:eastAsia="zh-CN"/>
        </w:rPr>
      </w:pPr>
      <w:r>
        <w:rPr>
          <w:rFonts w:hint="eastAsia" w:ascii="仿宋" w:hAnsi="仿宋" w:eastAsia="仿宋" w:cs="仿宋"/>
          <w:b/>
          <w:bCs w:val="0"/>
          <w:sz w:val="28"/>
          <w:szCs w:val="28"/>
        </w:rPr>
        <w:t>申请人：</w:t>
      </w:r>
    </w:p>
    <w:p w14:paraId="3C4C1534">
      <w:pPr>
        <w:keepNext w:val="0"/>
        <w:keepLines w:val="0"/>
        <w:pageBreakBefore w:val="0"/>
        <w:widowControl w:val="0"/>
        <w:kinsoku/>
        <w:wordWrap w:val="0"/>
        <w:overflowPunct/>
        <w:topLinePunct w:val="0"/>
        <w:autoSpaceDE/>
        <w:autoSpaceDN/>
        <w:bidi w:val="0"/>
        <w:adjustRightInd/>
        <w:snapToGrid/>
        <w:spacing w:line="360" w:lineRule="auto"/>
        <w:ind w:left="0" w:leftChars="0" w:firstLine="562" w:firstLineChars="200"/>
        <w:textAlignment w:val="auto"/>
        <w:rPr>
          <w:rFonts w:hint="eastAsia" w:ascii="仿宋" w:hAnsi="仿宋" w:eastAsia="仿宋" w:cs="仿宋"/>
          <w:b w:val="0"/>
          <w:bCs/>
          <w:sz w:val="28"/>
          <w:szCs w:val="28"/>
          <w:lang w:val="en-US" w:eastAsia="zh-CN"/>
        </w:rPr>
      </w:pPr>
      <w:r>
        <w:rPr>
          <w:rFonts w:hint="eastAsia" w:ascii="仿宋" w:hAnsi="仿宋" w:eastAsia="仿宋" w:cs="仿宋"/>
          <w:b/>
          <w:bCs w:val="0"/>
          <w:sz w:val="28"/>
          <w:szCs w:val="28"/>
        </w:rPr>
        <w:t>被申请人</w:t>
      </w:r>
      <w:bookmarkStart w:id="0" w:name="_GoBack"/>
      <w:bookmarkEnd w:id="0"/>
      <w:r>
        <w:rPr>
          <w:rFonts w:hint="eastAsia" w:ascii="仿宋" w:hAnsi="仿宋" w:eastAsia="仿宋" w:cs="仿宋"/>
          <w:b/>
          <w:bCs w:val="0"/>
          <w:sz w:val="28"/>
          <w:szCs w:val="28"/>
        </w:rPr>
        <w:t>：</w:t>
      </w:r>
    </w:p>
    <w:p w14:paraId="5B4A3A03">
      <w:pPr>
        <w:spacing w:line="249" w:lineRule="auto"/>
        <w:rPr>
          <w:rFonts w:ascii="Arial"/>
          <w:sz w:val="21"/>
        </w:rPr>
      </w:pPr>
    </w:p>
    <w:p w14:paraId="33FA65E1">
      <w:pPr>
        <w:spacing w:line="250" w:lineRule="auto"/>
        <w:rPr>
          <w:rFonts w:ascii="Arial"/>
          <w:sz w:val="21"/>
        </w:rPr>
      </w:pPr>
    </w:p>
    <w:p w14:paraId="7BAE2F58">
      <w:pPr>
        <w:spacing w:before="98" w:line="201" w:lineRule="auto"/>
        <w:ind w:left="670"/>
        <w:rPr>
          <w:rFonts w:ascii="华文仿宋" w:hAnsi="华文仿宋" w:eastAsia="华文仿宋" w:cs="华文仿宋"/>
          <w:sz w:val="27"/>
          <w:szCs w:val="27"/>
        </w:rPr>
      </w:pPr>
      <w:r>
        <w:rPr>
          <w:rFonts w:ascii="华文仿宋" w:hAnsi="华文仿宋" w:eastAsia="华文仿宋" w:cs="华文仿宋"/>
          <w:b/>
          <w:bCs/>
          <w:spacing w:val="-10"/>
          <w:sz w:val="27"/>
          <w:szCs w:val="27"/>
        </w:rPr>
        <w:t>申请事项：</w:t>
      </w:r>
    </w:p>
    <w:p w14:paraId="2DAED030">
      <w:pPr>
        <w:spacing w:before="149" w:line="288" w:lineRule="auto"/>
        <w:ind w:left="28" w:right="238" w:firstLine="603"/>
        <w:jc w:val="both"/>
        <w:rPr>
          <w:rFonts w:ascii="华文仿宋" w:hAnsi="华文仿宋" w:eastAsia="华文仿宋" w:cs="华文仿宋"/>
          <w:sz w:val="27"/>
          <w:szCs w:val="27"/>
        </w:rPr>
      </w:pPr>
      <w:r>
        <w:rPr>
          <w:rFonts w:ascii="华文仿宋" w:hAnsi="华文仿宋" w:eastAsia="华文仿宋" w:cs="华文仿宋"/>
          <w:spacing w:val="4"/>
          <w:sz w:val="27"/>
          <w:szCs w:val="27"/>
        </w:rPr>
        <w:t>请求贵院利用网络执行查控系统，对被申请人</w:t>
      </w:r>
      <w:r>
        <w:rPr>
          <w:rFonts w:hint="eastAsia" w:ascii="华文仿宋" w:hAnsi="华文仿宋" w:eastAsia="华文仿宋" w:cs="华文仿宋"/>
          <w:spacing w:val="4"/>
          <w:sz w:val="27"/>
          <w:szCs w:val="27"/>
          <w:lang w:val="en-US" w:eastAsia="zh-CN"/>
        </w:rPr>
        <w:t>1、2</w:t>
      </w:r>
      <w:r>
        <w:rPr>
          <w:rFonts w:ascii="华文仿宋" w:hAnsi="华文仿宋" w:eastAsia="华文仿宋" w:cs="华文仿宋"/>
          <w:spacing w:val="4"/>
          <w:sz w:val="27"/>
          <w:szCs w:val="27"/>
        </w:rPr>
        <w:t>裁定保全的财产或</w:t>
      </w:r>
      <w:r>
        <w:rPr>
          <w:rFonts w:ascii="华文仿宋" w:hAnsi="华文仿宋" w:eastAsia="华文仿宋" w:cs="华文仿宋"/>
          <w:spacing w:val="2"/>
          <w:sz w:val="27"/>
          <w:szCs w:val="27"/>
        </w:rPr>
        <w:t>者保全数额范围内的财产进行查询</w:t>
      </w:r>
      <w:r>
        <w:rPr>
          <w:rFonts w:hint="eastAsia" w:ascii="华文仿宋" w:hAnsi="华文仿宋" w:eastAsia="华文仿宋" w:cs="华文仿宋"/>
          <w:spacing w:val="2"/>
          <w:sz w:val="27"/>
          <w:szCs w:val="27"/>
          <w:lang w:eastAsia="zh-CN"/>
        </w:rPr>
        <w:t>，</w:t>
      </w:r>
      <w:r>
        <w:rPr>
          <w:rFonts w:ascii="华文仿宋" w:hAnsi="华文仿宋" w:eastAsia="华文仿宋" w:cs="华文仿宋"/>
          <w:spacing w:val="2"/>
          <w:sz w:val="27"/>
          <w:szCs w:val="27"/>
        </w:rPr>
        <w:t>并采取</w:t>
      </w:r>
      <w:r>
        <w:rPr>
          <w:rFonts w:ascii="华文仿宋" w:hAnsi="华文仿宋" w:eastAsia="华文仿宋" w:cs="华文仿宋"/>
          <w:spacing w:val="1"/>
          <w:sz w:val="27"/>
          <w:szCs w:val="27"/>
        </w:rPr>
        <w:t>相应的查封、扣押、冻结</w:t>
      </w:r>
      <w:r>
        <w:rPr>
          <w:rFonts w:ascii="华文仿宋" w:hAnsi="华文仿宋" w:eastAsia="华文仿宋" w:cs="华文仿宋"/>
          <w:spacing w:val="-6"/>
          <w:sz w:val="27"/>
          <w:szCs w:val="27"/>
        </w:rPr>
        <w:t>措施。</w:t>
      </w:r>
    </w:p>
    <w:p w14:paraId="745202EF">
      <w:pPr>
        <w:spacing w:line="407" w:lineRule="auto"/>
        <w:rPr>
          <w:rFonts w:ascii="Arial"/>
          <w:sz w:val="21"/>
        </w:rPr>
      </w:pPr>
    </w:p>
    <w:p w14:paraId="4F6B67EA">
      <w:pPr>
        <w:spacing w:before="99" w:line="200" w:lineRule="auto"/>
        <w:ind w:left="636"/>
        <w:rPr>
          <w:rFonts w:ascii="华文仿宋" w:hAnsi="华文仿宋" w:eastAsia="华文仿宋" w:cs="华文仿宋"/>
          <w:sz w:val="27"/>
          <w:szCs w:val="27"/>
        </w:rPr>
      </w:pPr>
      <w:r>
        <w:rPr>
          <w:rFonts w:ascii="华文仿宋" w:hAnsi="华文仿宋" w:eastAsia="华文仿宋" w:cs="华文仿宋"/>
          <w:b/>
          <w:bCs/>
          <w:spacing w:val="-2"/>
          <w:sz w:val="27"/>
          <w:szCs w:val="27"/>
        </w:rPr>
        <w:t>事实和理由：</w:t>
      </w:r>
    </w:p>
    <w:p w14:paraId="6B7AEA2E">
      <w:pPr>
        <w:tabs>
          <w:tab w:val="left" w:pos="8555"/>
        </w:tabs>
        <w:spacing w:before="151" w:line="290" w:lineRule="auto"/>
        <w:ind w:left="35" w:firstLine="635"/>
        <w:jc w:val="both"/>
        <w:rPr>
          <w:rFonts w:ascii="Arial"/>
          <w:sz w:val="21"/>
        </w:rPr>
      </w:pPr>
      <w:r>
        <w:rPr>
          <w:rFonts w:ascii="华文仿宋" w:hAnsi="华文仿宋" w:eastAsia="华文仿宋" w:cs="华文仿宋"/>
          <w:spacing w:val="2"/>
          <w:sz w:val="27"/>
          <w:szCs w:val="27"/>
        </w:rPr>
        <w:t>申请人诉被申请人</w:t>
      </w:r>
      <w:r>
        <w:rPr>
          <w:rFonts w:hint="eastAsia" w:ascii="华文仿宋" w:hAnsi="华文仿宋" w:eastAsia="华文仿宋" w:cs="华文仿宋"/>
          <w:spacing w:val="2"/>
          <w:sz w:val="27"/>
          <w:szCs w:val="27"/>
          <w:lang w:val="en-US" w:eastAsia="zh-CN"/>
        </w:rPr>
        <w:t>1、2民间借贷</w:t>
      </w:r>
      <w:r>
        <w:rPr>
          <w:rFonts w:ascii="华文仿宋" w:hAnsi="华文仿宋" w:eastAsia="华文仿宋" w:cs="华文仿宋"/>
          <w:spacing w:val="2"/>
          <w:sz w:val="27"/>
          <w:szCs w:val="27"/>
        </w:rPr>
        <w:t>合同纠纷一案，已向贵院起诉并申请财产</w:t>
      </w:r>
      <w:r>
        <w:rPr>
          <w:rFonts w:ascii="华文仿宋" w:hAnsi="华文仿宋" w:eastAsia="华文仿宋" w:cs="华文仿宋"/>
          <w:spacing w:val="1"/>
          <w:sz w:val="27"/>
          <w:szCs w:val="27"/>
        </w:rPr>
        <w:t>保全。</w:t>
      </w:r>
      <w:r>
        <w:rPr>
          <w:rFonts w:ascii="华文仿宋" w:hAnsi="华文仿宋" w:eastAsia="华文仿宋" w:cs="华文仿宋"/>
          <w:spacing w:val="-1"/>
          <w:sz w:val="27"/>
          <w:szCs w:val="27"/>
        </w:rPr>
        <w:t>为避免被申请人转移财产，确保将来的生效判决能够顺利执行，申请</w:t>
      </w:r>
      <w:r>
        <w:rPr>
          <w:rFonts w:ascii="华文仿宋" w:hAnsi="华文仿宋" w:eastAsia="华文仿宋" w:cs="华文仿宋"/>
          <w:spacing w:val="5"/>
          <w:sz w:val="27"/>
          <w:szCs w:val="27"/>
        </w:rPr>
        <w:t>人特依照《最高人民法院关于人民法院办理财产保全</w:t>
      </w:r>
      <w:r>
        <w:rPr>
          <w:rFonts w:ascii="华文仿宋" w:hAnsi="华文仿宋" w:eastAsia="华文仿宋" w:cs="华文仿宋"/>
          <w:spacing w:val="4"/>
          <w:sz w:val="27"/>
          <w:szCs w:val="27"/>
        </w:rPr>
        <w:t>案件若干问题的</w:t>
      </w:r>
      <w:r>
        <w:rPr>
          <w:rFonts w:ascii="华文仿宋" w:hAnsi="华文仿宋" w:eastAsia="华文仿宋" w:cs="华文仿宋"/>
          <w:spacing w:val="5"/>
          <w:sz w:val="27"/>
          <w:szCs w:val="27"/>
        </w:rPr>
        <w:t>规定》第十一条之规定</w:t>
      </w:r>
      <w:r>
        <w:rPr>
          <w:rFonts w:hint="eastAsia" w:ascii="华文仿宋" w:hAnsi="华文仿宋" w:eastAsia="华文仿宋" w:cs="华文仿宋"/>
          <w:spacing w:val="5"/>
          <w:sz w:val="27"/>
          <w:szCs w:val="27"/>
          <w:lang w:eastAsia="zh-CN"/>
        </w:rPr>
        <w:t>，</w:t>
      </w:r>
      <w:r>
        <w:rPr>
          <w:rFonts w:ascii="华文仿宋" w:hAnsi="华文仿宋" w:eastAsia="华文仿宋" w:cs="华文仿宋"/>
          <w:spacing w:val="5"/>
          <w:sz w:val="27"/>
          <w:szCs w:val="27"/>
        </w:rPr>
        <w:t>请求贵院通过网络执行查控系统查询被申请人的财产并采取相应的保全措施。</w:t>
      </w:r>
    </w:p>
    <w:p w14:paraId="558107F3">
      <w:pPr>
        <w:pStyle w:val="2"/>
        <w:spacing w:before="89" w:line="229" w:lineRule="auto"/>
        <w:ind w:left="595"/>
      </w:pPr>
      <w:r>
        <w:rPr>
          <w:spacing w:val="-1"/>
        </w:rPr>
        <w:t>此致</w:t>
      </w:r>
    </w:p>
    <w:p w14:paraId="1FD3C799">
      <w:pPr>
        <w:pStyle w:val="2"/>
        <w:spacing w:before="88" w:line="228" w:lineRule="auto"/>
        <w:ind w:left="31"/>
      </w:pPr>
      <w:r>
        <w:rPr>
          <w:spacing w:val="8"/>
        </w:rPr>
        <w:t>广州市</w:t>
      </w:r>
      <w:r>
        <w:rPr>
          <w:rFonts w:hint="eastAsia"/>
          <w:spacing w:val="8"/>
          <w:lang w:val="en-US" w:eastAsia="zh-CN"/>
        </w:rPr>
        <w:t>花都</w:t>
      </w:r>
      <w:r>
        <w:rPr>
          <w:spacing w:val="8"/>
        </w:rPr>
        <w:t>区人民法院</w:t>
      </w:r>
    </w:p>
    <w:p w14:paraId="0A5A7FF1">
      <w:pPr>
        <w:spacing w:line="415" w:lineRule="auto"/>
        <w:rPr>
          <w:rFonts w:ascii="Arial"/>
          <w:sz w:val="21"/>
        </w:rPr>
      </w:pPr>
    </w:p>
    <w:p w14:paraId="625A33A0">
      <w:pPr>
        <w:pStyle w:val="2"/>
        <w:spacing w:before="88" w:line="270" w:lineRule="auto"/>
        <w:ind w:left="4029" w:right="238" w:firstLine="148"/>
        <w:rPr>
          <w:rFonts w:hint="eastAsia"/>
          <w:spacing w:val="33"/>
          <w:lang w:val="en-US" w:eastAsia="zh-CN"/>
        </w:rPr>
      </w:pPr>
      <w:r>
        <w:rPr>
          <w:spacing w:val="33"/>
        </w:rPr>
        <w:t>申请人(签名):</w:t>
      </w:r>
      <w:r>
        <w:rPr>
          <w:rFonts w:hint="eastAsia"/>
          <w:spacing w:val="33"/>
          <w:lang w:val="en-US" w:eastAsia="zh-CN"/>
        </w:rPr>
        <w:t xml:space="preserve"> </w:t>
      </w:r>
    </w:p>
    <w:p w14:paraId="17E69F5A">
      <w:pPr>
        <w:pStyle w:val="2"/>
        <w:spacing w:before="88" w:line="270" w:lineRule="auto"/>
        <w:ind w:left="4029" w:right="238" w:firstLine="148"/>
      </w:pPr>
      <w:r>
        <w:t xml:space="preserve"> </w:t>
      </w:r>
      <w:r>
        <w:rPr>
          <w:spacing w:val="-9"/>
        </w:rPr>
        <w:t>【</w:t>
      </w:r>
      <w:r>
        <w:rPr>
          <w:spacing w:val="19"/>
        </w:rPr>
        <w:t xml:space="preserve">   </w:t>
      </w:r>
      <w:r>
        <w:rPr>
          <w:spacing w:val="-9"/>
        </w:rPr>
        <w:t>】年【</w:t>
      </w:r>
      <w:r>
        <w:rPr>
          <w:spacing w:val="27"/>
        </w:rPr>
        <w:t xml:space="preserve">  </w:t>
      </w:r>
      <w:r>
        <w:rPr>
          <w:spacing w:val="-9"/>
        </w:rPr>
        <w:t>】月【</w:t>
      </w:r>
      <w:r>
        <w:rPr>
          <w:spacing w:val="27"/>
        </w:rPr>
        <w:t xml:space="preserve">  </w:t>
      </w:r>
      <w:r>
        <w:rPr>
          <w:spacing w:val="-9"/>
        </w:rPr>
        <w:t>】日</w:t>
      </w:r>
    </w:p>
    <w:sectPr>
      <w:pgSz w:w="11905" w:h="16839"/>
      <w:pgMar w:top="1431" w:right="1560" w:bottom="0" w:left="1785"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华文仿宋">
    <w:panose1 w:val="02010600040101010101"/>
    <w:charset w:val="86"/>
    <w:family w:val="auto"/>
    <w:pitch w:val="default"/>
    <w:sig w:usb0="00000287" w:usb1="080F0000" w:usb2="00000000" w:usb3="00000000" w:csb0="0004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docVars>
    <w:docVar w:name="commondata" w:val="eyJoZGlkIjoiNjhhMmQ3NmFmMzU3YTEyNzk4ODg0MTEwMzUyZjdjYjUifQ=="/>
  </w:docVars>
  <w:rsids>
    <w:rsidRoot w:val="00000000"/>
    <w:rsid w:val="0CEF7770"/>
    <w:rsid w:val="0E5C239D"/>
    <w:rsid w:val="0E611762"/>
    <w:rsid w:val="0F0C791F"/>
    <w:rsid w:val="12C86253"/>
    <w:rsid w:val="1B572F6A"/>
    <w:rsid w:val="1D9E208B"/>
    <w:rsid w:val="1F4D5796"/>
    <w:rsid w:val="391E32EE"/>
    <w:rsid w:val="3AF70BD4"/>
    <w:rsid w:val="3CBE640F"/>
    <w:rsid w:val="46C3100E"/>
    <w:rsid w:val="47246BA2"/>
    <w:rsid w:val="4BFF5B3B"/>
    <w:rsid w:val="4D297313"/>
    <w:rsid w:val="56CE4F94"/>
    <w:rsid w:val="5B48305A"/>
    <w:rsid w:val="670815C7"/>
    <w:rsid w:val="689E250C"/>
    <w:rsid w:val="69643D3F"/>
    <w:rsid w:val="6DD15131"/>
    <w:rsid w:val="72FD42D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仿宋" w:hAnsi="仿宋" w:eastAsia="仿宋" w:cs="仿宋"/>
      <w:sz w:val="27"/>
      <w:szCs w:val="27"/>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412</Words>
  <Characters>492</Characters>
  <TotalTime>0</TotalTime>
  <ScaleCrop>false</ScaleCrop>
  <LinksUpToDate>false</LinksUpToDate>
  <CharactersWithSpaces>501</CharactersWithSpaces>
  <Application>WPS Office_12.1.0.19302_F1E327BC-269C-435d-A152-05C5408002CA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2024-08-23T15:59:00Z</dcterms:created>
  <dc:creator>15302</dc:creator>
  <cp:lastModifiedBy>审查</cp:lastModifiedBy>
  <dcterms:modified xsi:type="dcterms:W3CDTF">2024-12-05T03:30:27Z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2024-08-23T16:02:02Z</vt:filetime>
  </property>
  <property fmtid="{D5CDD505-2E9C-101B-9397-08002B2CF9AE}" pid="4" name="KSOProductBuildVer">
    <vt:lpwstr>2052-12.1.0.19302</vt:lpwstr>
  </property>
  <property fmtid="{D5CDD505-2E9C-101B-9397-08002B2CF9AE}" pid="5" name="ICV">
    <vt:lpwstr>771A939E410B4A29A71FD67D3B8670EA_12</vt:lpwstr>
  </property>
</Properties>
</file>