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A5777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67.财产损失保险合同纠纷民事起诉状实例</w:t>
      </w:r>
    </w:p>
    <w:p w14:paraId="55B1F4CD">
      <w:pPr>
        <w:pStyle w:val="3"/>
        <w:spacing w:line="242" w:lineRule="auto"/>
      </w:pPr>
    </w:p>
    <w:p w14:paraId="750BE058">
      <w:pPr>
        <w:pStyle w:val="3"/>
        <w:spacing w:line="243" w:lineRule="auto"/>
      </w:pPr>
    </w:p>
    <w:p w14:paraId="1EF23996">
      <w:pPr>
        <w:pStyle w:val="3"/>
        <w:spacing w:line="243" w:lineRule="auto"/>
      </w:pPr>
    </w:p>
    <w:p w14:paraId="56596868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F04F91D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1057ABB2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（财产损失保险合同纠纷）</w:t>
      </w:r>
    </w:p>
    <w:p w14:paraId="099B2492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6FC97A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7D592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177EE9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A6ADD0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530A5AD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50B01DD4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7874873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F5EDCEA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E940964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A5CAE48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89FFF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9C4CA8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75303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8D5A4E">
            <w:pPr>
              <w:spacing w:line="298" w:lineRule="auto"/>
              <w:rPr>
                <w:rFonts w:ascii="Arial"/>
                <w:sz w:val="21"/>
              </w:rPr>
            </w:pPr>
          </w:p>
          <w:p w14:paraId="1A7C9A33">
            <w:pPr>
              <w:spacing w:line="298" w:lineRule="auto"/>
              <w:rPr>
                <w:rFonts w:ascii="Arial"/>
                <w:sz w:val="21"/>
              </w:rPr>
            </w:pPr>
          </w:p>
          <w:p w14:paraId="5ACCF678">
            <w:pPr>
              <w:spacing w:line="298" w:lineRule="auto"/>
              <w:rPr>
                <w:rFonts w:ascii="Arial"/>
                <w:sz w:val="21"/>
              </w:rPr>
            </w:pPr>
          </w:p>
          <w:p w14:paraId="4A67DF8E">
            <w:pPr>
              <w:spacing w:line="299" w:lineRule="auto"/>
              <w:rPr>
                <w:rFonts w:ascii="Arial"/>
                <w:sz w:val="21"/>
              </w:rPr>
            </w:pPr>
          </w:p>
          <w:p w14:paraId="6E8D8EA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F05CFA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A750D6E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万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EB0838D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26D42A35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19×× </w:t>
            </w:r>
            <w:r>
              <w:rPr>
                <w:color w:val="231F20"/>
                <w:spacing w:val="-7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color w:val="231F20"/>
                <w:spacing w:val="-7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8"/>
              </w:rPr>
              <w:t xml:space="preserve">日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 w14:paraId="01A326D4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职员</w:t>
            </w:r>
          </w:p>
          <w:p w14:paraId="3588AD05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12D6716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街  ×× 号</w:t>
            </w:r>
          </w:p>
          <w:p w14:paraId="48632818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×× 街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 号</w:t>
            </w:r>
          </w:p>
          <w:p w14:paraId="32D8211D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76B83A6C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050EE4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B1E1F9A">
            <w:pPr>
              <w:spacing w:line="255" w:lineRule="auto"/>
              <w:rPr>
                <w:rFonts w:ascii="Arial"/>
                <w:sz w:val="21"/>
              </w:rPr>
            </w:pPr>
          </w:p>
          <w:p w14:paraId="36916127">
            <w:pPr>
              <w:spacing w:line="255" w:lineRule="auto"/>
              <w:rPr>
                <w:rFonts w:ascii="Arial"/>
                <w:sz w:val="21"/>
              </w:rPr>
            </w:pPr>
          </w:p>
          <w:p w14:paraId="3A1C5459">
            <w:pPr>
              <w:spacing w:line="255" w:lineRule="auto"/>
              <w:rPr>
                <w:rFonts w:ascii="Arial"/>
                <w:sz w:val="21"/>
              </w:rPr>
            </w:pPr>
          </w:p>
          <w:p w14:paraId="085B1330">
            <w:pPr>
              <w:spacing w:line="255" w:lineRule="auto"/>
              <w:rPr>
                <w:rFonts w:ascii="Arial"/>
                <w:sz w:val="21"/>
              </w:rPr>
            </w:pPr>
          </w:p>
          <w:p w14:paraId="72FDC79D">
            <w:pPr>
              <w:spacing w:line="256" w:lineRule="auto"/>
              <w:rPr>
                <w:rFonts w:ascii="Arial"/>
                <w:sz w:val="21"/>
              </w:rPr>
            </w:pPr>
          </w:p>
          <w:p w14:paraId="0A157DD1">
            <w:pPr>
              <w:spacing w:line="256" w:lineRule="auto"/>
              <w:rPr>
                <w:rFonts w:ascii="Arial"/>
                <w:sz w:val="21"/>
              </w:rPr>
            </w:pPr>
          </w:p>
          <w:p w14:paraId="5F5C53A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F5B00B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52769EB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22F1CC7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85D4E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457C625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6D04ECE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0BB5123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6BCBD0F7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16F730F">
            <w:pPr>
              <w:spacing w:line="333" w:lineRule="auto"/>
              <w:rPr>
                <w:rFonts w:ascii="Arial"/>
                <w:sz w:val="21"/>
              </w:rPr>
            </w:pPr>
          </w:p>
          <w:p w14:paraId="32078DE0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4C50B596">
            <w:pPr>
              <w:spacing w:line="327" w:lineRule="auto"/>
              <w:rPr>
                <w:rFonts w:ascii="Arial"/>
                <w:sz w:val="21"/>
              </w:rPr>
            </w:pPr>
          </w:p>
          <w:p w14:paraId="35688F2A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463E50D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07F8DA0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82174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9246C74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68A8A40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63ABBAC">
            <w:pPr>
              <w:pStyle w:val="8"/>
              <w:spacing w:before="66" w:line="237" w:lineRule="auto"/>
              <w:ind w:left="83" w:right="383" w:firstLine="629"/>
            </w:pPr>
            <w:r>
              <w:rPr>
                <w:color w:val="231F20"/>
                <w:spacing w:val="-3"/>
              </w:rPr>
              <w:t>个人独资企业□    合伙企业□   不具有法人</w:t>
            </w:r>
            <w:r>
              <w:rPr>
                <w:color w:val="231F20"/>
                <w:spacing w:val="-4"/>
              </w:rPr>
              <w:t>资格的专业服务机构□</w:t>
            </w:r>
            <w:r>
              <w:rPr>
                <w:color w:val="231F20"/>
              </w:rPr>
              <w:t xml:space="preserve"> 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646FA5D7">
      <w:pPr>
        <w:pStyle w:val="3"/>
      </w:pPr>
    </w:p>
    <w:p w14:paraId="6E171A12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07EF16B">
      <w:pPr>
        <w:spacing w:before="41"/>
      </w:pPr>
    </w:p>
    <w:p w14:paraId="60575384">
      <w:pPr>
        <w:spacing w:before="41"/>
      </w:pPr>
    </w:p>
    <w:p w14:paraId="395DAECF">
      <w:pPr>
        <w:spacing w:before="41"/>
      </w:pPr>
    </w:p>
    <w:p w14:paraId="7A33ABF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58D781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D17AF8">
            <w:pPr>
              <w:spacing w:line="346" w:lineRule="auto"/>
              <w:rPr>
                <w:rFonts w:ascii="Arial"/>
                <w:sz w:val="21"/>
              </w:rPr>
            </w:pPr>
          </w:p>
          <w:p w14:paraId="3F29588C">
            <w:pPr>
              <w:spacing w:line="347" w:lineRule="auto"/>
              <w:rPr>
                <w:rFonts w:ascii="Arial"/>
                <w:sz w:val="21"/>
              </w:rPr>
            </w:pPr>
          </w:p>
          <w:p w14:paraId="577B971E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410DF08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A4EAE8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B33E15A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10CF04BD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6015888D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078968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9E5F40">
            <w:pPr>
              <w:spacing w:line="242" w:lineRule="auto"/>
              <w:rPr>
                <w:rFonts w:ascii="Arial"/>
                <w:sz w:val="21"/>
              </w:rPr>
            </w:pPr>
          </w:p>
          <w:p w14:paraId="32D09B05">
            <w:pPr>
              <w:spacing w:line="242" w:lineRule="auto"/>
              <w:rPr>
                <w:rFonts w:ascii="Arial"/>
                <w:sz w:val="21"/>
              </w:rPr>
            </w:pPr>
          </w:p>
          <w:p w14:paraId="74518FC4">
            <w:pPr>
              <w:spacing w:line="242" w:lineRule="auto"/>
              <w:rPr>
                <w:rFonts w:ascii="Arial"/>
                <w:sz w:val="21"/>
              </w:rPr>
            </w:pPr>
          </w:p>
          <w:p w14:paraId="2D9C7983">
            <w:pPr>
              <w:spacing w:line="243" w:lineRule="auto"/>
              <w:rPr>
                <w:rFonts w:ascii="Arial"/>
                <w:sz w:val="21"/>
              </w:rPr>
            </w:pPr>
          </w:p>
          <w:p w14:paraId="59CB6444">
            <w:pPr>
              <w:spacing w:line="243" w:lineRule="auto"/>
              <w:rPr>
                <w:rFonts w:ascii="Arial"/>
                <w:sz w:val="21"/>
              </w:rPr>
            </w:pPr>
          </w:p>
          <w:p w14:paraId="5F9AAA3F">
            <w:pPr>
              <w:spacing w:line="243" w:lineRule="auto"/>
              <w:rPr>
                <w:rFonts w:ascii="Arial"/>
                <w:sz w:val="21"/>
              </w:rPr>
            </w:pPr>
          </w:p>
          <w:p w14:paraId="0C495786">
            <w:pPr>
              <w:spacing w:line="243" w:lineRule="auto"/>
              <w:rPr>
                <w:rFonts w:ascii="Arial"/>
                <w:sz w:val="21"/>
              </w:rPr>
            </w:pPr>
          </w:p>
          <w:p w14:paraId="7BA72055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088952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F7FE5B9">
            <w:pPr>
              <w:pStyle w:val="8"/>
              <w:spacing w:before="7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财产保险股份有限公司</w:t>
            </w:r>
          </w:p>
          <w:p w14:paraId="26436A7C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</w:t>
            </w:r>
          </w:p>
          <w:p w14:paraId="39D475EE">
            <w:pPr>
              <w:pStyle w:val="8"/>
              <w:spacing w:before="40" w:line="260" w:lineRule="auto"/>
              <w:ind w:left="84" w:right="2466" w:firstLine="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×× 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孙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13C2CC6">
            <w:pPr>
              <w:pStyle w:val="8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 w14:paraId="0820AAA6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2B32913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6C469E8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230199F">
            <w:pPr>
              <w:pStyle w:val="8"/>
              <w:spacing w:before="67" w:line="237" w:lineRule="auto"/>
              <w:ind w:left="83" w:right="383" w:firstLine="629"/>
            </w:pPr>
            <w:r>
              <w:rPr>
                <w:color w:val="231F20"/>
                <w:spacing w:val="-3"/>
              </w:rPr>
              <w:t>个人独资企业□    合伙企业□   不具有法人</w:t>
            </w:r>
            <w:r>
              <w:rPr>
                <w:color w:val="231F20"/>
                <w:spacing w:val="-4"/>
              </w:rPr>
              <w:t>资格的专业服务机构□</w:t>
            </w:r>
            <w:r>
              <w:rPr>
                <w:color w:val="231F20"/>
              </w:rPr>
              <w:t xml:space="preserve"> 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5AE1F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C188A8">
            <w:pPr>
              <w:spacing w:line="255" w:lineRule="auto"/>
              <w:rPr>
                <w:rFonts w:ascii="Arial"/>
                <w:sz w:val="21"/>
              </w:rPr>
            </w:pPr>
          </w:p>
          <w:p w14:paraId="0288BF55">
            <w:pPr>
              <w:spacing w:line="255" w:lineRule="auto"/>
              <w:rPr>
                <w:rFonts w:ascii="Arial"/>
                <w:sz w:val="21"/>
              </w:rPr>
            </w:pPr>
          </w:p>
          <w:p w14:paraId="6D263A0B">
            <w:pPr>
              <w:spacing w:line="256" w:lineRule="auto"/>
              <w:rPr>
                <w:rFonts w:ascii="Arial"/>
                <w:sz w:val="21"/>
              </w:rPr>
            </w:pPr>
          </w:p>
          <w:p w14:paraId="7DA7D63E">
            <w:pPr>
              <w:spacing w:line="256" w:lineRule="auto"/>
              <w:rPr>
                <w:rFonts w:ascii="Arial"/>
                <w:sz w:val="21"/>
              </w:rPr>
            </w:pPr>
          </w:p>
          <w:p w14:paraId="05EB2DE0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2DE6274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15455D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8D7A6F8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C3F1238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</w:rPr>
              <w:t>职务：                  联系电话：</w:t>
            </w:r>
          </w:p>
          <w:p w14:paraId="49366689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F7BAB08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BD376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49803B4">
            <w:pPr>
              <w:spacing w:line="254" w:lineRule="auto"/>
              <w:rPr>
                <w:rFonts w:ascii="Arial"/>
                <w:sz w:val="21"/>
              </w:rPr>
            </w:pPr>
          </w:p>
          <w:p w14:paraId="3E1F808F">
            <w:pPr>
              <w:spacing w:line="255" w:lineRule="auto"/>
              <w:rPr>
                <w:rFonts w:ascii="Arial"/>
                <w:sz w:val="21"/>
              </w:rPr>
            </w:pPr>
          </w:p>
          <w:p w14:paraId="741170A1">
            <w:pPr>
              <w:spacing w:line="255" w:lineRule="auto"/>
              <w:rPr>
                <w:rFonts w:ascii="Arial"/>
                <w:sz w:val="21"/>
              </w:rPr>
            </w:pPr>
          </w:p>
          <w:p w14:paraId="0A8B7B3B">
            <w:pPr>
              <w:spacing w:line="255" w:lineRule="auto"/>
              <w:rPr>
                <w:rFonts w:ascii="Arial"/>
                <w:sz w:val="21"/>
              </w:rPr>
            </w:pPr>
          </w:p>
          <w:p w14:paraId="7C465399">
            <w:pPr>
              <w:spacing w:line="255" w:lineRule="auto"/>
              <w:rPr>
                <w:rFonts w:ascii="Arial"/>
                <w:sz w:val="21"/>
              </w:rPr>
            </w:pPr>
          </w:p>
          <w:p w14:paraId="01BC2725">
            <w:pPr>
              <w:spacing w:line="255" w:lineRule="auto"/>
              <w:rPr>
                <w:rFonts w:ascii="Arial"/>
                <w:sz w:val="21"/>
              </w:rPr>
            </w:pPr>
          </w:p>
          <w:p w14:paraId="140DF910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16403C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C082F09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D66F110">
            <w:pPr>
              <w:pStyle w:val="8"/>
              <w:spacing w:before="63" w:line="201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71D91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EB1B3BE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7495F6B">
            <w:pPr>
              <w:pStyle w:val="8"/>
              <w:spacing w:before="76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4943CA2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891D826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86C0C90">
            <w:pPr>
              <w:spacing w:line="334" w:lineRule="auto"/>
              <w:rPr>
                <w:rFonts w:ascii="Arial"/>
                <w:sz w:val="21"/>
              </w:rPr>
            </w:pPr>
          </w:p>
          <w:p w14:paraId="5CDF93B7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64B7E83B">
            <w:pPr>
              <w:spacing w:line="327" w:lineRule="auto"/>
              <w:rPr>
                <w:rFonts w:ascii="Arial"/>
                <w:sz w:val="21"/>
              </w:rPr>
            </w:pPr>
          </w:p>
          <w:p w14:paraId="628D4C06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90B466F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70C0C50">
            <w:pPr>
              <w:pStyle w:val="8"/>
              <w:spacing w:before="65" w:line="197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EE66B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670D8AC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D10ED58">
            <w:pPr>
              <w:pStyle w:val="8"/>
              <w:spacing w:before="7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4CE90C2">
            <w:pPr>
              <w:pStyle w:val="8"/>
              <w:spacing w:before="66" w:line="237" w:lineRule="auto"/>
              <w:ind w:left="83" w:right="383" w:firstLine="629"/>
            </w:pPr>
            <w:r>
              <w:rPr>
                <w:color w:val="231F20"/>
                <w:spacing w:val="-3"/>
              </w:rPr>
              <w:t>个人独资企业□    合伙企业□   不具有法人</w:t>
            </w:r>
            <w:r>
              <w:rPr>
                <w:color w:val="231F20"/>
                <w:spacing w:val="-4"/>
              </w:rPr>
              <w:t>资格的专业服务机构□</w:t>
            </w:r>
            <w:r>
              <w:rPr>
                <w:color w:val="231F20"/>
              </w:rPr>
              <w:t xml:space="preserve"> 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63C97225">
      <w:pPr>
        <w:pStyle w:val="3"/>
      </w:pPr>
    </w:p>
    <w:p w14:paraId="6C059886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BE305FB">
      <w:pPr>
        <w:spacing w:before="41"/>
      </w:pPr>
    </w:p>
    <w:p w14:paraId="73B75425">
      <w:pPr>
        <w:spacing w:before="41"/>
      </w:pPr>
    </w:p>
    <w:p w14:paraId="484B026D">
      <w:pPr>
        <w:spacing w:before="41"/>
      </w:pPr>
    </w:p>
    <w:p w14:paraId="4F98E25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"/>
        <w:gridCol w:w="7012"/>
      </w:tblGrid>
      <w:tr w14:paraId="625849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A17624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C25E3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BDE4CB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208C8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6DCF25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理赔款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E610906">
            <w:pPr>
              <w:pStyle w:val="8"/>
              <w:spacing w:before="81" w:line="227" w:lineRule="auto"/>
              <w:ind w:left="85"/>
            </w:pPr>
            <w:r>
              <w:rPr>
                <w:color w:val="231F20"/>
                <w:spacing w:val="-4"/>
              </w:rPr>
              <w:t xml:space="preserve">支付理赔款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 </w:t>
            </w:r>
            <w:r>
              <w:rPr>
                <w:color w:val="231F20"/>
                <w:spacing w:val="-4"/>
              </w:rPr>
              <w:t>元（人民币，下同）</w:t>
            </w:r>
          </w:p>
          <w:p w14:paraId="5887F352">
            <w:pPr>
              <w:pStyle w:val="8"/>
              <w:spacing w:before="43" w:line="217" w:lineRule="auto"/>
              <w:ind w:left="90"/>
            </w:pPr>
            <w:r>
              <w:rPr>
                <w:color w:val="231F20"/>
                <w:spacing w:val="-7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维修费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元、施救费  × 元</w:t>
            </w:r>
            <w:r>
              <w:rPr>
                <w:color w:val="231F20"/>
                <w:spacing w:val="-7"/>
              </w:rPr>
              <w:t>。</w:t>
            </w:r>
          </w:p>
        </w:tc>
      </w:tr>
      <w:tr w14:paraId="10BAE3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6236F5">
            <w:pPr>
              <w:pStyle w:val="8"/>
              <w:spacing w:before="85" w:line="237" w:lineRule="auto"/>
              <w:ind w:left="90" w:right="84" w:hanging="5"/>
            </w:pPr>
            <w:r>
              <w:rPr>
                <w:color w:val="231F20"/>
                <w:spacing w:val="-1"/>
              </w:rPr>
              <w:t>2.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985D3F3">
            <w:pPr>
              <w:pStyle w:val="8"/>
              <w:spacing w:before="91" w:line="185" w:lineRule="auto"/>
              <w:ind w:left="84"/>
            </w:pPr>
            <w:r>
              <w:rPr>
                <w:color w:val="231F20"/>
                <w:spacing w:val="-7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7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评估费  × </w:t>
            </w:r>
            <w:r>
              <w:rPr>
                <w:color w:val="231F20"/>
                <w:spacing w:val="-7"/>
              </w:rPr>
              <w:t>元。</w:t>
            </w:r>
          </w:p>
          <w:p w14:paraId="54C5F1D5">
            <w:pPr>
              <w:pStyle w:val="8"/>
              <w:spacing w:before="41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A46F9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1B31C0">
            <w:pPr>
              <w:pStyle w:val="8"/>
              <w:spacing w:before="256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15F0F92">
            <w:pPr>
              <w:pStyle w:val="8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18BB8D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594CF7">
            <w:pPr>
              <w:pStyle w:val="8"/>
              <w:spacing w:before="83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A7998EB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</w:rPr>
              <w:t>无</w:t>
            </w:r>
          </w:p>
        </w:tc>
      </w:tr>
      <w:tr w14:paraId="0928FE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C996EA">
            <w:pPr>
              <w:pStyle w:val="8"/>
              <w:spacing w:before="86" w:line="208" w:lineRule="auto"/>
              <w:ind w:left="85"/>
            </w:pPr>
            <w:r>
              <w:rPr>
                <w:color w:val="231F20"/>
                <w:spacing w:val="-1"/>
              </w:rPr>
              <w:t>5. 标的总额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0D7E7E9">
            <w:pPr>
              <w:pStyle w:val="8"/>
              <w:spacing w:before="81" w:line="217" w:lineRule="auto"/>
              <w:ind w:left="135"/>
            </w:pPr>
            <w:r>
              <w:rPr>
                <w:rFonts w:ascii="方正楷体_GBK" w:hAnsi="方正楷体_GBK" w:eastAsia="方正楷体_GBK" w:cs="方正楷体_GBK"/>
                <w:color w:val="231F20"/>
                <w:spacing w:val="-28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8"/>
              </w:rPr>
              <w:t>元</w:t>
            </w:r>
          </w:p>
        </w:tc>
      </w:tr>
      <w:tr w14:paraId="0375E8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9C134C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4DD2B3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8D2F421">
            <w:pPr>
              <w:pStyle w:val="8"/>
              <w:spacing w:before="85" w:line="237" w:lineRule="auto"/>
              <w:ind w:left="89" w:right="91" w:firstLine="13"/>
            </w:pPr>
            <w:r>
              <w:rPr>
                <w:color w:val="231F20"/>
                <w:spacing w:val="2"/>
              </w:rPr>
              <w:t>1. 有无仲裁、法院管辖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4E8AE8E8">
            <w:pPr>
              <w:pStyle w:val="8"/>
              <w:spacing w:before="90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 12 条，发生纠纷诉至人民法院解决。</w:t>
            </w:r>
          </w:p>
          <w:p w14:paraId="241BA612">
            <w:pPr>
              <w:pStyle w:val="8"/>
              <w:spacing w:before="36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D8882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3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A5E7401">
            <w:pPr>
              <w:spacing w:line="257" w:lineRule="auto"/>
              <w:rPr>
                <w:rFonts w:ascii="Arial"/>
                <w:sz w:val="21"/>
              </w:rPr>
            </w:pPr>
          </w:p>
          <w:p w14:paraId="5154989E">
            <w:pPr>
              <w:spacing w:line="258" w:lineRule="auto"/>
              <w:rPr>
                <w:rFonts w:ascii="Arial"/>
                <w:sz w:val="21"/>
              </w:rPr>
            </w:pPr>
          </w:p>
          <w:p w14:paraId="60BF8FCE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12" w:type="dxa"/>
            <w:tcBorders>
              <w:right w:val="single" w:color="231F20" w:sz="4" w:space="0"/>
            </w:tcBorders>
            <w:noWrap w:val="0"/>
            <w:vAlign w:val="top"/>
          </w:tcPr>
          <w:p w14:paraId="32DE0CB7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65A3DE2E">
            <w:pPr>
              <w:pStyle w:val="8"/>
              <w:spacing w:before="67" w:line="230" w:lineRule="auto"/>
              <w:ind w:left="87" w:right="5282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36E54149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048775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7DF697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A465C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BFCF87">
            <w:pPr>
              <w:spacing w:before="85" w:line="269" w:lineRule="auto"/>
              <w:ind w:left="82" w:right="78" w:firstLine="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日，投保人万  ×× 与  ×× 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产保险股份有限公司高新支公司订立《机动车商业保险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合同》一份，被保险人万  ×× 是该机动车的所有人。202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0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 3  日，万  ×× 驾驶该车辆沿  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街行驶至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街与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街交叉路口时，与案外人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××× 驾驶的车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牌号为川 AM×××× 的小型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汽车发生碰撞，导致万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车辆受损。× 市公安局交通管理局第  × 分局出具《道路交通事故认定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书》，认定此次事故万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负全部责任。万  ×× 须支付修车费  × 元、车辆施救费  × 元、评估费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 元。2020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13  日， ×× 公司向万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出具《拒赔通知书》，载明：承保车辆于  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 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 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区  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街发生事故所造成的损失，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经核实商业险不属于保险责任赔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偿范围，因此其不能给予赔付。</w:t>
            </w:r>
          </w:p>
        </w:tc>
      </w:tr>
      <w:tr w14:paraId="041D8C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BDDEAA">
            <w:pPr>
              <w:pStyle w:val="8"/>
              <w:spacing w:before="87" w:line="251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财产保险合同的签订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情况（合同名称、主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事故发生时被保险人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</w:rPr>
              <w:t>与保险标的的关系等）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EE1E6B4">
            <w:pPr>
              <w:spacing w:line="349" w:lineRule="auto"/>
              <w:rPr>
                <w:rFonts w:ascii="Arial"/>
                <w:sz w:val="21"/>
              </w:rPr>
            </w:pPr>
          </w:p>
          <w:p w14:paraId="31600E6D">
            <w:pPr>
              <w:spacing w:before="74" w:line="269" w:lineRule="auto"/>
              <w:ind w:left="87" w:right="79" w:hanging="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日，投保人万  ×× 在其所在地与  ×× 财产保险股份有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限公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司高新支公司订立《机动车商业保险合同》一份，被保险人万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是该机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动车的所有人。</w:t>
            </w:r>
          </w:p>
        </w:tc>
      </w:tr>
    </w:tbl>
    <w:p w14:paraId="3F3E1BA0">
      <w:pPr>
        <w:pStyle w:val="3"/>
      </w:pPr>
    </w:p>
    <w:p w14:paraId="0BAC5758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3392FDD">
      <w:pPr>
        <w:spacing w:before="41"/>
      </w:pPr>
    </w:p>
    <w:p w14:paraId="4DA1D711">
      <w:pPr>
        <w:spacing w:before="41"/>
      </w:pPr>
    </w:p>
    <w:p w14:paraId="521BDAFB">
      <w:pPr>
        <w:spacing w:before="41"/>
      </w:pPr>
    </w:p>
    <w:p w14:paraId="5C7A8D4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3C7A8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4A6A08">
            <w:pPr>
              <w:spacing w:line="254" w:lineRule="auto"/>
              <w:rPr>
                <w:rFonts w:ascii="Arial"/>
                <w:sz w:val="21"/>
              </w:rPr>
            </w:pPr>
          </w:p>
          <w:p w14:paraId="554001F1">
            <w:pPr>
              <w:spacing w:line="254" w:lineRule="auto"/>
              <w:rPr>
                <w:rFonts w:ascii="Arial"/>
                <w:sz w:val="21"/>
              </w:rPr>
            </w:pPr>
          </w:p>
          <w:p w14:paraId="76CE1DBF">
            <w:pPr>
              <w:spacing w:line="254" w:lineRule="auto"/>
              <w:rPr>
                <w:rFonts w:ascii="Arial"/>
                <w:sz w:val="21"/>
              </w:rPr>
            </w:pPr>
          </w:p>
          <w:p w14:paraId="4392C55A">
            <w:pPr>
              <w:spacing w:line="254" w:lineRule="auto"/>
              <w:rPr>
                <w:rFonts w:ascii="Arial"/>
                <w:sz w:val="21"/>
              </w:rPr>
            </w:pPr>
          </w:p>
          <w:p w14:paraId="033F2215">
            <w:pPr>
              <w:spacing w:line="254" w:lineRule="auto"/>
              <w:rPr>
                <w:rFonts w:ascii="Arial"/>
                <w:sz w:val="21"/>
              </w:rPr>
            </w:pPr>
          </w:p>
          <w:p w14:paraId="01F65594">
            <w:pPr>
              <w:spacing w:line="254" w:lineRule="auto"/>
              <w:rPr>
                <w:rFonts w:ascii="Arial"/>
                <w:sz w:val="21"/>
              </w:rPr>
            </w:pPr>
          </w:p>
          <w:p w14:paraId="579D90E1">
            <w:pPr>
              <w:spacing w:line="255" w:lineRule="auto"/>
              <w:rPr>
                <w:rFonts w:ascii="Arial"/>
                <w:sz w:val="21"/>
              </w:rPr>
            </w:pPr>
          </w:p>
          <w:p w14:paraId="53F1D9B4">
            <w:pPr>
              <w:spacing w:line="255" w:lineRule="auto"/>
              <w:rPr>
                <w:rFonts w:ascii="Arial"/>
                <w:sz w:val="21"/>
              </w:rPr>
            </w:pPr>
          </w:p>
          <w:p w14:paraId="0295535A">
            <w:pPr>
              <w:pStyle w:val="8"/>
              <w:spacing w:before="78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财产保险合同的主要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D6D229">
            <w:pPr>
              <w:pStyle w:val="8"/>
              <w:spacing w:before="81" w:line="228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承保险种：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车辆损失保险</w:t>
            </w:r>
          </w:p>
          <w:p w14:paraId="42298F2E">
            <w:pPr>
              <w:pStyle w:val="8"/>
              <w:spacing w:before="42" w:line="22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保险标的：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川 AM×××× 的吉利美日  ××××××××× 轿车</w:t>
            </w:r>
          </w:p>
          <w:p w14:paraId="184606C0">
            <w:pPr>
              <w:pStyle w:val="8"/>
              <w:spacing w:before="47" w:line="20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保险金额：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 元</w:t>
            </w:r>
          </w:p>
          <w:p w14:paraId="34D0D2E1">
            <w:pPr>
              <w:pStyle w:val="8"/>
              <w:spacing w:before="68" w:line="20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保费金额：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 元</w:t>
            </w:r>
          </w:p>
          <w:p w14:paraId="6B3C5E99">
            <w:pPr>
              <w:pStyle w:val="8"/>
              <w:spacing w:before="62" w:line="22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保险期间：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2019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4  日至 2020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 3  日止</w:t>
            </w:r>
          </w:p>
          <w:p w14:paraId="37A3CC9E">
            <w:pPr>
              <w:pStyle w:val="8"/>
              <w:spacing w:before="4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免赔额或者免赔率：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×%</w:t>
            </w:r>
          </w:p>
          <w:p w14:paraId="789E0EA0">
            <w:pPr>
              <w:pStyle w:val="8"/>
              <w:spacing w:before="45" w:line="209" w:lineRule="auto"/>
              <w:ind w:left="85"/>
            </w:pPr>
            <w:r>
              <w:rPr>
                <w:color w:val="231F20"/>
                <w:spacing w:val="-4"/>
              </w:rPr>
              <w:t>违约事由及违约责任：</w:t>
            </w:r>
          </w:p>
          <w:p w14:paraId="0770046F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  <w:spacing w:val="-8"/>
              </w:rPr>
              <w:t>特别约定：</w:t>
            </w:r>
          </w:p>
          <w:p w14:paraId="067A7E4E">
            <w:pPr>
              <w:pStyle w:val="8"/>
              <w:spacing w:before="66" w:line="210" w:lineRule="auto"/>
              <w:ind w:left="90"/>
            </w:pPr>
            <w:r>
              <w:rPr>
                <w:color w:val="231F20"/>
                <w:spacing w:val="-4"/>
              </w:rPr>
              <w:t>与争议相关的保险责任条款：</w:t>
            </w:r>
          </w:p>
          <w:p w14:paraId="54D4AC12">
            <w:pPr>
              <w:pStyle w:val="8"/>
              <w:spacing w:before="63" w:line="226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与争议相关的免责条款：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《机动车商业保险合同》责任免除第九条（五）约</w:t>
            </w:r>
          </w:p>
          <w:p w14:paraId="7F92FDDF">
            <w:pPr>
              <w:spacing w:before="47" w:line="269" w:lineRule="auto"/>
              <w:ind w:left="85" w:right="82" w:firstLine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定：被保险机动车被转让、改装、加装或改变使用性质等，被保险人、受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让人未及时通知保险人，且因转让、改装、加装或改变使用性质等导致被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保险机动车危险程度显著增加。</w:t>
            </w:r>
          </w:p>
          <w:p w14:paraId="29565BD9">
            <w:pPr>
              <w:pStyle w:val="8"/>
              <w:spacing w:before="20" w:line="21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其他：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车辆使用性质为家庭自用</w:t>
            </w:r>
          </w:p>
        </w:tc>
      </w:tr>
      <w:tr w14:paraId="45AA57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3092E2">
            <w:pPr>
              <w:pStyle w:val="8"/>
              <w:spacing w:before="82" w:line="249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是否依法就财产保险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3C12FF">
            <w:pPr>
              <w:pStyle w:val="8"/>
              <w:spacing w:before="260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25349D9F">
            <w:pPr>
              <w:pStyle w:val="8"/>
              <w:spacing w:before="72" w:line="223" w:lineRule="auto"/>
              <w:ind w:left="85" w:right="8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1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对于《机动车商业保险合同》责任免除第九条（五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保险人未作出足以引起投保人注意的提示。</w:t>
            </w:r>
          </w:p>
        </w:tc>
      </w:tr>
      <w:tr w14:paraId="094D03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386753">
            <w:pPr>
              <w:pStyle w:val="8"/>
              <w:spacing w:before="92" w:line="255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保险事故发生的情况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（事故发生时间及经过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等；交通事故应当写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2"/>
              </w:rPr>
              <w:t>明事故发生的时间和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地点、双方车辆的车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0"/>
              </w:rPr>
              <w:t>牌号、事故原因、车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辆财物受损情况、道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2"/>
              </w:rPr>
              <w:t>路交通事故认定书的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出具部门与编号、各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方责任认定情况等）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1CEFE9">
            <w:pPr>
              <w:spacing w:line="255" w:lineRule="auto"/>
              <w:rPr>
                <w:rFonts w:ascii="Arial"/>
                <w:sz w:val="21"/>
              </w:rPr>
            </w:pPr>
          </w:p>
          <w:p w14:paraId="6FE20A38">
            <w:pPr>
              <w:spacing w:line="255" w:lineRule="auto"/>
              <w:rPr>
                <w:rFonts w:ascii="Arial"/>
                <w:sz w:val="21"/>
              </w:rPr>
            </w:pPr>
          </w:p>
          <w:p w14:paraId="49CA83D7">
            <w:pPr>
              <w:spacing w:line="255" w:lineRule="auto"/>
              <w:rPr>
                <w:rFonts w:ascii="Arial"/>
                <w:sz w:val="21"/>
              </w:rPr>
            </w:pPr>
          </w:p>
          <w:p w14:paraId="31459E80">
            <w:pPr>
              <w:spacing w:line="256" w:lineRule="auto"/>
              <w:rPr>
                <w:rFonts w:ascii="Arial"/>
                <w:sz w:val="21"/>
              </w:rPr>
            </w:pPr>
          </w:p>
          <w:p w14:paraId="52135671">
            <w:pPr>
              <w:spacing w:before="74" w:line="269" w:lineRule="auto"/>
              <w:ind w:right="78" w:firstLine="12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  ×× 驾驶该车辆沿  ×× 街行驶至  ×× 街与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 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交叉路口时，与案外人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 xml:space="preserve">××× 驾驶的车牌号为川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AM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×××× 的小型汽车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发生碰撞，导致万  ×× 车辆受损。× 市公安局交通管理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局第  × 分局出具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《道路交通事故认定书》，认定此次事故万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负全部责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任。</w:t>
            </w:r>
          </w:p>
        </w:tc>
      </w:tr>
      <w:tr w14:paraId="7A3B34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3C25DA">
            <w:pPr>
              <w:spacing w:line="341" w:lineRule="auto"/>
              <w:rPr>
                <w:rFonts w:ascii="Arial"/>
                <w:sz w:val="21"/>
              </w:rPr>
            </w:pPr>
          </w:p>
          <w:p w14:paraId="3967A555">
            <w:pPr>
              <w:spacing w:line="342" w:lineRule="auto"/>
              <w:rPr>
                <w:rFonts w:ascii="Arial"/>
                <w:sz w:val="21"/>
              </w:rPr>
            </w:pPr>
          </w:p>
          <w:p w14:paraId="74301C18">
            <w:pPr>
              <w:pStyle w:val="8"/>
              <w:spacing w:before="78" w:line="262" w:lineRule="auto"/>
              <w:ind w:left="84" w:right="84" w:firstLine="1"/>
            </w:pPr>
            <w:r>
              <w:rPr>
                <w:color w:val="231F20"/>
                <w:spacing w:val="-1"/>
              </w:rPr>
              <w:t>5. 具体损失项目及其数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额（附理由）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7DB129">
            <w:pPr>
              <w:spacing w:before="83" w:line="265" w:lineRule="auto"/>
              <w:ind w:left="81" w:right="79" w:firstLine="1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维修费： × 元。理由： 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 xml:space="preserve"> ×× 公司作出评估结论：为川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AM×××× 损坏修复需要修理费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 元。</w:t>
            </w:r>
          </w:p>
          <w:p w14:paraId="2D216B1A">
            <w:pPr>
              <w:spacing w:before="25" w:line="265" w:lineRule="auto"/>
              <w:ind w:left="86" w:right="80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施救费： × 元。理由：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 xml:space="preserve">日，万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 xml:space="preserve">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因该事故的发生向  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公司支付拖车施救费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 元。</w:t>
            </w:r>
          </w:p>
          <w:p w14:paraId="6D58BEA0">
            <w:pPr>
              <w:spacing w:before="25" w:line="251" w:lineRule="auto"/>
              <w:ind w:left="86" w:right="80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评估费： × 元。理由：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日，万  ×× 委托  ×× 公司对车辆等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损失进行评估，产生评估费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 元。</w:t>
            </w:r>
          </w:p>
        </w:tc>
      </w:tr>
      <w:tr w14:paraId="63929D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47B965">
            <w:pPr>
              <w:pStyle w:val="8"/>
              <w:spacing w:before="257" w:line="262" w:lineRule="auto"/>
              <w:ind w:left="82" w:right="84" w:firstLine="3"/>
            </w:pPr>
            <w:r>
              <w:rPr>
                <w:color w:val="231F20"/>
                <w:spacing w:val="-1"/>
              </w:rPr>
              <w:t>6. 财产保险合同的履行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861302">
            <w:pPr>
              <w:spacing w:before="85" w:line="259" w:lineRule="auto"/>
              <w:ind w:left="89" w:right="79" w:hanging="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13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日，×× 公司向万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出具《拒赔通知书》，载明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：承保车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辆于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日在  × 省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区  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 xml:space="preserve">  ×× 街发生事故所造成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的损失，经核实商业险不属于保险责任赔偿范围，因此其不能给予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赔付。</w:t>
            </w:r>
          </w:p>
        </w:tc>
      </w:tr>
      <w:tr w14:paraId="01338F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78CF9E">
            <w:pPr>
              <w:pStyle w:val="8"/>
              <w:spacing w:before="256" w:line="210" w:lineRule="auto"/>
              <w:ind w:left="84"/>
            </w:pPr>
            <w:r>
              <w:rPr>
                <w:color w:val="231F20"/>
                <w:spacing w:val="-1"/>
              </w:rPr>
              <w:t>7.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9A3D59">
            <w:pPr>
              <w:spacing w:before="84" w:line="227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合同约定：《机动车商业保险合同》第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3 条、第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10 条</w:t>
            </w:r>
          </w:p>
          <w:p w14:paraId="0B012703">
            <w:pPr>
              <w:spacing w:before="60" w:line="222" w:lineRule="auto"/>
              <w:ind w:left="9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法律规定：《中华人民共和国保险法》第十四条、第六十条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、第六十四条等</w:t>
            </w:r>
          </w:p>
        </w:tc>
      </w:tr>
    </w:tbl>
    <w:p w14:paraId="142CC86C">
      <w:pPr>
        <w:pStyle w:val="3"/>
      </w:pPr>
    </w:p>
    <w:p w14:paraId="248E9CAD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F0C66D2">
      <w:pPr>
        <w:spacing w:before="41"/>
      </w:pPr>
    </w:p>
    <w:p w14:paraId="483F2633">
      <w:pPr>
        <w:spacing w:before="41"/>
      </w:pPr>
    </w:p>
    <w:p w14:paraId="5DAE9AAB">
      <w:pPr>
        <w:spacing w:before="41"/>
      </w:pPr>
    </w:p>
    <w:p w14:paraId="4C40AFE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A7596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C887E7">
            <w:pPr>
              <w:pStyle w:val="8"/>
              <w:spacing w:before="85" w:line="238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7E2EF0">
            <w:pPr>
              <w:rPr>
                <w:rFonts w:ascii="Arial"/>
                <w:sz w:val="21"/>
              </w:rPr>
            </w:pPr>
          </w:p>
        </w:tc>
      </w:tr>
      <w:tr w14:paraId="7F1EFF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9959D1">
            <w:pPr>
              <w:pStyle w:val="8"/>
              <w:spacing w:before="83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69E8D0">
            <w:pPr>
              <w:rPr>
                <w:rFonts w:ascii="Arial"/>
                <w:sz w:val="21"/>
              </w:rPr>
            </w:pPr>
          </w:p>
        </w:tc>
      </w:tr>
      <w:tr w14:paraId="63DC7E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EC94DD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298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9D8E6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D275CA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E85451">
            <w:pPr>
              <w:spacing w:line="258" w:lineRule="auto"/>
              <w:rPr>
                <w:rFonts w:ascii="Arial"/>
                <w:sz w:val="21"/>
              </w:rPr>
            </w:pPr>
          </w:p>
          <w:p w14:paraId="0679A1DB">
            <w:pPr>
              <w:spacing w:line="259" w:lineRule="auto"/>
              <w:rPr>
                <w:rFonts w:ascii="Arial"/>
                <w:sz w:val="21"/>
              </w:rPr>
            </w:pPr>
          </w:p>
          <w:p w14:paraId="2E93BCB3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42383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5C655B">
            <w:pPr>
              <w:spacing w:line="263" w:lineRule="auto"/>
              <w:rPr>
                <w:rFonts w:ascii="Arial"/>
                <w:sz w:val="21"/>
              </w:rPr>
            </w:pPr>
          </w:p>
          <w:p w14:paraId="0290A0C2">
            <w:pPr>
              <w:spacing w:line="264" w:lineRule="auto"/>
              <w:rPr>
                <w:rFonts w:ascii="Arial"/>
                <w:sz w:val="21"/>
              </w:rPr>
            </w:pPr>
          </w:p>
          <w:p w14:paraId="0BE8DCD9">
            <w:pPr>
              <w:spacing w:line="264" w:lineRule="auto"/>
              <w:rPr>
                <w:rFonts w:ascii="Arial"/>
                <w:sz w:val="21"/>
              </w:rPr>
            </w:pPr>
          </w:p>
          <w:p w14:paraId="28CE4A46">
            <w:pPr>
              <w:spacing w:line="264" w:lineRule="auto"/>
              <w:rPr>
                <w:rFonts w:ascii="Arial"/>
                <w:sz w:val="21"/>
              </w:rPr>
            </w:pPr>
          </w:p>
          <w:p w14:paraId="62B61545">
            <w:pPr>
              <w:spacing w:line="264" w:lineRule="auto"/>
              <w:rPr>
                <w:rFonts w:ascii="Arial"/>
                <w:sz w:val="21"/>
              </w:rPr>
            </w:pPr>
          </w:p>
          <w:p w14:paraId="2CD6F04D">
            <w:pPr>
              <w:spacing w:line="264" w:lineRule="auto"/>
              <w:rPr>
                <w:rFonts w:ascii="Arial"/>
                <w:sz w:val="21"/>
              </w:rPr>
            </w:pPr>
          </w:p>
          <w:p w14:paraId="7C36B4E5">
            <w:pPr>
              <w:spacing w:line="264" w:lineRule="auto"/>
              <w:rPr>
                <w:rFonts w:ascii="Arial"/>
                <w:sz w:val="21"/>
              </w:rPr>
            </w:pPr>
          </w:p>
          <w:p w14:paraId="6335D1FF">
            <w:pPr>
              <w:spacing w:line="264" w:lineRule="auto"/>
              <w:rPr>
                <w:rFonts w:ascii="Arial"/>
                <w:sz w:val="21"/>
              </w:rPr>
            </w:pPr>
          </w:p>
          <w:p w14:paraId="0CB5B4C9">
            <w:pPr>
              <w:spacing w:line="264" w:lineRule="auto"/>
              <w:rPr>
                <w:rFonts w:ascii="Arial"/>
                <w:sz w:val="21"/>
              </w:rPr>
            </w:pPr>
          </w:p>
          <w:p w14:paraId="183317C4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A4F587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3A3062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B3FCE0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D70703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B4D616B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8E3963E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FFC2F2A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4818AB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032D0FD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0F812A0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B9418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4666390">
            <w:pPr>
              <w:spacing w:line="353" w:lineRule="auto"/>
              <w:rPr>
                <w:rFonts w:ascii="Arial"/>
                <w:sz w:val="21"/>
              </w:rPr>
            </w:pPr>
          </w:p>
          <w:p w14:paraId="0B834A93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1BCFA8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27C377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A692A3C">
      <w:pPr>
        <w:spacing w:before="171" w:line="224" w:lineRule="auto"/>
        <w:ind w:left="5429" w:hanging="2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万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15A0951"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4190F07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FC448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274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5D9F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275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DA734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276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9BD56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277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8144C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278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2B96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36D46">
    <w:pPr>
      <w:pStyle w:val="3"/>
      <w:spacing w:line="14" w:lineRule="auto"/>
      <w:rPr>
        <w:sz w:val="2"/>
      </w:rPr>
    </w:pPr>
    <w:bookmarkStart w:id="1" w:name="bookmark265"/>
    <w:bookmarkEnd w:id="1"/>
    <w:bookmarkStart w:id="2" w:name="bookmark199"/>
    <w:bookmarkEnd w:id="2"/>
    <w:bookmarkStart w:id="3" w:name="bookmark26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4B558F8"/>
    <w:rsid w:val="1BB82A97"/>
    <w:rsid w:val="1DAE4148"/>
    <w:rsid w:val="23791D8F"/>
    <w:rsid w:val="319010E0"/>
    <w:rsid w:val="33DA9E9B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576F55A7"/>
    <w:rsid w:val="59BDB788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1336562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958C067D6E1A49839F93633B0BE2D69B_13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