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E800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84.机动车交通事故责任纠纷民事答辩状实例</w:t>
      </w:r>
    </w:p>
    <w:p w14:paraId="5DDB0E9F">
      <w:pPr>
        <w:pStyle w:val="3"/>
        <w:spacing w:line="242" w:lineRule="auto"/>
      </w:pPr>
    </w:p>
    <w:p w14:paraId="76BBAE09">
      <w:pPr>
        <w:pStyle w:val="3"/>
        <w:spacing w:line="243" w:lineRule="auto"/>
      </w:pPr>
    </w:p>
    <w:p w14:paraId="60BE738D">
      <w:pPr>
        <w:pStyle w:val="3"/>
        <w:spacing w:line="243" w:lineRule="auto"/>
      </w:pPr>
    </w:p>
    <w:p w14:paraId="4F0E373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1AFDAE5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D29731E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53D63000">
      <w:pPr>
        <w:spacing w:line="171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1192"/>
        <w:gridCol w:w="2718"/>
        <w:gridCol w:w="1091"/>
        <w:gridCol w:w="3265"/>
      </w:tblGrid>
      <w:tr w14:paraId="05C3F8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56A5E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7AB919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45AD8F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E8FA86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2394BB7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本表有些内容可能与您的案件无关，您认为与案件无关的</w:t>
            </w:r>
            <w:r>
              <w:rPr>
                <w:color w:val="231F20"/>
                <w:spacing w:val="2"/>
              </w:rPr>
              <w:t>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CDB4781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F8093D3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CEFCC7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C44DD9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1499C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8" w:type="dxa"/>
            <w:tcBorders>
              <w:left w:val="single" w:color="231F20" w:sz="4" w:space="0"/>
            </w:tcBorders>
            <w:noWrap w:val="0"/>
            <w:vAlign w:val="top"/>
          </w:tcPr>
          <w:p w14:paraId="3E1D16C1">
            <w:pPr>
              <w:pStyle w:val="8"/>
              <w:spacing w:before="86" w:line="208" w:lineRule="auto"/>
              <w:ind w:left="32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910" w:type="dxa"/>
            <w:gridSpan w:val="2"/>
            <w:noWrap w:val="0"/>
            <w:vAlign w:val="top"/>
          </w:tcPr>
          <w:p w14:paraId="77231A36">
            <w:pPr>
              <w:spacing w:before="81" w:line="229" w:lineRule="auto"/>
              <w:ind w:left="2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（2023）鲁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  <w:tc>
          <w:tcPr>
            <w:tcW w:w="1091" w:type="dxa"/>
            <w:noWrap w:val="0"/>
            <w:vAlign w:val="top"/>
          </w:tcPr>
          <w:p w14:paraId="3AE776D4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65" w:type="dxa"/>
            <w:tcBorders>
              <w:right w:val="single" w:color="231F20" w:sz="4" w:space="0"/>
            </w:tcBorders>
            <w:noWrap w:val="0"/>
            <w:vAlign w:val="top"/>
          </w:tcPr>
          <w:p w14:paraId="23F2E02E">
            <w:pPr>
              <w:spacing w:before="80" w:line="228" w:lineRule="auto"/>
              <w:ind w:left="4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机动车交通事故责任纠纷</w:t>
            </w:r>
          </w:p>
        </w:tc>
      </w:tr>
      <w:tr w14:paraId="4F4E1B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C2333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40867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8F0B210">
            <w:pPr>
              <w:spacing w:line="341" w:lineRule="auto"/>
              <w:rPr>
                <w:rFonts w:ascii="Arial"/>
                <w:sz w:val="21"/>
              </w:rPr>
            </w:pPr>
          </w:p>
          <w:p w14:paraId="138FE212">
            <w:pPr>
              <w:spacing w:line="342" w:lineRule="auto"/>
              <w:rPr>
                <w:rFonts w:ascii="Arial"/>
                <w:sz w:val="21"/>
              </w:rPr>
            </w:pPr>
          </w:p>
          <w:p w14:paraId="0FB1A634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1945C7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BECB4B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078ABB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93D3FC3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4EE1E8B0">
            <w:pPr>
              <w:pStyle w:val="8"/>
              <w:spacing w:before="28" w:line="238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</w:tc>
      </w:tr>
      <w:tr w14:paraId="53E592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1C65A2">
            <w:pPr>
              <w:spacing w:line="268" w:lineRule="auto"/>
              <w:rPr>
                <w:rFonts w:ascii="Arial"/>
                <w:sz w:val="21"/>
              </w:rPr>
            </w:pPr>
          </w:p>
          <w:p w14:paraId="760618A6">
            <w:pPr>
              <w:spacing w:line="268" w:lineRule="auto"/>
              <w:rPr>
                <w:rFonts w:ascii="Arial"/>
                <w:sz w:val="21"/>
              </w:rPr>
            </w:pPr>
          </w:p>
          <w:p w14:paraId="5CD33AF2">
            <w:pPr>
              <w:spacing w:line="268" w:lineRule="auto"/>
              <w:rPr>
                <w:rFonts w:ascii="Arial"/>
                <w:sz w:val="21"/>
              </w:rPr>
            </w:pPr>
          </w:p>
          <w:p w14:paraId="24BDC1D3">
            <w:pPr>
              <w:spacing w:line="268" w:lineRule="auto"/>
              <w:rPr>
                <w:rFonts w:ascii="Arial"/>
                <w:sz w:val="21"/>
              </w:rPr>
            </w:pPr>
          </w:p>
          <w:p w14:paraId="74FED3FD">
            <w:pPr>
              <w:spacing w:line="268" w:lineRule="auto"/>
              <w:rPr>
                <w:rFonts w:ascii="Arial"/>
                <w:sz w:val="21"/>
              </w:rPr>
            </w:pPr>
          </w:p>
          <w:p w14:paraId="54EC9D0D">
            <w:pPr>
              <w:spacing w:line="268" w:lineRule="auto"/>
              <w:rPr>
                <w:rFonts w:ascii="Arial"/>
                <w:sz w:val="21"/>
              </w:rPr>
            </w:pPr>
          </w:p>
          <w:p w14:paraId="7EE06F39">
            <w:pPr>
              <w:spacing w:line="269" w:lineRule="auto"/>
              <w:rPr>
                <w:rFonts w:ascii="Arial"/>
                <w:sz w:val="21"/>
              </w:rPr>
            </w:pPr>
          </w:p>
          <w:p w14:paraId="709751BC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01DA26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AAD49F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 w14:paraId="141A4ED3">
            <w:pPr>
              <w:pStyle w:val="8"/>
              <w:spacing w:before="41" w:line="261" w:lineRule="auto"/>
              <w:ind w:left="94" w:right="79" w:hanging="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广场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号楼</w:t>
            </w:r>
          </w:p>
          <w:p w14:paraId="25134C6A">
            <w:pPr>
              <w:pStyle w:val="8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DE48EA8">
            <w:pPr>
              <w:pStyle w:val="8"/>
              <w:spacing w:before="66" w:line="259" w:lineRule="auto"/>
              <w:ind w:left="84" w:right="27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232B2875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64907BCE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A28D1B1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EB86DA2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226A7F7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其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</w:t>
            </w:r>
          </w:p>
        </w:tc>
      </w:tr>
    </w:tbl>
    <w:p w14:paraId="4E4F5F96">
      <w:pPr>
        <w:pStyle w:val="3"/>
      </w:pPr>
    </w:p>
    <w:p w14:paraId="725672D8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E6E9F6E">
      <w:pPr>
        <w:spacing w:before="41"/>
      </w:pPr>
    </w:p>
    <w:p w14:paraId="1C998737">
      <w:pPr>
        <w:spacing w:before="41"/>
      </w:pPr>
    </w:p>
    <w:p w14:paraId="2881840F">
      <w:pPr>
        <w:spacing w:before="41"/>
      </w:pPr>
    </w:p>
    <w:p w14:paraId="3E1C5AC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A69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BA1066">
            <w:pPr>
              <w:spacing w:line="284" w:lineRule="auto"/>
              <w:rPr>
                <w:rFonts w:ascii="Arial"/>
                <w:sz w:val="21"/>
              </w:rPr>
            </w:pPr>
          </w:p>
          <w:p w14:paraId="3BA6B2EC">
            <w:pPr>
              <w:spacing w:line="284" w:lineRule="auto"/>
              <w:rPr>
                <w:rFonts w:ascii="Arial"/>
                <w:sz w:val="21"/>
              </w:rPr>
            </w:pPr>
          </w:p>
          <w:p w14:paraId="09B1903E">
            <w:pPr>
              <w:spacing w:line="284" w:lineRule="auto"/>
              <w:rPr>
                <w:rFonts w:ascii="Arial"/>
                <w:sz w:val="21"/>
              </w:rPr>
            </w:pPr>
          </w:p>
          <w:p w14:paraId="02D6EC8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E9FD0C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EDD9190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EB11BC">
            <w:pPr>
              <w:pStyle w:val="8"/>
              <w:spacing w:before="63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财产保险有限责任公司济南分公司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员工</w:t>
            </w:r>
          </w:p>
          <w:p w14:paraId="1672244E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6AC20DB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0E999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37C033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1171FE1">
            <w:pPr>
              <w:spacing w:line="228" w:lineRule="auto"/>
              <w:ind w:left="266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（对案件事实和原告诉请的确认或者异议）</w:t>
            </w:r>
          </w:p>
        </w:tc>
      </w:tr>
      <w:tr w14:paraId="7738FE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EA6A6F">
            <w:pPr>
              <w:spacing w:before="80" w:line="226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同意在保险责任范围内承担赔偿责任，相关费用应予以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扣除。</w:t>
            </w:r>
          </w:p>
        </w:tc>
      </w:tr>
      <w:tr w14:paraId="6BC538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C6F5FA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2"/>
              </w:rPr>
              <w:t>1. 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2F6D5B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E4DD39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F3A5F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284F44">
            <w:pPr>
              <w:pStyle w:val="8"/>
              <w:spacing w:before="83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2. 对交通事故责任认定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EE0A9B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80CDD9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6B6D8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EAB721">
            <w:pPr>
              <w:spacing w:line="256" w:lineRule="auto"/>
              <w:rPr>
                <w:rFonts w:ascii="Arial"/>
                <w:sz w:val="21"/>
              </w:rPr>
            </w:pPr>
          </w:p>
          <w:p w14:paraId="7A988C23">
            <w:pPr>
              <w:spacing w:line="257" w:lineRule="auto"/>
              <w:rPr>
                <w:rFonts w:ascii="Arial"/>
                <w:sz w:val="21"/>
              </w:rPr>
            </w:pPr>
          </w:p>
          <w:p w14:paraId="1D0C3DF4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FAB0D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60C27A">
            <w:pPr>
              <w:pStyle w:val="8"/>
              <w:spacing w:before="72" w:line="232" w:lineRule="auto"/>
              <w:ind w:left="97" w:right="82" w:hanging="1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同意在保险责任范围内承担赔偿责任。事故发生后我公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司垫付医疗费 18000 元，请予以扣除。诉讼费、鉴定费等间接损失不属于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交强险责任范围，我公司不予承担。</w:t>
            </w:r>
          </w:p>
        </w:tc>
      </w:tr>
      <w:tr w14:paraId="72F47E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D4620F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806CCC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405541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905B0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68F7BE">
            <w:pPr>
              <w:pStyle w:val="8"/>
              <w:spacing w:before="255" w:line="262" w:lineRule="auto"/>
              <w:ind w:left="85" w:right="84"/>
            </w:pPr>
            <w:r>
              <w:rPr>
                <w:color w:val="231F20"/>
                <w:spacing w:val="-1"/>
              </w:rPr>
              <w:t>5. 对原告诉讼请求有无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A4A92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88A3ED">
            <w:pPr>
              <w:pStyle w:val="8"/>
              <w:spacing w:before="73" w:line="213" w:lineRule="auto"/>
              <w:ind w:left="87" w:right="10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垫付医疗费 18000 元应予以扣除，诉讼费、鉴定费不应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承担。</w:t>
            </w:r>
          </w:p>
        </w:tc>
      </w:tr>
      <w:tr w14:paraId="6C873D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A89638">
            <w:pPr>
              <w:pStyle w:val="8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车辆投保情况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E09FF2">
            <w:pPr>
              <w:spacing w:before="82" w:line="252" w:lineRule="auto"/>
              <w:ind w:left="105" w:right="81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鲁 A××××× 车辆在我公司投保了交强险，保险期间为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日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时  ×× 分至  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  ××  日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时  ×× 分</w:t>
            </w:r>
          </w:p>
        </w:tc>
      </w:tr>
      <w:tr w14:paraId="22418B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CDEE5F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F80153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06E74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CE3113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CDE51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CCF98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1B7458">
            <w:pPr>
              <w:spacing w:line="258" w:lineRule="auto"/>
              <w:rPr>
                <w:rFonts w:ascii="Arial"/>
                <w:sz w:val="21"/>
              </w:rPr>
            </w:pPr>
          </w:p>
          <w:p w14:paraId="135E7DED">
            <w:pPr>
              <w:spacing w:line="259" w:lineRule="auto"/>
              <w:rPr>
                <w:rFonts w:ascii="Arial"/>
                <w:sz w:val="21"/>
              </w:rPr>
            </w:pPr>
          </w:p>
          <w:p w14:paraId="33E085D5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B9A9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D30CAB">
            <w:pPr>
              <w:spacing w:line="284" w:lineRule="auto"/>
              <w:rPr>
                <w:rFonts w:ascii="Arial"/>
                <w:sz w:val="21"/>
              </w:rPr>
            </w:pPr>
          </w:p>
          <w:p w14:paraId="20B9F549">
            <w:pPr>
              <w:spacing w:line="285" w:lineRule="auto"/>
              <w:rPr>
                <w:rFonts w:ascii="Arial"/>
                <w:sz w:val="21"/>
              </w:rPr>
            </w:pPr>
          </w:p>
          <w:p w14:paraId="7C68456B">
            <w:pPr>
              <w:spacing w:line="285" w:lineRule="auto"/>
              <w:rPr>
                <w:rFonts w:ascii="Arial"/>
                <w:sz w:val="21"/>
              </w:rPr>
            </w:pPr>
          </w:p>
          <w:p w14:paraId="1D98BC7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5B9EE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2F8955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A6F1D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075079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BF0BEA7">
      <w:pPr>
        <w:pStyle w:val="3"/>
      </w:pPr>
    </w:p>
    <w:p w14:paraId="478F3E04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B8487B4">
      <w:pPr>
        <w:spacing w:before="41"/>
      </w:pPr>
    </w:p>
    <w:p w14:paraId="228E182C">
      <w:pPr>
        <w:spacing w:before="41"/>
      </w:pPr>
    </w:p>
    <w:p w14:paraId="74687D81">
      <w:pPr>
        <w:spacing w:before="41"/>
      </w:pPr>
    </w:p>
    <w:p w14:paraId="14269AD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3EEEB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43D3B">
            <w:pPr>
              <w:spacing w:line="297" w:lineRule="auto"/>
              <w:rPr>
                <w:rFonts w:ascii="Arial"/>
                <w:sz w:val="21"/>
              </w:rPr>
            </w:pPr>
          </w:p>
          <w:p w14:paraId="0E9F5280">
            <w:pPr>
              <w:spacing w:line="298" w:lineRule="auto"/>
              <w:rPr>
                <w:rFonts w:ascii="Arial"/>
                <w:sz w:val="21"/>
              </w:rPr>
            </w:pPr>
          </w:p>
          <w:p w14:paraId="7DB4C595">
            <w:pPr>
              <w:spacing w:line="298" w:lineRule="auto"/>
              <w:rPr>
                <w:rFonts w:ascii="Arial"/>
                <w:sz w:val="21"/>
              </w:rPr>
            </w:pPr>
          </w:p>
          <w:p w14:paraId="654CE1B7">
            <w:pPr>
              <w:spacing w:line="298" w:lineRule="auto"/>
              <w:rPr>
                <w:rFonts w:ascii="Arial"/>
                <w:sz w:val="21"/>
              </w:rPr>
            </w:pPr>
          </w:p>
          <w:p w14:paraId="58A1AEA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3D4D34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bookmarkStart w:id="0" w:name="bookmark315"/>
            <w:bookmarkEnd w:id="0"/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7FB789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D09F47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20207C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2EC61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312DFB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04F90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6BA415E">
            <w:pPr>
              <w:spacing w:line="351" w:lineRule="auto"/>
              <w:rPr>
                <w:rFonts w:ascii="Arial"/>
                <w:sz w:val="21"/>
              </w:rPr>
            </w:pPr>
          </w:p>
          <w:p w14:paraId="3669195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57B98D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6EF1C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BB7046F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石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×    ×× 财产保险有限责任公司济南分公司</w:t>
      </w:r>
    </w:p>
    <w:p w14:paraId="5D8A08D7">
      <w:pPr>
        <w:spacing w:line="221" w:lineRule="auto"/>
        <w:jc w:val="right"/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96F6390"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br w:type="page"/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FEDE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E1F6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8AD6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9D5E6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5"/>
    <w:bookmarkEnd w:id="2"/>
    <w:bookmarkStart w:id="3" w:name="bookmark9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364CA1"/>
    <w:rsid w:val="14B558F8"/>
    <w:rsid w:val="1BB82A97"/>
    <w:rsid w:val="1DAE4148"/>
    <w:rsid w:val="23791D8F"/>
    <w:rsid w:val="33DA9E9B"/>
    <w:rsid w:val="348B42F8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6EB3A82D3D0941D3B4F1D1040C07A069_13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