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300B7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100.侵害外观设计专利权纠纷民事答辩状实例</w:t>
      </w:r>
    </w:p>
    <w:p w14:paraId="2C52F1A4">
      <w:pPr>
        <w:pStyle w:val="3"/>
        <w:spacing w:line="243" w:lineRule="auto"/>
      </w:pPr>
    </w:p>
    <w:p w14:paraId="36E1B93E">
      <w:pPr>
        <w:pStyle w:val="3"/>
        <w:spacing w:line="243" w:lineRule="auto"/>
      </w:pPr>
    </w:p>
    <w:p w14:paraId="4988F5F3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1A465B5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A86CBD1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 w14:paraId="40FD12F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"/>
        <w:gridCol w:w="1251"/>
        <w:gridCol w:w="1626"/>
        <w:gridCol w:w="2158"/>
        <w:gridCol w:w="3290"/>
      </w:tblGrid>
      <w:tr w14:paraId="6A4FC1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F7942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E383938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3FBA3F9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5763846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7A2B881">
            <w:pPr>
              <w:pStyle w:val="8"/>
              <w:spacing w:before="43" w:line="239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40327DD3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85CBB44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B32F1BD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C66F85C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71280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19" w:type="dxa"/>
            <w:tcBorders>
              <w:left w:val="single" w:color="231F20" w:sz="4" w:space="0"/>
            </w:tcBorders>
            <w:noWrap w:val="0"/>
            <w:vAlign w:val="top"/>
          </w:tcPr>
          <w:p w14:paraId="5812D366">
            <w:pPr>
              <w:pStyle w:val="8"/>
              <w:spacing w:before="86" w:line="208" w:lineRule="auto"/>
              <w:ind w:left="29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 w14:paraId="1E2931B9">
            <w:pPr>
              <w:rPr>
                <w:rFonts w:ascii="Arial"/>
                <w:sz w:val="21"/>
              </w:rPr>
            </w:pPr>
          </w:p>
        </w:tc>
        <w:tc>
          <w:tcPr>
            <w:tcW w:w="2158" w:type="dxa"/>
            <w:noWrap w:val="0"/>
            <w:vAlign w:val="top"/>
          </w:tcPr>
          <w:p w14:paraId="7DDE25D7">
            <w:pPr>
              <w:pStyle w:val="8"/>
              <w:spacing w:before="86" w:line="208" w:lineRule="auto"/>
              <w:ind w:left="87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90" w:type="dxa"/>
            <w:tcBorders>
              <w:right w:val="single" w:color="231F20" w:sz="4" w:space="0"/>
            </w:tcBorders>
            <w:noWrap w:val="0"/>
            <w:vAlign w:val="top"/>
          </w:tcPr>
          <w:p w14:paraId="063FB818">
            <w:pPr>
              <w:rPr>
                <w:rFonts w:ascii="Arial"/>
                <w:sz w:val="21"/>
              </w:rPr>
            </w:pPr>
          </w:p>
        </w:tc>
      </w:tr>
      <w:tr w14:paraId="5F9EF6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E631E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545BE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76370D9">
            <w:pPr>
              <w:spacing w:line="283" w:lineRule="auto"/>
              <w:rPr>
                <w:rFonts w:ascii="Arial"/>
                <w:sz w:val="21"/>
              </w:rPr>
            </w:pPr>
          </w:p>
          <w:p w14:paraId="7B030724">
            <w:pPr>
              <w:spacing w:line="283" w:lineRule="auto"/>
              <w:rPr>
                <w:rFonts w:ascii="Arial"/>
                <w:sz w:val="21"/>
              </w:rPr>
            </w:pPr>
          </w:p>
          <w:p w14:paraId="32EADCB4">
            <w:pPr>
              <w:spacing w:line="283" w:lineRule="auto"/>
              <w:rPr>
                <w:rFonts w:ascii="Arial"/>
                <w:sz w:val="21"/>
              </w:rPr>
            </w:pPr>
          </w:p>
          <w:p w14:paraId="0DCCB3F5">
            <w:pPr>
              <w:spacing w:line="283" w:lineRule="auto"/>
              <w:rPr>
                <w:rFonts w:ascii="Arial"/>
                <w:sz w:val="21"/>
              </w:rPr>
            </w:pPr>
          </w:p>
          <w:p w14:paraId="0A8F41A3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C9CC75B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</w:p>
          <w:p w14:paraId="72B4A97B">
            <w:pPr>
              <w:pStyle w:val="8"/>
              <w:spacing w:before="5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CEC722D">
            <w:pPr>
              <w:pStyle w:val="8"/>
              <w:spacing w:before="2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  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 </w:t>
            </w:r>
            <w:r>
              <w:rPr>
                <w:color w:val="231F20"/>
                <w:spacing w:val="-8"/>
              </w:rPr>
              <w:t xml:space="preserve">日      </w:t>
            </w:r>
            <w:r>
              <w:rPr>
                <w:color w:val="231F20"/>
                <w:spacing w:val="-9"/>
              </w:rPr>
              <w:t xml:space="preserve">            民族：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0B1DE9BE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5"/>
              </w:rPr>
              <w:t xml:space="preserve">职务：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5FD54908">
            <w:pPr>
              <w:pStyle w:val="8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C9B497B">
            <w:pPr>
              <w:pStyle w:val="8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28F45289">
            <w:pPr>
              <w:pStyle w:val="8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1145FE34">
            <w:pPr>
              <w:pStyle w:val="8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04E9C3AA">
            <w:pPr>
              <w:pStyle w:val="8"/>
              <w:spacing w:before="2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6AC27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E17571D">
            <w:pPr>
              <w:spacing w:line="266" w:lineRule="auto"/>
              <w:rPr>
                <w:rFonts w:ascii="Arial"/>
                <w:sz w:val="21"/>
              </w:rPr>
            </w:pPr>
          </w:p>
          <w:p w14:paraId="2B84310C">
            <w:pPr>
              <w:spacing w:line="266" w:lineRule="auto"/>
              <w:rPr>
                <w:rFonts w:ascii="Arial"/>
                <w:sz w:val="21"/>
              </w:rPr>
            </w:pPr>
          </w:p>
          <w:p w14:paraId="3BA686AB">
            <w:pPr>
              <w:spacing w:line="267" w:lineRule="auto"/>
              <w:rPr>
                <w:rFonts w:ascii="Arial"/>
                <w:sz w:val="21"/>
              </w:rPr>
            </w:pPr>
          </w:p>
          <w:p w14:paraId="07C13CDE">
            <w:pPr>
              <w:spacing w:line="267" w:lineRule="auto"/>
              <w:rPr>
                <w:rFonts w:ascii="Arial"/>
                <w:sz w:val="21"/>
              </w:rPr>
            </w:pPr>
          </w:p>
          <w:p w14:paraId="07526D5A">
            <w:pPr>
              <w:spacing w:line="267" w:lineRule="auto"/>
              <w:rPr>
                <w:rFonts w:ascii="Arial"/>
                <w:sz w:val="21"/>
              </w:rPr>
            </w:pPr>
          </w:p>
          <w:p w14:paraId="6D8FC217">
            <w:pPr>
              <w:spacing w:line="267" w:lineRule="auto"/>
              <w:rPr>
                <w:rFonts w:ascii="Arial"/>
                <w:sz w:val="21"/>
              </w:rPr>
            </w:pPr>
          </w:p>
          <w:p w14:paraId="21005F07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715A5437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8D3B76D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41E2F39">
            <w:pPr>
              <w:pStyle w:val="8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 号</w:t>
            </w:r>
          </w:p>
          <w:p w14:paraId="162B27F6">
            <w:pPr>
              <w:pStyle w:val="8"/>
              <w:spacing w:before="19" w:line="242" w:lineRule="auto"/>
              <w:ind w:left="85" w:right="2361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77F4425D">
            <w:pPr>
              <w:pStyle w:val="8"/>
              <w:spacing w:before="7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2C78034">
            <w:pPr>
              <w:pStyle w:val="8"/>
              <w:spacing w:before="17" w:line="218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0F36C47A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C3B4584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011FA65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D3CD82C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1941CAC8">
      <w:pPr>
        <w:pStyle w:val="3"/>
      </w:pPr>
    </w:p>
    <w:p w14:paraId="5021FFF9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DDEAA99">
      <w:pPr>
        <w:spacing w:before="41"/>
      </w:pPr>
    </w:p>
    <w:p w14:paraId="4A0EFF13">
      <w:pPr>
        <w:spacing w:before="41"/>
      </w:pPr>
    </w:p>
    <w:p w14:paraId="1E3FE4C8">
      <w:pPr>
        <w:spacing w:before="41"/>
      </w:pPr>
    </w:p>
    <w:p w14:paraId="1BA46F3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E6453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B67345">
            <w:pPr>
              <w:spacing w:line="284" w:lineRule="auto"/>
              <w:rPr>
                <w:rFonts w:ascii="Arial"/>
                <w:sz w:val="21"/>
              </w:rPr>
            </w:pPr>
          </w:p>
          <w:p w14:paraId="4EDC343A">
            <w:pPr>
              <w:spacing w:line="284" w:lineRule="auto"/>
              <w:rPr>
                <w:rFonts w:ascii="Arial"/>
                <w:sz w:val="21"/>
              </w:rPr>
            </w:pPr>
          </w:p>
          <w:p w14:paraId="7C947E3E">
            <w:pPr>
              <w:spacing w:line="284" w:lineRule="auto"/>
              <w:rPr>
                <w:rFonts w:ascii="Arial"/>
                <w:sz w:val="21"/>
              </w:rPr>
            </w:pPr>
          </w:p>
          <w:p w14:paraId="0818C6B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7EB88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6063263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BBA0546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39CBC4A5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087E45C">
            <w:pPr>
              <w:pStyle w:val="8"/>
              <w:spacing w:before="49" w:line="208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9C86E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B6D889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F13391B">
            <w:pPr>
              <w:spacing w:before="1"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5C9A5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A6E698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73407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4723F9">
            <w:pPr>
              <w:pStyle w:val="8"/>
              <w:spacing w:before="267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B69E5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296224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不应当承担停止侵权责任等。</w:t>
            </w:r>
          </w:p>
        </w:tc>
      </w:tr>
      <w:tr w14:paraId="70E943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E0B761">
            <w:pPr>
              <w:pStyle w:val="8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额等有无意见）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4020F4">
            <w:pPr>
              <w:spacing w:line="256" w:lineRule="auto"/>
              <w:rPr>
                <w:rFonts w:ascii="Arial"/>
                <w:sz w:val="21"/>
              </w:rPr>
            </w:pPr>
          </w:p>
          <w:p w14:paraId="7E7BCC50">
            <w:pPr>
              <w:spacing w:line="256" w:lineRule="auto"/>
              <w:rPr>
                <w:rFonts w:ascii="Arial"/>
                <w:sz w:val="21"/>
              </w:rPr>
            </w:pPr>
          </w:p>
          <w:p w14:paraId="67007E05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E94334D">
            <w:pPr>
              <w:pStyle w:val="8"/>
              <w:spacing w:before="72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不应当承担赔偿经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济损失的责任。具体为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</w:p>
        </w:tc>
      </w:tr>
      <w:tr w14:paraId="637897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E6F529">
            <w:pPr>
              <w:pStyle w:val="8"/>
              <w:spacing w:before="95" w:line="241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6BC73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F0E80B0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合理费用未实际支出、费用过高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</w:p>
        </w:tc>
      </w:tr>
      <w:tr w14:paraId="34BF1B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A4A124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EEB981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36732B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5B2FF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A68D81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EEC416D">
            <w:pPr>
              <w:spacing w:before="1"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075F21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C133A3">
            <w:pPr>
              <w:spacing w:before="82" w:line="228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、××  有限公司未实施侵害涉案外观设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计专利权的行为，不应当承担有关侵权责任。</w:t>
            </w:r>
          </w:p>
        </w:tc>
      </w:tr>
      <w:tr w14:paraId="0A8A8B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10FBC1">
            <w:pPr>
              <w:pStyle w:val="8"/>
              <w:spacing w:before="97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8E9FF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24A26C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原告并非涉案外观设计的专利权人。</w:t>
            </w:r>
          </w:p>
        </w:tc>
      </w:tr>
      <w:tr w14:paraId="480A83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BB20CC">
            <w:pPr>
              <w:pStyle w:val="8"/>
              <w:spacing w:before="87" w:line="244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2. 对原告主张的外观设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计专利权权利状态是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9814F7">
            <w:pPr>
              <w:pStyle w:val="8"/>
              <w:spacing w:before="2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4C14D4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涉案外观设计专利无效决定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</w:p>
        </w:tc>
      </w:tr>
      <w:tr w14:paraId="33D02D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0E2BB8">
            <w:pPr>
              <w:pStyle w:val="8"/>
              <w:spacing w:before="87" w:line="251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6C085E">
            <w:pPr>
              <w:spacing w:line="257" w:lineRule="auto"/>
              <w:rPr>
                <w:rFonts w:ascii="Arial"/>
                <w:sz w:val="21"/>
              </w:rPr>
            </w:pPr>
          </w:p>
          <w:p w14:paraId="53D22A26">
            <w:pPr>
              <w:spacing w:line="257" w:lineRule="auto"/>
              <w:rPr>
                <w:rFonts w:ascii="Arial"/>
                <w:sz w:val="21"/>
              </w:rPr>
            </w:pPr>
          </w:p>
          <w:p w14:paraId="5F5CFB05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CC9B25">
            <w:pPr>
              <w:pStyle w:val="8"/>
              <w:spacing w:before="72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被告未实施被诉侵权行为。</w:t>
            </w:r>
          </w:p>
        </w:tc>
      </w:tr>
    </w:tbl>
    <w:p w14:paraId="43242C3D">
      <w:pPr>
        <w:pStyle w:val="3"/>
      </w:pPr>
    </w:p>
    <w:p w14:paraId="74F67278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9422272">
      <w:pPr>
        <w:spacing w:before="41"/>
      </w:pPr>
    </w:p>
    <w:p w14:paraId="1E66F886">
      <w:pPr>
        <w:spacing w:before="41"/>
      </w:pPr>
    </w:p>
    <w:p w14:paraId="741798C5">
      <w:pPr>
        <w:spacing w:before="41"/>
      </w:pPr>
    </w:p>
    <w:p w14:paraId="47C88A6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338E0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E52630">
            <w:pPr>
              <w:pStyle w:val="8"/>
              <w:spacing w:before="255" w:line="263" w:lineRule="auto"/>
              <w:ind w:left="85" w:right="85" w:hanging="3"/>
            </w:pPr>
            <w:r>
              <w:rPr>
                <w:color w:val="231F20"/>
                <w:spacing w:val="18"/>
              </w:rPr>
              <w:t>4. 对侵权比对是否有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C2128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01CD9A4">
            <w:pPr>
              <w:pStyle w:val="8"/>
              <w:spacing w:before="71" w:line="214" w:lineRule="auto"/>
              <w:ind w:left="106" w:right="89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被诉侵权技术方案与涉案外观设计差异较大，未落入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涉案外观设计专利权的保护范围。</w:t>
            </w:r>
          </w:p>
        </w:tc>
      </w:tr>
      <w:tr w14:paraId="6931D3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F978F8">
            <w:pPr>
              <w:pStyle w:val="8"/>
              <w:spacing w:before="94" w:line="241" w:lineRule="auto"/>
              <w:ind w:left="82" w:right="85" w:firstLine="3"/>
            </w:pPr>
            <w:r>
              <w:rPr>
                <w:color w:val="231F20"/>
                <w:spacing w:val="18"/>
              </w:rPr>
              <w:t>5. 是否主张现有设计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21705B">
            <w:pPr>
              <w:pStyle w:val="8"/>
              <w:spacing w:before="9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5E6BE4F6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被诉侵权技术方案与现有设计相同。</w:t>
            </w:r>
          </w:p>
        </w:tc>
      </w:tr>
      <w:tr w14:paraId="551365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CA0773">
            <w:pPr>
              <w:pStyle w:val="8"/>
              <w:spacing w:before="94" w:line="241" w:lineRule="auto"/>
              <w:ind w:left="82" w:right="85" w:firstLine="3"/>
            </w:pPr>
            <w:r>
              <w:rPr>
                <w:color w:val="231F20"/>
                <w:spacing w:val="18"/>
              </w:rPr>
              <w:t>6. 是否主张合法来源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2F8411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12FF7CC8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被诉侵权产品具有合法来源。</w:t>
            </w:r>
          </w:p>
        </w:tc>
      </w:tr>
      <w:tr w14:paraId="0C22BE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59BB0B">
            <w:pPr>
              <w:pStyle w:val="8"/>
              <w:spacing w:before="256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3E4B83">
            <w:pPr>
              <w:pStyle w:val="8"/>
              <w:spacing w:before="10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20A44E4D">
            <w:pPr>
              <w:pStyle w:val="8"/>
              <w:spacing w:before="49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10E71D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6331B5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4F11AD">
            <w:pPr>
              <w:spacing w:before="83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26B2DC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8B57BC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9.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5D95BC">
            <w:pPr>
              <w:spacing w:before="83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626F2B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9F1869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854CE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CD76D4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A6FCAB">
            <w:pPr>
              <w:spacing w:line="259" w:lineRule="auto"/>
              <w:rPr>
                <w:rFonts w:ascii="Arial"/>
                <w:sz w:val="21"/>
              </w:rPr>
            </w:pPr>
          </w:p>
          <w:p w14:paraId="16B3AE95">
            <w:pPr>
              <w:spacing w:line="260" w:lineRule="auto"/>
              <w:rPr>
                <w:rFonts w:ascii="Arial"/>
                <w:sz w:val="21"/>
              </w:rPr>
            </w:pPr>
          </w:p>
          <w:p w14:paraId="227F8A96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29E8A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9CE081">
            <w:pPr>
              <w:spacing w:line="264" w:lineRule="auto"/>
              <w:rPr>
                <w:rFonts w:ascii="Arial"/>
                <w:sz w:val="21"/>
              </w:rPr>
            </w:pPr>
          </w:p>
          <w:p w14:paraId="56891EA9">
            <w:pPr>
              <w:spacing w:line="264" w:lineRule="auto"/>
              <w:rPr>
                <w:rFonts w:ascii="Arial"/>
                <w:sz w:val="21"/>
              </w:rPr>
            </w:pPr>
          </w:p>
          <w:p w14:paraId="79BA30C7">
            <w:pPr>
              <w:spacing w:line="264" w:lineRule="auto"/>
              <w:rPr>
                <w:rFonts w:ascii="Arial"/>
                <w:sz w:val="21"/>
              </w:rPr>
            </w:pPr>
          </w:p>
          <w:p w14:paraId="0C3EC69A">
            <w:pPr>
              <w:spacing w:line="264" w:lineRule="auto"/>
              <w:rPr>
                <w:rFonts w:ascii="Arial"/>
                <w:sz w:val="21"/>
              </w:rPr>
            </w:pPr>
          </w:p>
          <w:p w14:paraId="7D2D9E94">
            <w:pPr>
              <w:spacing w:line="264" w:lineRule="auto"/>
              <w:rPr>
                <w:rFonts w:ascii="Arial"/>
                <w:sz w:val="21"/>
              </w:rPr>
            </w:pPr>
          </w:p>
          <w:p w14:paraId="1A7824D8">
            <w:pPr>
              <w:spacing w:line="264" w:lineRule="auto"/>
              <w:rPr>
                <w:rFonts w:ascii="Arial"/>
                <w:sz w:val="21"/>
              </w:rPr>
            </w:pPr>
          </w:p>
          <w:p w14:paraId="6F213F06">
            <w:pPr>
              <w:spacing w:line="264" w:lineRule="auto"/>
              <w:rPr>
                <w:rFonts w:ascii="Arial"/>
                <w:sz w:val="21"/>
              </w:rPr>
            </w:pPr>
          </w:p>
          <w:p w14:paraId="16118FE1">
            <w:pPr>
              <w:spacing w:line="264" w:lineRule="auto"/>
              <w:rPr>
                <w:rFonts w:ascii="Arial"/>
                <w:sz w:val="21"/>
              </w:rPr>
            </w:pPr>
          </w:p>
          <w:p w14:paraId="24C656F5">
            <w:pPr>
              <w:spacing w:line="264" w:lineRule="auto"/>
              <w:rPr>
                <w:rFonts w:ascii="Arial"/>
                <w:sz w:val="21"/>
              </w:rPr>
            </w:pPr>
          </w:p>
          <w:p w14:paraId="5351A52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46234A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1C3E40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ECAF32E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96F74E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1F36F2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B14ED99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5F3EB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666B5B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B860E3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3A4FD7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16FFD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E954A69">
            <w:pPr>
              <w:spacing w:line="353" w:lineRule="auto"/>
              <w:rPr>
                <w:rFonts w:ascii="Arial"/>
                <w:sz w:val="21"/>
              </w:rPr>
            </w:pPr>
          </w:p>
          <w:p w14:paraId="601C0022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B39C8A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A06AE5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4601DFC">
      <w:pPr>
        <w:spacing w:before="169" w:line="219" w:lineRule="auto"/>
        <w:ind w:left="5429" w:hanging="24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赵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××、××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C73593C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D9632EF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D6E7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443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C8754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444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8BB8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445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7645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5C7E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F31FE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1E8A2AF7"/>
    <w:rsid w:val="33DA9E9B"/>
    <w:rsid w:val="35036FA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946123846A3D433997CB510D66800726_13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