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AACD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125.商标撤销复审行政纠纷行政起诉状</w:t>
      </w:r>
    </w:p>
    <w:p w14:paraId="1C4AB8DF">
      <w:pPr>
        <w:pStyle w:val="3"/>
        <w:spacing w:line="273" w:lineRule="auto"/>
      </w:pPr>
    </w:p>
    <w:p w14:paraId="6624EB4F">
      <w:pPr>
        <w:pStyle w:val="3"/>
        <w:spacing w:line="274" w:lineRule="auto"/>
      </w:pPr>
    </w:p>
    <w:p w14:paraId="5D808C82">
      <w:pPr>
        <w:pStyle w:val="3"/>
        <w:spacing w:line="274" w:lineRule="auto"/>
      </w:pPr>
    </w:p>
    <w:p w14:paraId="07E01ACD">
      <w:pPr>
        <w:pStyle w:val="3"/>
        <w:spacing w:line="274" w:lineRule="auto"/>
      </w:pPr>
    </w:p>
    <w:p w14:paraId="5E28EE79">
      <w:pPr>
        <w:pStyle w:val="3"/>
        <w:spacing w:line="274" w:lineRule="auto"/>
      </w:pPr>
    </w:p>
    <w:p w14:paraId="09B656EB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7240C6E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78F3934A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5CA6D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63C4A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859A98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6FA8B4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00BB68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595A3A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表中勾选项可以在对应项打“√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4"/>
              </w:rPr>
              <w:t>”;您认为另有重要内容需要列明的，可以另附页填写。</w:t>
            </w:r>
          </w:p>
          <w:p w14:paraId="66961DF0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0DEBAD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7B643C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616F7A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B68F2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1F72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4FA99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1D0E84">
            <w:pPr>
              <w:spacing w:line="256" w:lineRule="auto"/>
              <w:rPr>
                <w:rFonts w:ascii="Arial"/>
                <w:sz w:val="21"/>
              </w:rPr>
            </w:pPr>
          </w:p>
          <w:p w14:paraId="06D1B622">
            <w:pPr>
              <w:spacing w:line="256" w:lineRule="auto"/>
              <w:rPr>
                <w:rFonts w:ascii="Arial"/>
                <w:sz w:val="21"/>
              </w:rPr>
            </w:pPr>
          </w:p>
          <w:p w14:paraId="2746548D">
            <w:pPr>
              <w:spacing w:line="256" w:lineRule="auto"/>
              <w:rPr>
                <w:rFonts w:ascii="Arial"/>
                <w:sz w:val="21"/>
              </w:rPr>
            </w:pPr>
          </w:p>
          <w:p w14:paraId="56EA1067">
            <w:pPr>
              <w:spacing w:line="256" w:lineRule="auto"/>
              <w:rPr>
                <w:rFonts w:ascii="Arial"/>
                <w:sz w:val="21"/>
              </w:rPr>
            </w:pPr>
          </w:p>
          <w:p w14:paraId="118E500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432822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61702F3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3DCC1E6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B14BBB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01"/>
              <w:gridCol w:w="1298"/>
            </w:tblGrid>
            <w:tr w14:paraId="51D9BE6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7BD6FDB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 w14:paraId="1ECF4E01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 w14:paraId="5458F1C0">
                  <w:pPr>
                    <w:pStyle w:val="8"/>
                    <w:spacing w:line="199" w:lineRule="auto"/>
                    <w:ind w:left="468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262766C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54D984AE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 w14:paraId="581CA104">
                  <w:pPr>
                    <w:pStyle w:val="8"/>
                    <w:spacing w:before="66" w:line="196" w:lineRule="exact"/>
                    <w:ind w:left="86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 w14:paraId="5B2219C7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3758298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6DD1C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6D418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B75B58C">
            <w:pPr>
              <w:spacing w:line="272" w:lineRule="auto"/>
              <w:rPr>
                <w:rFonts w:ascii="Arial"/>
                <w:sz w:val="21"/>
              </w:rPr>
            </w:pPr>
          </w:p>
          <w:p w14:paraId="750A6EA7">
            <w:pPr>
              <w:spacing w:line="272" w:lineRule="auto"/>
              <w:rPr>
                <w:rFonts w:ascii="Arial"/>
                <w:sz w:val="21"/>
              </w:rPr>
            </w:pPr>
          </w:p>
          <w:p w14:paraId="4039B867">
            <w:pPr>
              <w:spacing w:line="273" w:lineRule="auto"/>
              <w:rPr>
                <w:rFonts w:ascii="Arial"/>
                <w:sz w:val="21"/>
              </w:rPr>
            </w:pPr>
          </w:p>
          <w:p w14:paraId="166F46ED">
            <w:pPr>
              <w:spacing w:line="273" w:lineRule="auto"/>
              <w:rPr>
                <w:rFonts w:ascii="Arial"/>
                <w:sz w:val="21"/>
              </w:rPr>
            </w:pPr>
          </w:p>
          <w:p w14:paraId="0446C764">
            <w:pPr>
              <w:spacing w:line="273" w:lineRule="auto"/>
              <w:rPr>
                <w:rFonts w:ascii="Arial"/>
                <w:sz w:val="21"/>
              </w:rPr>
            </w:pPr>
          </w:p>
          <w:p w14:paraId="5694542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7CE997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5AA3FA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5B35653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ACD6A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1DC10D2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39AD44F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2BA3A55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E88DE18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46A7A2A">
            <w:pPr>
              <w:spacing w:line="333" w:lineRule="auto"/>
              <w:rPr>
                <w:rFonts w:ascii="Arial"/>
                <w:sz w:val="21"/>
              </w:rPr>
            </w:pPr>
          </w:p>
          <w:p w14:paraId="191D5669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DB16136">
            <w:pPr>
              <w:spacing w:line="327" w:lineRule="auto"/>
              <w:rPr>
                <w:rFonts w:ascii="Arial"/>
                <w:sz w:val="21"/>
              </w:rPr>
            </w:pPr>
          </w:p>
          <w:p w14:paraId="593D4C53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8B8496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7859BED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F1A03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9C12F2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04ABD78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CCD822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</w:tbl>
    <w:p w14:paraId="4D7212D8">
      <w:pPr>
        <w:pStyle w:val="3"/>
      </w:pPr>
    </w:p>
    <w:p w14:paraId="5105067B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A615B6A">
      <w:pPr>
        <w:spacing w:before="41"/>
      </w:pPr>
    </w:p>
    <w:p w14:paraId="7859B34D">
      <w:pPr>
        <w:spacing w:before="41"/>
      </w:pPr>
    </w:p>
    <w:p w14:paraId="4F0E906D">
      <w:pPr>
        <w:spacing w:before="41"/>
      </w:pPr>
    </w:p>
    <w:p w14:paraId="678F65A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DF382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C03B1B">
            <w:pPr>
              <w:spacing w:line="341" w:lineRule="auto"/>
              <w:rPr>
                <w:rFonts w:ascii="Arial"/>
                <w:sz w:val="21"/>
              </w:rPr>
            </w:pPr>
          </w:p>
          <w:p w14:paraId="4CF49B1D">
            <w:pPr>
              <w:spacing w:line="342" w:lineRule="auto"/>
              <w:rPr>
                <w:rFonts w:ascii="Arial"/>
                <w:sz w:val="21"/>
              </w:rPr>
            </w:pPr>
          </w:p>
          <w:p w14:paraId="3E737B1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15F56C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0B7A7C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ACD092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1B9FE371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  <w:p w14:paraId="7EEA02F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80C7A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56EEC3">
            <w:pPr>
              <w:spacing w:line="258" w:lineRule="auto"/>
              <w:rPr>
                <w:rFonts w:ascii="Arial"/>
                <w:sz w:val="21"/>
              </w:rPr>
            </w:pPr>
          </w:p>
          <w:p w14:paraId="614C05B4">
            <w:pPr>
              <w:spacing w:line="258" w:lineRule="auto"/>
              <w:rPr>
                <w:rFonts w:ascii="Arial"/>
                <w:sz w:val="21"/>
              </w:rPr>
            </w:pPr>
          </w:p>
          <w:p w14:paraId="0FE593F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5D3C283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F7656A">
            <w:pPr>
              <w:pStyle w:val="8"/>
              <w:spacing w:before="85" w:line="208" w:lineRule="auto"/>
              <w:ind w:left="105"/>
            </w:pPr>
            <w:r>
              <w:rPr>
                <w:color w:val="231F20"/>
                <w:spacing w:val="-3"/>
              </w:rPr>
              <w:t>国家知识产权局□</w:t>
            </w:r>
          </w:p>
          <w:p w14:paraId="094C2E93">
            <w:pPr>
              <w:pStyle w:val="8"/>
              <w:spacing w:before="66" w:line="261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66598CED">
            <w:pPr>
              <w:pStyle w:val="8"/>
              <w:spacing w:line="207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5AAEB5B7">
            <w:pPr>
              <w:pStyle w:val="8"/>
              <w:spacing w:before="62" w:line="218" w:lineRule="auto"/>
              <w:ind w:left="85"/>
            </w:pPr>
            <w:r>
              <w:rPr>
                <w:color w:val="231F20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</w:tc>
      </w:tr>
      <w:tr w14:paraId="41D74A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00C152">
            <w:pPr>
              <w:spacing w:line="271" w:lineRule="auto"/>
              <w:rPr>
                <w:rFonts w:ascii="Arial"/>
                <w:sz w:val="21"/>
              </w:rPr>
            </w:pPr>
          </w:p>
          <w:p w14:paraId="570797D1">
            <w:pPr>
              <w:spacing w:line="271" w:lineRule="auto"/>
              <w:rPr>
                <w:rFonts w:ascii="Arial"/>
                <w:sz w:val="21"/>
              </w:rPr>
            </w:pPr>
          </w:p>
          <w:p w14:paraId="71DB4D13">
            <w:pPr>
              <w:spacing w:line="272" w:lineRule="auto"/>
              <w:rPr>
                <w:rFonts w:ascii="Arial"/>
                <w:sz w:val="21"/>
              </w:rPr>
            </w:pPr>
          </w:p>
          <w:p w14:paraId="7F892CC9">
            <w:pPr>
              <w:spacing w:line="272" w:lineRule="auto"/>
              <w:rPr>
                <w:rFonts w:ascii="Arial"/>
                <w:sz w:val="21"/>
              </w:rPr>
            </w:pPr>
          </w:p>
          <w:p w14:paraId="57ECE04C">
            <w:pPr>
              <w:spacing w:line="272" w:lineRule="auto"/>
              <w:rPr>
                <w:rFonts w:ascii="Arial"/>
                <w:sz w:val="21"/>
              </w:rPr>
            </w:pPr>
          </w:p>
          <w:p w14:paraId="3E6D6367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05FE75">
            <w:pPr>
              <w:pStyle w:val="8"/>
              <w:spacing w:before="89" w:line="259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姓名：</w:t>
            </w:r>
          </w:p>
          <w:p w14:paraId="7C0952B4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7EF69E0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41BDD7C3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77F88BD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A9C8382">
            <w:pPr>
              <w:pStyle w:val="8"/>
              <w:spacing w:before="41" w:line="245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9BA4F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31F7865">
            <w:pPr>
              <w:spacing w:line="266" w:lineRule="auto"/>
              <w:rPr>
                <w:rFonts w:ascii="Arial"/>
                <w:sz w:val="21"/>
              </w:rPr>
            </w:pPr>
          </w:p>
          <w:p w14:paraId="5D370156">
            <w:pPr>
              <w:spacing w:line="266" w:lineRule="auto"/>
              <w:rPr>
                <w:rFonts w:ascii="Arial"/>
                <w:sz w:val="21"/>
              </w:rPr>
            </w:pPr>
          </w:p>
          <w:p w14:paraId="2004DB7F">
            <w:pPr>
              <w:spacing w:line="266" w:lineRule="auto"/>
              <w:rPr>
                <w:rFonts w:ascii="Arial"/>
                <w:sz w:val="21"/>
              </w:rPr>
            </w:pPr>
          </w:p>
          <w:p w14:paraId="33961154">
            <w:pPr>
              <w:spacing w:line="267" w:lineRule="auto"/>
              <w:rPr>
                <w:rFonts w:ascii="Arial"/>
                <w:sz w:val="21"/>
              </w:rPr>
            </w:pPr>
          </w:p>
          <w:p w14:paraId="606B51CF">
            <w:pPr>
              <w:spacing w:line="267" w:lineRule="auto"/>
              <w:rPr>
                <w:rFonts w:ascii="Arial"/>
                <w:sz w:val="21"/>
              </w:rPr>
            </w:pPr>
          </w:p>
          <w:p w14:paraId="6BFCF16F">
            <w:pPr>
              <w:spacing w:line="267" w:lineRule="auto"/>
              <w:rPr>
                <w:rFonts w:ascii="Arial"/>
                <w:sz w:val="21"/>
              </w:rPr>
            </w:pPr>
          </w:p>
          <w:p w14:paraId="650311D2">
            <w:pPr>
              <w:spacing w:line="267" w:lineRule="auto"/>
              <w:rPr>
                <w:rFonts w:ascii="Arial"/>
                <w:sz w:val="21"/>
              </w:rPr>
            </w:pPr>
          </w:p>
          <w:p w14:paraId="18333A4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1FAA17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86873B6">
            <w:pPr>
              <w:pStyle w:val="8"/>
              <w:spacing w:before="90" w:line="257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名称：</w:t>
            </w:r>
          </w:p>
          <w:p w14:paraId="165EB8C1">
            <w:pPr>
              <w:pStyle w:val="8"/>
              <w:spacing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464D6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F2BACB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E87771C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6A11F60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143447C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C366205">
            <w:pPr>
              <w:spacing w:line="333" w:lineRule="auto"/>
              <w:rPr>
                <w:rFonts w:ascii="Arial"/>
                <w:sz w:val="21"/>
              </w:rPr>
            </w:pPr>
          </w:p>
          <w:p w14:paraId="5A9B4586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FDA8EA1">
            <w:pPr>
              <w:spacing w:line="327" w:lineRule="auto"/>
              <w:rPr>
                <w:rFonts w:ascii="Arial"/>
                <w:sz w:val="21"/>
              </w:rPr>
            </w:pPr>
          </w:p>
          <w:p w14:paraId="2692DCF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9CEC8B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CC526D3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6A57B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A9C3F8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F6D965F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9D42349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 w14:paraId="5C2AD2BC">
            <w:pPr>
              <w:pStyle w:val="8"/>
              <w:spacing w:before="2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D566E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3BDEDD">
            <w:pPr>
              <w:spacing w:before="71" w:line="198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被诉决定</w:t>
            </w:r>
          </w:p>
        </w:tc>
      </w:tr>
      <w:tr w14:paraId="5E149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FE43C6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4"/>
              </w:rPr>
              <w:t>1. 决定书号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31C6BC5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</w:rPr>
              <w:t>商评字［20    ］第        号关于第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号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商</w:t>
            </w:r>
            <w:r>
              <w:rPr>
                <w:color w:val="231F20"/>
                <w:spacing w:val="-1"/>
              </w:rPr>
              <w:t>标权撤销复审决定</w:t>
            </w:r>
          </w:p>
        </w:tc>
      </w:tr>
      <w:tr w14:paraId="7CD697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405545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2. 指定期间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A380496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7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日至 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</w:t>
            </w:r>
          </w:p>
        </w:tc>
      </w:tr>
    </w:tbl>
    <w:p w14:paraId="0028CC80">
      <w:pPr>
        <w:pStyle w:val="3"/>
      </w:pPr>
    </w:p>
    <w:p w14:paraId="1F46095E">
      <w:pPr>
        <w:sectPr>
          <w:footerReference r:id="rId6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72FFDADB">
      <w:pPr>
        <w:spacing w:before="41"/>
      </w:pPr>
    </w:p>
    <w:p w14:paraId="020DC60E">
      <w:pPr>
        <w:spacing w:before="41"/>
      </w:pPr>
    </w:p>
    <w:p w14:paraId="6A0C3754">
      <w:pPr>
        <w:spacing w:before="41"/>
      </w:pPr>
    </w:p>
    <w:p w14:paraId="01578ED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6C0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D56923">
            <w:pPr>
              <w:spacing w:line="284" w:lineRule="auto"/>
              <w:rPr>
                <w:rFonts w:ascii="Arial"/>
                <w:sz w:val="21"/>
              </w:rPr>
            </w:pPr>
          </w:p>
          <w:p w14:paraId="2F4D5589">
            <w:pPr>
              <w:spacing w:line="284" w:lineRule="auto"/>
              <w:rPr>
                <w:rFonts w:ascii="Arial"/>
                <w:sz w:val="21"/>
              </w:rPr>
            </w:pPr>
          </w:p>
          <w:p w14:paraId="3EAD0C78">
            <w:pPr>
              <w:spacing w:line="284" w:lineRule="auto"/>
              <w:rPr>
                <w:rFonts w:ascii="Arial"/>
                <w:sz w:val="21"/>
              </w:rPr>
            </w:pPr>
          </w:p>
          <w:p w14:paraId="0DC6F1E3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诉争商标要素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028BDC">
            <w:pPr>
              <w:pStyle w:val="8"/>
              <w:spacing w:before="85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1B93904D">
            <w:pPr>
              <w:pStyle w:val="8"/>
              <w:spacing w:before="1" w:line="209" w:lineRule="auto"/>
              <w:ind w:left="109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7033613B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6E53BB4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108492DB">
            <w:pPr>
              <w:pStyle w:val="8"/>
              <w:spacing w:before="63" w:line="218" w:lineRule="auto"/>
              <w:ind w:left="89"/>
            </w:pPr>
            <w:r>
              <w:rPr>
                <w:color w:val="231F20"/>
              </w:rPr>
              <w:t xml:space="preserve">复审商品 / 服务（第        类，类似群        </w:t>
            </w:r>
            <w:r>
              <w:rPr>
                <w:color w:val="231F20"/>
                <w:spacing w:val="-47"/>
              </w:rPr>
              <w:t>）：</w:t>
            </w:r>
          </w:p>
        </w:tc>
      </w:tr>
      <w:tr w14:paraId="541954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3B9894">
            <w:pPr>
              <w:pStyle w:val="8"/>
              <w:spacing w:before="85" w:line="208" w:lineRule="auto"/>
              <w:ind w:left="82"/>
            </w:pPr>
            <w:r>
              <w:rPr>
                <w:color w:val="231F20"/>
                <w:spacing w:val="-1"/>
              </w:rPr>
              <w:t>4.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9D35D1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718189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681C5C">
            <w:pPr>
              <w:spacing w:line="344" w:lineRule="auto"/>
              <w:rPr>
                <w:rFonts w:ascii="Arial"/>
                <w:sz w:val="21"/>
              </w:rPr>
            </w:pPr>
          </w:p>
          <w:p w14:paraId="7B2553B6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722E8C">
            <w:pPr>
              <w:pStyle w:val="8"/>
              <w:spacing w:before="80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对诉争商标□在全部复审商品 / 服务上予以维持；</w:t>
            </w:r>
          </w:p>
          <w:p w14:paraId="036D85E3">
            <w:pPr>
              <w:pStyle w:val="8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□在全部复审商品 / 服务上予以维持；</w:t>
            </w:r>
          </w:p>
          <w:p w14:paraId="0DB6AE84">
            <w:pPr>
              <w:pStyle w:val="8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□在部分复审商品 / 服务上予以维持</w:t>
            </w:r>
          </w:p>
        </w:tc>
      </w:tr>
      <w:tr w14:paraId="739CD5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AEB04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F8434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A7B938">
            <w:pPr>
              <w:spacing w:before="80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（请概况描述诉讼请求，相关具体内容请在下方要素式表格中填写）</w:t>
            </w:r>
          </w:p>
        </w:tc>
      </w:tr>
      <w:tr w14:paraId="3B363D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F39CD1">
            <w:pPr>
              <w:spacing w:line="344" w:lineRule="auto"/>
              <w:rPr>
                <w:rFonts w:ascii="Arial"/>
                <w:sz w:val="21"/>
              </w:rPr>
            </w:pPr>
          </w:p>
          <w:p w14:paraId="76E3317D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2B9E12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5"/>
              </w:rPr>
              <w:t>□主张撤销被诉决定。</w:t>
            </w:r>
          </w:p>
          <w:p w14:paraId="40851403">
            <w:pPr>
              <w:pStyle w:val="8"/>
              <w:spacing w:before="68" w:line="234" w:lineRule="auto"/>
              <w:ind w:left="100" w:right="4070"/>
            </w:pPr>
            <w:r>
              <w:rPr>
                <w:color w:val="231F20"/>
                <w:spacing w:val="-4"/>
              </w:rPr>
              <w:t>□判令被告重新作出复审决定。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17BC64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371F24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423CA6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DEB3D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FD532A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2"/>
              </w:rPr>
              <w:t>3.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4494B8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42F52E82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7A2C2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79D61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3C36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628CEF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D6DD4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5D3437">
            <w:pPr>
              <w:spacing w:line="346" w:lineRule="auto"/>
              <w:rPr>
                <w:rFonts w:ascii="Arial"/>
                <w:sz w:val="21"/>
              </w:rPr>
            </w:pPr>
          </w:p>
          <w:p w14:paraId="3AF27A68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5A69E">
            <w:pPr>
              <w:pStyle w:val="8"/>
              <w:spacing w:before="87" w:line="210" w:lineRule="auto"/>
              <w:ind w:left="81"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 w14:paraId="7600E587">
            <w:pPr>
              <w:pStyle w:val="8"/>
              <w:spacing w:before="64" w:line="237" w:lineRule="auto"/>
              <w:ind w:left="83" w:right="3364" w:firstLine="1467"/>
            </w:pPr>
            <w:r>
              <w:rPr>
                <w:color w:val="231F20"/>
                <w:spacing w:val="-3"/>
              </w:rPr>
              <w:t>诉争商标撤销申请人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具体：</w:t>
            </w:r>
          </w:p>
        </w:tc>
      </w:tr>
      <w:tr w14:paraId="4C5FC3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85A41B">
            <w:pPr>
              <w:spacing w:line="285" w:lineRule="auto"/>
              <w:rPr>
                <w:rFonts w:ascii="Arial"/>
                <w:sz w:val="21"/>
              </w:rPr>
            </w:pPr>
          </w:p>
          <w:p w14:paraId="1EF483B0">
            <w:pPr>
              <w:spacing w:line="285" w:lineRule="auto"/>
              <w:rPr>
                <w:rFonts w:ascii="Arial"/>
                <w:sz w:val="21"/>
              </w:rPr>
            </w:pPr>
          </w:p>
          <w:p w14:paraId="1F682DF3">
            <w:pPr>
              <w:spacing w:line="285" w:lineRule="auto"/>
              <w:rPr>
                <w:rFonts w:ascii="Arial"/>
                <w:sz w:val="21"/>
              </w:rPr>
            </w:pPr>
          </w:p>
          <w:p w14:paraId="679CE834">
            <w:pPr>
              <w:pStyle w:val="8"/>
              <w:spacing w:before="79" w:line="263" w:lineRule="auto"/>
              <w:ind w:left="85" w:right="84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4992E1">
            <w:pPr>
              <w:pStyle w:val="8"/>
              <w:spacing w:before="88" w:line="260" w:lineRule="auto"/>
              <w:ind w:left="84" w:right="2624" w:firstLine="4"/>
            </w:pPr>
            <w:r>
              <w:rPr>
                <w:color w:val="231F20"/>
                <w:spacing w:val="-1"/>
              </w:rPr>
              <w:t>注册商标成为其复审商品 / 服务的通用名称。□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 w14:paraId="5FA80743">
            <w:pPr>
              <w:pStyle w:val="8"/>
              <w:spacing w:line="260" w:lineRule="auto"/>
              <w:ind w:left="81" w:right="2414"/>
            </w:pPr>
            <w:r>
              <w:rPr>
                <w:color w:val="231F20"/>
              </w:rPr>
              <w:t>诉争商标在全部复审商品 / 服务上进行了使用</w:t>
            </w:r>
            <w:r>
              <w:rPr>
                <w:color w:val="231F20"/>
                <w:spacing w:val="-1"/>
              </w:rPr>
              <w:t>。□</w:t>
            </w:r>
            <w:r>
              <w:rPr>
                <w:color w:val="231F20"/>
              </w:rPr>
              <w:t xml:space="preserve"> 诉争商标在部分复审商品 / 服务上进行了使用</w:t>
            </w:r>
            <w:r>
              <w:rPr>
                <w:color w:val="231F20"/>
                <w:spacing w:val="-1"/>
              </w:rPr>
              <w:t>。□</w:t>
            </w:r>
          </w:p>
          <w:p w14:paraId="40E5CEF1">
            <w:pPr>
              <w:pStyle w:val="8"/>
              <w:spacing w:line="261" w:lineRule="auto"/>
              <w:ind w:left="83" w:right="1784" w:firstLine="1"/>
            </w:pPr>
            <w:r>
              <w:rPr>
                <w:color w:val="231F20"/>
              </w:rPr>
              <w:t>不足以证明诉争商标在复审商品 / 服务上进</w:t>
            </w:r>
            <w:r>
              <w:rPr>
                <w:color w:val="231F20"/>
                <w:spacing w:val="-1"/>
              </w:rPr>
              <w:t>行了使用。□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具体：</w:t>
            </w:r>
          </w:p>
        </w:tc>
      </w:tr>
    </w:tbl>
    <w:p w14:paraId="7A61298C">
      <w:pPr>
        <w:pStyle w:val="3"/>
      </w:pPr>
    </w:p>
    <w:p w14:paraId="7BD10E1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B4FC867">
      <w:pPr>
        <w:spacing w:before="41"/>
      </w:pPr>
    </w:p>
    <w:p w14:paraId="7D251DA6">
      <w:pPr>
        <w:spacing w:before="41"/>
      </w:pPr>
    </w:p>
    <w:p w14:paraId="53C8AEF8">
      <w:pPr>
        <w:spacing w:before="41"/>
      </w:pPr>
    </w:p>
    <w:p w14:paraId="0433BA4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074D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439E9C">
            <w:pPr>
              <w:pStyle w:val="8"/>
              <w:spacing w:before="85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行政程序中提交的证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BA16C">
            <w:pPr>
              <w:rPr>
                <w:rFonts w:ascii="Arial"/>
                <w:sz w:val="21"/>
              </w:rPr>
            </w:pPr>
          </w:p>
        </w:tc>
      </w:tr>
      <w:tr w14:paraId="302113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47F351">
            <w:pPr>
              <w:spacing w:line="284" w:lineRule="auto"/>
              <w:rPr>
                <w:rFonts w:ascii="Arial"/>
                <w:sz w:val="21"/>
              </w:rPr>
            </w:pPr>
          </w:p>
          <w:p w14:paraId="308C7B20">
            <w:pPr>
              <w:spacing w:line="284" w:lineRule="auto"/>
              <w:rPr>
                <w:rFonts w:ascii="Arial"/>
                <w:sz w:val="21"/>
              </w:rPr>
            </w:pPr>
          </w:p>
          <w:p w14:paraId="32289323">
            <w:pPr>
              <w:spacing w:line="285" w:lineRule="auto"/>
              <w:rPr>
                <w:rFonts w:ascii="Arial"/>
                <w:sz w:val="21"/>
              </w:rPr>
            </w:pPr>
          </w:p>
          <w:p w14:paraId="3503AEDF">
            <w:pPr>
              <w:pStyle w:val="8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一审阶段是否有新证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418052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 证据类型：□书证                 份</w:t>
            </w:r>
          </w:p>
          <w:p w14:paraId="2F39C6AE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1DE6FC91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147D7E20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5734A8CC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7CB8EC4F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34DD944E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77065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5015AE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AC738A">
            <w:pPr>
              <w:rPr>
                <w:rFonts w:ascii="Arial"/>
                <w:sz w:val="21"/>
              </w:rPr>
            </w:pPr>
          </w:p>
        </w:tc>
      </w:tr>
      <w:tr w14:paraId="1F0DE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4EB73E">
            <w:pPr>
              <w:pStyle w:val="8"/>
              <w:spacing w:before="85" w:line="237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805612">
            <w:pPr>
              <w:rPr>
                <w:rFonts w:ascii="Arial"/>
                <w:sz w:val="21"/>
              </w:rPr>
            </w:pPr>
          </w:p>
        </w:tc>
      </w:tr>
      <w:tr w14:paraId="51F22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E97D45">
            <w:pPr>
              <w:spacing w:before="69" w:line="199" w:lineRule="auto"/>
              <w:ind w:left="25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诉争商标及其权利人的变化情况</w:t>
            </w:r>
          </w:p>
        </w:tc>
      </w:tr>
      <w:tr w14:paraId="173F56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D67112">
            <w:pPr>
              <w:pStyle w:val="8"/>
              <w:spacing w:before="255" w:line="209" w:lineRule="auto"/>
              <w:ind w:left="80"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345519">
            <w:pPr>
              <w:pStyle w:val="8"/>
              <w:spacing w:before="85" w:line="209" w:lineRule="auto"/>
              <w:ind w:left="81"/>
            </w:pPr>
            <w:r>
              <w:rPr>
                <w:color w:val="231F20"/>
              </w:rPr>
              <w:t xml:space="preserve">诉争商标于 20    年        月      </w:t>
            </w:r>
            <w:r>
              <w:rPr>
                <w:color w:val="231F20"/>
                <w:spacing w:val="-1"/>
              </w:rPr>
              <w:t xml:space="preserve">    日经核准由        转让于      （第        期商标公</w:t>
            </w:r>
          </w:p>
          <w:p w14:paraId="7735468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2"/>
              </w:rPr>
              <w:t>告，20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78F1D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D1A55B">
            <w:pPr>
              <w:pStyle w:val="8"/>
              <w:spacing w:before="255" w:line="262" w:lineRule="auto"/>
              <w:ind w:left="83" w:right="84" w:hanging="3"/>
            </w:pPr>
            <w:r>
              <w:rPr>
                <w:color w:val="231F20"/>
                <w:spacing w:val="3"/>
              </w:rPr>
              <w:t>诉争商标已被无效 / 被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撤销 / 被注销□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0F9E55">
            <w:pPr>
              <w:pStyle w:val="8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诉争商标于 20        年        月         日在全部 / 部分商品或服务（请列明具体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商品或服务名称及类似群组）上的注册均已被宣告无效 / 被撤销 / 被注销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8"/>
              </w:rPr>
              <w:t>期商标公告，20    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8"/>
              </w:rPr>
              <w:t>日）。</w:t>
            </w:r>
          </w:p>
        </w:tc>
      </w:tr>
      <w:tr w14:paraId="6B3E6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636E0E">
            <w:pPr>
              <w:pStyle w:val="8"/>
              <w:spacing w:before="86" w:line="209" w:lineRule="auto"/>
              <w:ind w:left="80"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B4DFF7">
            <w:pPr>
              <w:pStyle w:val="8"/>
              <w:spacing w:before="86" w:line="209" w:lineRule="auto"/>
              <w:ind w:left="81"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</w:tc>
      </w:tr>
      <w:tr w14:paraId="17EE5B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CA5A4A">
            <w:pPr>
              <w:pStyle w:val="8"/>
              <w:spacing w:before="256" w:line="262" w:lineRule="auto"/>
              <w:ind w:left="84" w:right="83" w:hanging="4"/>
            </w:pPr>
            <w:r>
              <w:rPr>
                <w:color w:val="231F20"/>
                <w:spacing w:val="9"/>
              </w:rPr>
              <w:t>诉争商标权利人注销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名义 / 名称变更□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EFF292">
            <w:pPr>
              <w:pStyle w:val="8"/>
              <w:spacing w:before="87" w:line="244" w:lineRule="auto"/>
              <w:ind w:right="80" w:firstLine="114"/>
              <w:jc w:val="both"/>
            </w:pPr>
            <w:r>
              <w:rPr>
                <w:color w:val="231F20"/>
                <w:spacing w:val="7"/>
              </w:rPr>
              <w:t xml:space="preserve">诉争商标权利人已于 20    年  </w:t>
            </w:r>
            <w:r>
              <w:rPr>
                <w:color w:val="231F20"/>
                <w:spacing w:val="6"/>
              </w:rPr>
              <w:t xml:space="preserve">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（或名称）于 20    年        月          日变更为   </w:t>
            </w:r>
            <w:r>
              <w:rPr>
                <w:color w:val="231F20"/>
                <w:spacing w:val="-2"/>
              </w:rPr>
              <w:t xml:space="preserve">     。（注销及名称变更的需提供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相关工商档案材料或变更后的主体证明材料）</w:t>
            </w:r>
          </w:p>
        </w:tc>
      </w:tr>
      <w:tr w14:paraId="014A7C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4E07FF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7814D9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918B0D">
            <w:pPr>
              <w:spacing w:line="255" w:lineRule="auto"/>
              <w:rPr>
                <w:rFonts w:ascii="Arial"/>
                <w:sz w:val="21"/>
              </w:rPr>
            </w:pPr>
          </w:p>
          <w:p w14:paraId="76CB53AB">
            <w:pPr>
              <w:spacing w:line="255" w:lineRule="auto"/>
              <w:rPr>
                <w:rFonts w:ascii="Arial"/>
                <w:sz w:val="21"/>
              </w:rPr>
            </w:pPr>
          </w:p>
          <w:p w14:paraId="6BCE6354">
            <w:pPr>
              <w:spacing w:line="256" w:lineRule="auto"/>
              <w:rPr>
                <w:rFonts w:ascii="Arial"/>
                <w:sz w:val="21"/>
              </w:rPr>
            </w:pPr>
          </w:p>
          <w:p w14:paraId="0070C380">
            <w:pPr>
              <w:spacing w:line="256" w:lineRule="auto"/>
              <w:rPr>
                <w:rFonts w:ascii="Arial"/>
                <w:sz w:val="21"/>
              </w:rPr>
            </w:pPr>
          </w:p>
          <w:p w14:paraId="57425386">
            <w:pPr>
              <w:pStyle w:val="8"/>
              <w:spacing w:before="78" w:line="26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2CCEB7">
            <w:pPr>
              <w:pStyle w:val="8"/>
              <w:spacing w:before="87" w:line="209" w:lineRule="auto"/>
              <w:ind w:left="100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4991D5F3">
            <w:pPr>
              <w:pStyle w:val="8"/>
              <w:spacing w:before="65" w:line="261" w:lineRule="auto"/>
              <w:ind w:left="100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1027C74C">
            <w:pPr>
              <w:pStyle w:val="8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19237EA5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416818DF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58B37378">
            <w:pPr>
              <w:pStyle w:val="8"/>
              <w:spacing w:before="69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412A6B4D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6CE376C1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6FAB8D8E">
            <w:pPr>
              <w:pStyle w:val="8"/>
              <w:spacing w:before="66" w:line="237" w:lineRule="auto"/>
              <w:ind w:left="100" w:right="2463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7A5AE79D">
      <w:pPr>
        <w:pStyle w:val="3"/>
      </w:pPr>
    </w:p>
    <w:p w14:paraId="055358B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8BB93F1">
      <w:pPr>
        <w:spacing w:before="41"/>
      </w:pPr>
    </w:p>
    <w:p w14:paraId="7FB784C6">
      <w:pPr>
        <w:spacing w:before="41"/>
      </w:pPr>
    </w:p>
    <w:p w14:paraId="307B40F0">
      <w:pPr>
        <w:spacing w:before="41"/>
      </w:pPr>
    </w:p>
    <w:p w14:paraId="069AB07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7B86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D55395">
            <w:pPr>
              <w:spacing w:line="341" w:lineRule="auto"/>
              <w:rPr>
                <w:rFonts w:ascii="Arial"/>
                <w:sz w:val="21"/>
              </w:rPr>
            </w:pPr>
          </w:p>
          <w:p w14:paraId="7194C3A1">
            <w:pPr>
              <w:spacing w:line="342" w:lineRule="auto"/>
              <w:rPr>
                <w:rFonts w:ascii="Arial"/>
                <w:sz w:val="21"/>
              </w:rPr>
            </w:pPr>
          </w:p>
          <w:p w14:paraId="5C630467">
            <w:pPr>
              <w:pStyle w:val="8"/>
              <w:spacing w:before="79" w:line="261" w:lineRule="auto"/>
              <w:ind w:left="102" w:right="84" w:hanging="22"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6B06B7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 w14:paraId="2440921D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5ED9D7DF">
            <w:pPr>
              <w:spacing w:line="66" w:lineRule="exact"/>
            </w:pPr>
          </w:p>
          <w:tbl>
            <w:tblPr>
              <w:tblStyle w:val="9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 w14:paraId="3FED568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54619497">
                  <w:pPr>
                    <w:pStyle w:val="8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7C1BE063">
                  <w:pPr>
                    <w:pStyle w:val="8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328E7BA2">
                  <w:pPr>
                    <w:pStyle w:val="8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 w14:paraId="3F30420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7C81E48E">
                  <w:pPr>
                    <w:pStyle w:val="8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1C1D6888">
                  <w:pPr>
                    <w:pStyle w:val="8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287F87EE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33440E69">
            <w:pPr>
              <w:pStyle w:val="8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 w14:paraId="3993CA29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FA2D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8D1170">
            <w:pPr>
              <w:spacing w:before="87" w:line="189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175144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16C2290">
            <w:pPr>
              <w:pStyle w:val="8"/>
              <w:spacing w:before="260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1E4C95">
            <w:pPr>
              <w:pStyle w:val="8"/>
              <w:spacing w:before="93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5ECEF20B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54B21E5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DD507B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66C17D1">
      <w:pPr>
        <w:pStyle w:val="3"/>
        <w:spacing w:line="248" w:lineRule="auto"/>
      </w:pPr>
    </w:p>
    <w:p w14:paraId="52EAB0B1">
      <w:pPr>
        <w:pStyle w:val="3"/>
        <w:spacing w:line="249" w:lineRule="auto"/>
      </w:pPr>
    </w:p>
    <w:p w14:paraId="7B3FA5FD">
      <w:pPr>
        <w:pStyle w:val="3"/>
        <w:spacing w:line="249" w:lineRule="auto"/>
      </w:pPr>
    </w:p>
    <w:p w14:paraId="52824FF2">
      <w:pPr>
        <w:pStyle w:val="3"/>
        <w:spacing w:line="249" w:lineRule="auto"/>
      </w:pPr>
    </w:p>
    <w:p w14:paraId="658D053C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0DFD7112">
      <w:pPr>
        <w:spacing w:before="201" w:line="206" w:lineRule="auto"/>
        <w:ind w:left="36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38CDFA2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13CE4A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6FF5963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5E9CEBE7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2C808031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4FBFE044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17518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02256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9D1403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被诉决定及涉案商标信息相关证据</w:t>
            </w:r>
          </w:p>
        </w:tc>
      </w:tr>
      <w:tr w14:paraId="6C3A0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F42BBF9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2BDE495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619CBD8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454" w:type="dxa"/>
            <w:noWrap w:val="0"/>
            <w:vAlign w:val="top"/>
          </w:tcPr>
          <w:p w14:paraId="312B55D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2B4E1DA">
            <w:pPr>
              <w:rPr>
                <w:rFonts w:ascii="Arial"/>
                <w:sz w:val="21"/>
              </w:rPr>
            </w:pPr>
          </w:p>
        </w:tc>
      </w:tr>
      <w:tr w14:paraId="35C05C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67373ED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2DC9FD1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6FB3C7B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涉案商标信息</w:t>
            </w:r>
          </w:p>
        </w:tc>
        <w:tc>
          <w:tcPr>
            <w:tcW w:w="1454" w:type="dxa"/>
            <w:noWrap w:val="0"/>
            <w:vAlign w:val="top"/>
          </w:tcPr>
          <w:p w14:paraId="4F2DE8F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3A12387">
            <w:pPr>
              <w:rPr>
                <w:rFonts w:ascii="Arial"/>
                <w:sz w:val="21"/>
              </w:rPr>
            </w:pPr>
          </w:p>
        </w:tc>
      </w:tr>
      <w:tr w14:paraId="1C966D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DE82175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6E29EAB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F029651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 w14:paraId="72872DA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64E381F">
            <w:pPr>
              <w:rPr>
                <w:rFonts w:ascii="Arial"/>
                <w:sz w:val="21"/>
              </w:rPr>
            </w:pPr>
          </w:p>
        </w:tc>
      </w:tr>
      <w:tr w14:paraId="1FA8E2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919FA5">
            <w:pPr>
              <w:pStyle w:val="8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65BB3F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C0D0222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BE44D9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EACBB2C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证明商标使用的证据</w:t>
            </w:r>
          </w:p>
        </w:tc>
        <w:tc>
          <w:tcPr>
            <w:tcW w:w="1454" w:type="dxa"/>
            <w:noWrap w:val="0"/>
            <w:vAlign w:val="top"/>
          </w:tcPr>
          <w:p w14:paraId="1EE67FA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45FCE78">
            <w:pPr>
              <w:rPr>
                <w:rFonts w:ascii="Arial"/>
                <w:sz w:val="21"/>
              </w:rPr>
            </w:pPr>
          </w:p>
        </w:tc>
      </w:tr>
      <w:tr w14:paraId="56BDA3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A2B5648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260D97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7B521C6">
            <w:pPr>
              <w:pStyle w:val="8"/>
              <w:spacing w:before="88" w:line="210" w:lineRule="auto"/>
              <w:ind w:left="82"/>
            </w:pPr>
            <w:r>
              <w:rPr>
                <w:color w:val="231F20"/>
                <w:spacing w:val="-1"/>
              </w:rPr>
              <w:t>证明有正当理由未使用的证据</w:t>
            </w:r>
          </w:p>
        </w:tc>
        <w:tc>
          <w:tcPr>
            <w:tcW w:w="1454" w:type="dxa"/>
            <w:noWrap w:val="0"/>
            <w:vAlign w:val="top"/>
          </w:tcPr>
          <w:p w14:paraId="4A20461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3B5AB28">
            <w:pPr>
              <w:rPr>
                <w:rFonts w:ascii="Arial"/>
                <w:sz w:val="21"/>
              </w:rPr>
            </w:pPr>
          </w:p>
        </w:tc>
      </w:tr>
      <w:tr w14:paraId="6DB8B5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5F40C2C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6E6F8E2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90715B8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7DA8F6D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1CAB197">
            <w:pPr>
              <w:rPr>
                <w:rFonts w:ascii="Arial"/>
                <w:sz w:val="21"/>
              </w:rPr>
            </w:pPr>
          </w:p>
        </w:tc>
      </w:tr>
      <w:tr w14:paraId="611933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7453088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468B5A7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68C7D78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029A2C1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4AD68AE">
            <w:pPr>
              <w:rPr>
                <w:rFonts w:ascii="Arial"/>
                <w:sz w:val="21"/>
              </w:rPr>
            </w:pPr>
          </w:p>
        </w:tc>
      </w:tr>
      <w:tr w14:paraId="79F884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AE53CE">
            <w:pPr>
              <w:pStyle w:val="8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77932A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D8D1B1A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01D058A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6C19875">
            <w:pPr>
              <w:pStyle w:val="8"/>
              <w:spacing w:before="90" w:line="210" w:lineRule="auto"/>
              <w:ind w:left="82"/>
            </w:pPr>
            <w:r>
              <w:rPr>
                <w:color w:val="231F20"/>
                <w:spacing w:val="-1"/>
              </w:rPr>
              <w:t>证明商标使用的证据</w:t>
            </w:r>
          </w:p>
        </w:tc>
        <w:tc>
          <w:tcPr>
            <w:tcW w:w="1454" w:type="dxa"/>
            <w:noWrap w:val="0"/>
            <w:vAlign w:val="top"/>
          </w:tcPr>
          <w:p w14:paraId="3B11156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755B598">
            <w:pPr>
              <w:rPr>
                <w:rFonts w:ascii="Arial"/>
                <w:sz w:val="21"/>
              </w:rPr>
            </w:pPr>
          </w:p>
        </w:tc>
      </w:tr>
      <w:tr w14:paraId="0F3DA3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DE4C09D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715BC12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3AA9ABF">
            <w:pPr>
              <w:pStyle w:val="8"/>
              <w:spacing w:before="90" w:line="210" w:lineRule="auto"/>
              <w:ind w:left="82"/>
            </w:pPr>
            <w:r>
              <w:rPr>
                <w:color w:val="231F20"/>
                <w:spacing w:val="-1"/>
              </w:rPr>
              <w:t>证明有正当理由未使用的证据</w:t>
            </w:r>
          </w:p>
        </w:tc>
        <w:tc>
          <w:tcPr>
            <w:tcW w:w="1454" w:type="dxa"/>
            <w:noWrap w:val="0"/>
            <w:vAlign w:val="top"/>
          </w:tcPr>
          <w:p w14:paraId="2DE5BB1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45142F1">
            <w:pPr>
              <w:rPr>
                <w:rFonts w:ascii="Arial"/>
                <w:sz w:val="21"/>
              </w:rPr>
            </w:pPr>
          </w:p>
        </w:tc>
      </w:tr>
      <w:tr w14:paraId="245227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2088D2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4B30B5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AA4A52E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7A440F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5843A3DE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3998F2B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EB8E8E">
            <w:pPr>
              <w:rPr>
                <w:rFonts w:ascii="Arial"/>
                <w:sz w:val="21"/>
              </w:rPr>
            </w:pPr>
          </w:p>
        </w:tc>
      </w:tr>
    </w:tbl>
    <w:p w14:paraId="13080212"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55FF8C5">
      <w:pPr>
        <w:spacing w:before="32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6E4A68C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8" w:bottom="998" w:left="1412" w:header="0" w:footer="810" w:gutter="0"/>
          <w:cols w:space="720" w:num="1"/>
        </w:sectPr>
      </w:pPr>
    </w:p>
    <w:p w14:paraId="5D1227E4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FEB98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576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E2E2C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577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328B7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578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23D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579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2AD6F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E058E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07B9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689BD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2B3F7214"/>
    <w:rsid w:val="33DA9E9B"/>
    <w:rsid w:val="348621F6"/>
    <w:rsid w:val="3AEB0608"/>
    <w:rsid w:val="3C7E34CC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970FFE7E87134C9E9B4978E21327DFC9_13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