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DAE3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181.行政复议行政起诉状</w:t>
      </w:r>
    </w:p>
    <w:p w14:paraId="6B5BF14D">
      <w:pPr>
        <w:pStyle w:val="3"/>
        <w:spacing w:line="273" w:lineRule="auto"/>
      </w:pPr>
    </w:p>
    <w:p w14:paraId="160FD305">
      <w:pPr>
        <w:pStyle w:val="3"/>
        <w:spacing w:line="274" w:lineRule="auto"/>
      </w:pPr>
    </w:p>
    <w:p w14:paraId="53A5E69A">
      <w:pPr>
        <w:pStyle w:val="3"/>
        <w:spacing w:line="274" w:lineRule="auto"/>
      </w:pPr>
    </w:p>
    <w:p w14:paraId="12B0FED3">
      <w:pPr>
        <w:pStyle w:val="3"/>
        <w:spacing w:line="274" w:lineRule="auto"/>
      </w:pPr>
    </w:p>
    <w:p w14:paraId="1081DF3E">
      <w:pPr>
        <w:pStyle w:val="3"/>
        <w:spacing w:line="274" w:lineRule="auto"/>
      </w:pPr>
    </w:p>
    <w:p w14:paraId="09C83E3B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59F7442">
      <w:pPr>
        <w:spacing w:before="59" w:line="206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（行政复议）</w:t>
      </w:r>
    </w:p>
    <w:p w14:paraId="4CE6EF4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3F13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8B43D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2EB45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78BC49F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55BD64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3C1F7A5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345CF00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E7944A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AC0A1E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27AF0E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A522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432D1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6734D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D5DEDB">
            <w:pPr>
              <w:spacing w:line="256" w:lineRule="auto"/>
              <w:rPr>
                <w:rFonts w:ascii="Arial"/>
                <w:sz w:val="21"/>
              </w:rPr>
            </w:pPr>
          </w:p>
          <w:p w14:paraId="13C9A696">
            <w:pPr>
              <w:spacing w:line="256" w:lineRule="auto"/>
              <w:rPr>
                <w:rFonts w:ascii="Arial"/>
                <w:sz w:val="21"/>
              </w:rPr>
            </w:pPr>
          </w:p>
          <w:p w14:paraId="4283C374">
            <w:pPr>
              <w:spacing w:line="256" w:lineRule="auto"/>
              <w:rPr>
                <w:rFonts w:ascii="Arial"/>
                <w:sz w:val="21"/>
              </w:rPr>
            </w:pPr>
          </w:p>
          <w:p w14:paraId="43EC2043">
            <w:pPr>
              <w:spacing w:line="256" w:lineRule="auto"/>
              <w:rPr>
                <w:rFonts w:ascii="Arial"/>
                <w:sz w:val="21"/>
              </w:rPr>
            </w:pPr>
          </w:p>
          <w:p w14:paraId="4560413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7AF2DD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A3537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BD76C4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BBEAED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39E501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7710DB71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1CECCE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C372F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056DE4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CB1181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2F74F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23E358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DBF70D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3BB39A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FD74B3">
            <w:pPr>
              <w:spacing w:line="342" w:lineRule="auto"/>
              <w:rPr>
                <w:rFonts w:ascii="Arial"/>
                <w:sz w:val="21"/>
              </w:rPr>
            </w:pPr>
          </w:p>
          <w:p w14:paraId="1C3FA03A">
            <w:pPr>
              <w:spacing w:line="342" w:lineRule="auto"/>
              <w:rPr>
                <w:rFonts w:ascii="Arial"/>
                <w:sz w:val="21"/>
              </w:rPr>
            </w:pPr>
          </w:p>
          <w:p w14:paraId="39F065E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BFF8DF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3E5919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545A7C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086F055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61799C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5DF8AEC">
      <w:pPr>
        <w:pStyle w:val="3"/>
      </w:pPr>
    </w:p>
    <w:p w14:paraId="2C3150B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7E028B1">
      <w:pPr>
        <w:spacing w:before="41"/>
      </w:pPr>
    </w:p>
    <w:p w14:paraId="6DFD1A41">
      <w:pPr>
        <w:spacing w:before="41"/>
      </w:pPr>
    </w:p>
    <w:p w14:paraId="4A41658C">
      <w:pPr>
        <w:spacing w:before="41"/>
      </w:pPr>
    </w:p>
    <w:p w14:paraId="568D24C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FC15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4F58B9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4DCDFFB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617A001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4B5779E3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C41C7C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CE4CB8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EA72C7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0C3A03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65CAE4">
            <w:pPr>
              <w:spacing w:line="254" w:lineRule="auto"/>
              <w:rPr>
                <w:rFonts w:ascii="Arial"/>
                <w:sz w:val="21"/>
              </w:rPr>
            </w:pPr>
          </w:p>
          <w:p w14:paraId="67E10A61">
            <w:pPr>
              <w:spacing w:line="255" w:lineRule="auto"/>
              <w:rPr>
                <w:rFonts w:ascii="Arial"/>
                <w:sz w:val="21"/>
              </w:rPr>
            </w:pPr>
          </w:p>
          <w:p w14:paraId="44C75813">
            <w:pPr>
              <w:spacing w:line="255" w:lineRule="auto"/>
              <w:rPr>
                <w:rFonts w:ascii="Arial"/>
                <w:sz w:val="21"/>
              </w:rPr>
            </w:pPr>
          </w:p>
          <w:p w14:paraId="7A9605A1">
            <w:pPr>
              <w:spacing w:line="255" w:lineRule="auto"/>
              <w:rPr>
                <w:rFonts w:ascii="Arial"/>
                <w:sz w:val="21"/>
              </w:rPr>
            </w:pPr>
          </w:p>
          <w:p w14:paraId="2DE4605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ABE95E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4F3143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050271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27"/>
              <w:gridCol w:w="1323"/>
            </w:tblGrid>
            <w:tr w14:paraId="6122B01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64890E1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27" w:type="dxa"/>
                  <w:noWrap w:val="0"/>
                  <w:vAlign w:val="top"/>
                </w:tcPr>
                <w:p w14:paraId="73ABDDB4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23" w:type="dxa"/>
                  <w:noWrap w:val="0"/>
                  <w:vAlign w:val="top"/>
                </w:tcPr>
                <w:p w14:paraId="239A1378">
                  <w:pPr>
                    <w:pStyle w:val="8"/>
                    <w:spacing w:line="199" w:lineRule="auto"/>
                    <w:ind w:left="442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5DDE13F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3F9988C1">
                  <w:pPr>
                    <w:pStyle w:val="8"/>
                    <w:spacing w:before="70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327" w:type="dxa"/>
                  <w:noWrap w:val="0"/>
                  <w:vAlign w:val="top"/>
                </w:tcPr>
                <w:p w14:paraId="74C0970A">
                  <w:pPr>
                    <w:pStyle w:val="8"/>
                    <w:spacing w:before="73" w:line="188" w:lineRule="exact"/>
                    <w:ind w:left="128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323" w:type="dxa"/>
                  <w:noWrap w:val="0"/>
                  <w:vAlign w:val="top"/>
                </w:tcPr>
                <w:p w14:paraId="29A1A98B">
                  <w:pPr>
                    <w:pStyle w:val="8"/>
                    <w:spacing w:before="74" w:line="187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 w14:paraId="7DE6995C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530A54C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FB338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05FA21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13E2D0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5808A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8E85360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90A3C7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EF07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934A0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72677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61C1E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55F36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38D651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□撤销行政复议决定</w:t>
            </w:r>
          </w:p>
        </w:tc>
      </w:tr>
      <w:tr w14:paraId="7DFD79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FF2494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□确认行政复议决定违法</w:t>
            </w:r>
          </w:p>
        </w:tc>
      </w:tr>
      <w:tr w14:paraId="3FC416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B75B35">
            <w:pPr>
              <w:pStyle w:val="8"/>
              <w:spacing w:before="87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□确认行政复议决定无效</w:t>
            </w:r>
          </w:p>
        </w:tc>
      </w:tr>
      <w:tr w14:paraId="58DD5A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545EAA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3FDD8E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828EB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0B146B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F50680">
            <w:pPr>
              <w:rPr>
                <w:rFonts w:ascii="Arial"/>
                <w:sz w:val="21"/>
              </w:rPr>
            </w:pPr>
          </w:p>
        </w:tc>
      </w:tr>
      <w:tr w14:paraId="0316B2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C821E5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2E8A6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122D4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362D0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203B9E">
            <w:pPr>
              <w:pStyle w:val="8"/>
              <w:spacing w:before="85" w:line="237" w:lineRule="auto"/>
              <w:ind w:left="94" w:right="85" w:firstLine="8"/>
            </w:pPr>
            <w:r>
              <w:rPr>
                <w:color w:val="231F20"/>
                <w:spacing w:val="16"/>
              </w:rPr>
              <w:t>1. 提出行政复议申请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97E18D">
            <w:pPr>
              <w:pStyle w:val="8"/>
              <w:spacing w:before="259" w:line="208" w:lineRule="auto"/>
              <w:ind w:left="926"/>
            </w:pP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2"/>
              </w:rPr>
              <w:t>月      日</w:t>
            </w:r>
          </w:p>
        </w:tc>
      </w:tr>
      <w:tr w14:paraId="373FD6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AF8FEC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行政复议请求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6E8A08">
            <w:pPr>
              <w:pStyle w:val="8"/>
              <w:spacing w:before="86" w:line="210" w:lineRule="auto"/>
              <w:ind w:left="81"/>
            </w:pPr>
            <w:r>
              <w:rPr>
                <w:color w:val="231F20"/>
                <w:spacing w:val="-7"/>
              </w:rPr>
              <w:t>请求内容：</w:t>
            </w:r>
          </w:p>
        </w:tc>
      </w:tr>
      <w:tr w14:paraId="63C618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73E81">
            <w:pPr>
              <w:pStyle w:val="8"/>
              <w:spacing w:before="87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行政复议决定文号及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E8BC87">
            <w:pPr>
              <w:pStyle w:val="8"/>
              <w:spacing w:before="93" w:line="235" w:lineRule="auto"/>
              <w:ind w:left="94" w:right="6394" w:hanging="8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8"/>
              </w:rPr>
              <w:t>时间：</w:t>
            </w:r>
          </w:p>
        </w:tc>
      </w:tr>
    </w:tbl>
    <w:p w14:paraId="63338D2D">
      <w:pPr>
        <w:pStyle w:val="3"/>
      </w:pPr>
    </w:p>
    <w:p w14:paraId="76D0D5A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59E47D8">
      <w:pPr>
        <w:spacing w:before="41"/>
      </w:pPr>
    </w:p>
    <w:p w14:paraId="2E7EBD23">
      <w:pPr>
        <w:spacing w:before="41"/>
      </w:pPr>
    </w:p>
    <w:p w14:paraId="3ADA48DF">
      <w:pPr>
        <w:spacing w:before="41"/>
      </w:pPr>
    </w:p>
    <w:p w14:paraId="269DF72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6D69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74D97B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行政复议决定是否存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C58F0E">
            <w:pPr>
              <w:pStyle w:val="8"/>
              <w:spacing w:before="83" w:line="238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4B191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95F792">
            <w:pPr>
              <w:pStyle w:val="8"/>
              <w:spacing w:before="84" w:line="244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是否就同一争议提出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20C2BB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24DCAE43">
            <w:pPr>
              <w:spacing w:line="338" w:lineRule="auto"/>
              <w:rPr>
                <w:rFonts w:ascii="Arial"/>
                <w:sz w:val="21"/>
              </w:rPr>
            </w:pPr>
          </w:p>
          <w:p w14:paraId="732E3F08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49A3B3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B621A9">
            <w:pPr>
              <w:pStyle w:val="8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7AD8D2">
            <w:pPr>
              <w:rPr>
                <w:rFonts w:ascii="Arial"/>
                <w:sz w:val="21"/>
              </w:rPr>
            </w:pPr>
          </w:p>
        </w:tc>
      </w:tr>
      <w:tr w14:paraId="08BC9C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09044CB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B6E505">
            <w:pPr>
              <w:rPr>
                <w:rFonts w:ascii="Arial"/>
                <w:sz w:val="21"/>
              </w:rPr>
            </w:pPr>
          </w:p>
        </w:tc>
      </w:tr>
    </w:tbl>
    <w:p w14:paraId="74CD89D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490735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B747E2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D27B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1BFF5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9359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05DF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1442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E7273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27E17B5"/>
    <w:rsid w:val="62EA3EF3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AF540D95B01F47DF911168B24668D416_13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