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788A0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199.刑事改判无罪赔偿国家赔偿申请书实例</w:t>
      </w:r>
    </w:p>
    <w:p w14:paraId="00B39251">
      <w:pPr>
        <w:pStyle w:val="3"/>
        <w:spacing w:line="242" w:lineRule="auto"/>
      </w:pPr>
    </w:p>
    <w:p w14:paraId="282246BC">
      <w:pPr>
        <w:pStyle w:val="3"/>
        <w:spacing w:line="243" w:lineRule="auto"/>
      </w:pPr>
    </w:p>
    <w:p w14:paraId="417C9367">
      <w:pPr>
        <w:pStyle w:val="3"/>
        <w:spacing w:line="243" w:lineRule="auto"/>
      </w:pPr>
    </w:p>
    <w:p w14:paraId="1A0D7090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72FAFE9">
      <w:pPr>
        <w:spacing w:before="152" w:line="247" w:lineRule="auto"/>
        <w:ind w:left="2857" w:right="286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39E5F4AA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3"/>
        <w:gridCol w:w="6941"/>
      </w:tblGrid>
      <w:tr w14:paraId="59FF98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BE6EE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53DBB6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1A009C8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24D2388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48C9FB6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77DB6159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38C8DE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CFD9A6B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B00F9D2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5F5E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0CC9C4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670D3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77B32110">
            <w:pPr>
              <w:spacing w:line="254" w:lineRule="auto"/>
              <w:rPr>
                <w:rFonts w:ascii="Arial"/>
                <w:sz w:val="21"/>
              </w:rPr>
            </w:pPr>
          </w:p>
          <w:p w14:paraId="157C7380">
            <w:pPr>
              <w:spacing w:line="255" w:lineRule="auto"/>
              <w:rPr>
                <w:rFonts w:ascii="Arial"/>
                <w:sz w:val="21"/>
              </w:rPr>
            </w:pPr>
          </w:p>
          <w:p w14:paraId="3762EA79">
            <w:pPr>
              <w:spacing w:line="255" w:lineRule="auto"/>
              <w:rPr>
                <w:rFonts w:ascii="Arial"/>
                <w:sz w:val="21"/>
              </w:rPr>
            </w:pPr>
          </w:p>
          <w:p w14:paraId="3E37578D">
            <w:pPr>
              <w:spacing w:line="255" w:lineRule="auto"/>
              <w:rPr>
                <w:rFonts w:ascii="Arial"/>
                <w:sz w:val="21"/>
              </w:rPr>
            </w:pPr>
          </w:p>
          <w:p w14:paraId="17209D7D">
            <w:pPr>
              <w:pStyle w:val="8"/>
              <w:spacing w:before="79" w:line="262" w:lineRule="auto"/>
              <w:ind w:left="666" w:right="672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12A6129A">
            <w:pPr>
              <w:pStyle w:val="8"/>
              <w:spacing w:before="8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姓名：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</w:t>
            </w:r>
          </w:p>
          <w:p w14:paraId="4277F4A1">
            <w:pPr>
              <w:pStyle w:val="8"/>
              <w:spacing w:before="59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5EAAF201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365E6C01">
            <w:pPr>
              <w:pStyle w:val="8"/>
              <w:spacing w:before="42" w:line="258" w:lineRule="auto"/>
              <w:ind w:left="83" w:right="1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湖北省荆门市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县  × 村</w:t>
            </w:r>
          </w:p>
          <w:p w14:paraId="73BE69EE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湖北省荆门市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村</w:t>
            </w:r>
          </w:p>
          <w:p w14:paraId="17363272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A05FA57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D7755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7337CF8C">
            <w:pPr>
              <w:spacing w:line="258" w:lineRule="auto"/>
              <w:rPr>
                <w:rFonts w:ascii="Arial"/>
                <w:sz w:val="21"/>
              </w:rPr>
            </w:pPr>
          </w:p>
          <w:p w14:paraId="755D5828">
            <w:pPr>
              <w:spacing w:line="258" w:lineRule="auto"/>
              <w:rPr>
                <w:rFonts w:ascii="Arial"/>
                <w:sz w:val="21"/>
              </w:rPr>
            </w:pPr>
          </w:p>
          <w:p w14:paraId="0CA137C0">
            <w:pPr>
              <w:spacing w:line="258" w:lineRule="auto"/>
              <w:rPr>
                <w:rFonts w:ascii="Arial"/>
                <w:sz w:val="21"/>
              </w:rPr>
            </w:pPr>
          </w:p>
          <w:p w14:paraId="5B9A70DB">
            <w:pPr>
              <w:spacing w:line="258" w:lineRule="auto"/>
              <w:rPr>
                <w:rFonts w:ascii="Arial"/>
                <w:sz w:val="21"/>
              </w:rPr>
            </w:pPr>
          </w:p>
          <w:p w14:paraId="3EB41C7C">
            <w:pPr>
              <w:pStyle w:val="8"/>
              <w:spacing w:before="79" w:line="209" w:lineRule="auto"/>
              <w:ind w:left="681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01E64567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CAFA08C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</w:rPr>
              <w:t>类型：律师□    亲友□    工作人员□</w:t>
            </w:r>
          </w:p>
          <w:p w14:paraId="0A35319F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489F01B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E01587F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5BB910A7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</w:t>
            </w:r>
          </w:p>
          <w:p w14:paraId="5B6E6B70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4C1CD0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35126D19">
            <w:pPr>
              <w:spacing w:line="349" w:lineRule="auto"/>
              <w:rPr>
                <w:rFonts w:ascii="Arial"/>
                <w:sz w:val="21"/>
              </w:rPr>
            </w:pPr>
          </w:p>
          <w:p w14:paraId="717D370A">
            <w:pPr>
              <w:pStyle w:val="8"/>
              <w:spacing w:before="78" w:line="208" w:lineRule="auto"/>
              <w:ind w:left="570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6225C4A1">
            <w:pPr>
              <w:pStyle w:val="8"/>
              <w:spacing w:before="84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市中级人民法院</w:t>
            </w:r>
          </w:p>
          <w:p w14:paraId="3340BB37">
            <w:pPr>
              <w:pStyle w:val="8"/>
              <w:spacing w:before="44" w:line="238" w:lineRule="auto"/>
              <w:ind w:left="84" w:right="265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湖北省荆门市东宝区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陈  ×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院长</w:t>
            </w:r>
          </w:p>
        </w:tc>
      </w:tr>
    </w:tbl>
    <w:p w14:paraId="271A122C">
      <w:pPr>
        <w:pStyle w:val="3"/>
      </w:pPr>
    </w:p>
    <w:p w14:paraId="1923B88F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7924E9BD">
      <w:pPr>
        <w:spacing w:before="41"/>
      </w:pPr>
    </w:p>
    <w:p w14:paraId="298E3C12">
      <w:pPr>
        <w:spacing w:before="41"/>
      </w:pPr>
    </w:p>
    <w:p w14:paraId="44A1E0D1">
      <w:pPr>
        <w:spacing w:before="41"/>
      </w:pPr>
    </w:p>
    <w:p w14:paraId="472F7F5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3"/>
        <w:gridCol w:w="6941"/>
      </w:tblGrid>
      <w:tr w14:paraId="622A96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503CB60E">
            <w:pPr>
              <w:spacing w:line="357" w:lineRule="auto"/>
              <w:rPr>
                <w:rFonts w:ascii="Arial"/>
                <w:sz w:val="21"/>
              </w:rPr>
            </w:pPr>
          </w:p>
          <w:p w14:paraId="763C2D17">
            <w:pPr>
              <w:pStyle w:val="8"/>
              <w:spacing w:before="78" w:line="261" w:lineRule="auto"/>
              <w:ind w:left="255" w:right="155" w:hanging="105"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587C5167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37B73026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2175FE40">
            <w:pPr>
              <w:spacing w:line="328" w:lineRule="auto"/>
              <w:rPr>
                <w:rFonts w:ascii="Arial"/>
                <w:sz w:val="21"/>
              </w:rPr>
            </w:pPr>
          </w:p>
          <w:p w14:paraId="621FE1CD">
            <w:pPr>
              <w:pStyle w:val="8"/>
              <w:spacing w:before="9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3034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02B2CC">
            <w:pPr>
              <w:spacing w:before="69" w:line="199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2F0E04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919E3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EB493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5151A090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7AF685AD">
            <w:pPr>
              <w:spacing w:before="81" w:line="252" w:lineRule="auto"/>
              <w:ind w:left="85" w:right="79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被无罪羁押天数共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天（起止日期为： 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请求赔偿人身自由赔偿金 12×××× 元（人民币，下同。）</w:t>
            </w:r>
          </w:p>
        </w:tc>
      </w:tr>
      <w:tr w14:paraId="0662FB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7DE8AF79">
            <w:pPr>
              <w:spacing w:line="297" w:lineRule="auto"/>
              <w:rPr>
                <w:rFonts w:ascii="Arial"/>
                <w:sz w:val="21"/>
              </w:rPr>
            </w:pPr>
          </w:p>
          <w:p w14:paraId="3E466E70">
            <w:pPr>
              <w:spacing w:line="298" w:lineRule="auto"/>
              <w:rPr>
                <w:rFonts w:ascii="Arial"/>
                <w:sz w:val="21"/>
              </w:rPr>
            </w:pPr>
          </w:p>
          <w:p w14:paraId="1E3E9DA0">
            <w:pPr>
              <w:spacing w:line="298" w:lineRule="auto"/>
              <w:rPr>
                <w:rFonts w:ascii="Arial"/>
                <w:sz w:val="21"/>
              </w:rPr>
            </w:pPr>
          </w:p>
          <w:p w14:paraId="74427C89">
            <w:pPr>
              <w:spacing w:line="298" w:lineRule="auto"/>
              <w:rPr>
                <w:rFonts w:ascii="Arial"/>
                <w:sz w:val="21"/>
              </w:rPr>
            </w:pPr>
          </w:p>
          <w:p w14:paraId="0239C618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59AD7053">
            <w:pPr>
              <w:pStyle w:val="8"/>
              <w:spacing w:before="88" w:line="231" w:lineRule="auto"/>
              <w:ind w:left="84" w:right="500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530F24E">
            <w:pPr>
              <w:pStyle w:val="8"/>
              <w:spacing w:line="261" w:lineRule="auto"/>
              <w:ind w:left="499" w:right="5383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30FC6557">
            <w:pPr>
              <w:pStyle w:val="8"/>
              <w:spacing w:before="2" w:line="321" w:lineRule="auto"/>
              <w:ind w:left="86" w:right="2381" w:firstLine="417"/>
            </w:pPr>
            <w:r>
              <w:rPr>
                <w:color w:val="231F20"/>
                <w:spacing w:val="-3"/>
              </w:rPr>
              <w:t>精神损害抚慰金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请求金额：500000 元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03802E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2AAD3B77">
            <w:pPr>
              <w:pStyle w:val="8"/>
              <w:spacing w:before="87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0A8C6E26">
            <w:pPr>
              <w:spacing w:before="84" w:line="227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退还被错误判处的罚金 60000 元。</w:t>
            </w:r>
          </w:p>
        </w:tc>
      </w:tr>
      <w:tr w14:paraId="285DD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D0F472">
            <w:pPr>
              <w:spacing w:before="73" w:line="197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18375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591FC5">
            <w:pPr>
              <w:spacing w:before="87" w:line="265" w:lineRule="auto"/>
              <w:ind w:left="91" w:right="7" w:hanging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日，××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区人民法院作出（2021）××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第 176 号刑事判决，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认定贾  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犯非法经营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罪，判处有期徒刑五年。贾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于同年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  日被逮捕，同日签收判决书。贾  × 不服，提出上诉，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市中级人民法院作出（2022）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字 120 号刑事裁定，驳回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上诉。贾  × 仍不服，提出申诉，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省高级人民法院作出（2023）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字刑事判决，判决贾  × 无罪。××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  ×  日，贾  × 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无罪释放。</w:t>
            </w:r>
          </w:p>
        </w:tc>
      </w:tr>
      <w:tr w14:paraId="6BF441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099878E0">
            <w:pPr>
              <w:pStyle w:val="8"/>
              <w:spacing w:before="260" w:line="262" w:lineRule="auto"/>
              <w:ind w:left="91" w:right="85" w:firstLine="11"/>
            </w:pPr>
            <w:r>
              <w:rPr>
                <w:color w:val="231F20"/>
                <w:spacing w:val="8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444FDF5B">
            <w:pPr>
              <w:spacing w:before="87" w:line="258" w:lineRule="auto"/>
              <w:ind w:left="95" w:right="79" w:hanging="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依据《国家赔偿法》第二十一条第四款、第二十二条第二款、第二十四条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第三款、第十七条第三项、第二十七条、第二十九条第三款，请求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市中级人民法院承担赔偿责任。</w:t>
            </w:r>
          </w:p>
        </w:tc>
      </w:tr>
      <w:tr w14:paraId="053D1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4B2C66DD">
            <w:pPr>
              <w:pStyle w:val="8"/>
              <w:spacing w:before="90" w:line="235" w:lineRule="auto"/>
              <w:ind w:right="85" w:firstLine="117"/>
            </w:pPr>
            <w:r>
              <w:rPr>
                <w:color w:val="231F20"/>
                <w:spacing w:val="8"/>
              </w:rPr>
              <w:t>2.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0E534E0A">
            <w:pPr>
              <w:pStyle w:val="8"/>
              <w:spacing w:before="262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6780E9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4270DBB7">
            <w:pPr>
              <w:pStyle w:val="8"/>
              <w:spacing w:before="103" w:line="245" w:lineRule="auto"/>
              <w:ind w:left="91" w:right="85" w:hanging="2"/>
              <w:jc w:val="both"/>
            </w:pPr>
            <w:r>
              <w:rPr>
                <w:color w:val="231F20"/>
                <w:spacing w:val="11"/>
              </w:rPr>
              <w:t>3. 有无同类案件裁判文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书或指导性案例（可另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034A8880">
            <w:pPr>
              <w:pStyle w:val="8"/>
              <w:spacing w:before="92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0038FB68">
            <w:pPr>
              <w:spacing w:line="328" w:lineRule="auto"/>
              <w:rPr>
                <w:rFonts w:ascii="Arial"/>
                <w:sz w:val="21"/>
              </w:rPr>
            </w:pPr>
          </w:p>
          <w:p w14:paraId="27D4BC04">
            <w:pPr>
              <w:pStyle w:val="8"/>
              <w:spacing w:before="9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204CA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1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A2F6411">
            <w:pPr>
              <w:pStyle w:val="8"/>
              <w:spacing w:before="93" w:line="209" w:lineRule="auto"/>
              <w:ind w:right="8"/>
              <w:jc w:val="right"/>
            </w:pPr>
            <w:r>
              <w:rPr>
                <w:color w:val="231F20"/>
              </w:rPr>
              <w:t>4. 证据清单（可另附页）</w:t>
            </w:r>
          </w:p>
        </w:tc>
        <w:tc>
          <w:tcPr>
            <w:tcW w:w="694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B6BB65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24670BA9">
      <w:pPr>
        <w:spacing w:before="158" w:line="222" w:lineRule="auto"/>
        <w:ind w:left="5378" w:right="60" w:hanging="45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9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9"/>
          <w:sz w:val="30"/>
          <w:szCs w:val="30"/>
        </w:rPr>
        <w:t>贾×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89621D8">
      <w:pPr>
        <w:spacing w:line="222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820BCAB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F206D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641C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8BE8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78DF0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F7ECE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8BD5295"/>
    <w:rsid w:val="1BB82A97"/>
    <w:rsid w:val="1DAE4148"/>
    <w:rsid w:val="2D862FAB"/>
    <w:rsid w:val="33DA9E9B"/>
    <w:rsid w:val="36BB4C6A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C48F53FDFCD14F60B2990E297A7C9080_13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