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7144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218.确认优先购买权申请书实例</w:t>
      </w:r>
    </w:p>
    <w:p w14:paraId="65421DB2">
      <w:pPr>
        <w:pStyle w:val="3"/>
        <w:spacing w:line="242" w:lineRule="auto"/>
      </w:pPr>
    </w:p>
    <w:p w14:paraId="7C59B510">
      <w:pPr>
        <w:pStyle w:val="3"/>
        <w:spacing w:line="243" w:lineRule="auto"/>
      </w:pPr>
    </w:p>
    <w:p w14:paraId="1C087FAB">
      <w:pPr>
        <w:pStyle w:val="3"/>
        <w:spacing w:line="243" w:lineRule="auto"/>
      </w:pPr>
    </w:p>
    <w:p w14:paraId="57C7606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BDA475F">
      <w:pPr>
        <w:spacing w:before="149" w:line="231" w:lineRule="auto"/>
        <w:ind w:left="2494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确认优先购买权申请书</w:t>
      </w:r>
    </w:p>
    <w:p w14:paraId="286D01D4">
      <w:pPr>
        <w:spacing w:before="54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（网络司法拍卖确认优先购买权人用）</w:t>
      </w:r>
    </w:p>
    <w:p w14:paraId="46776CA8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7A735A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C8C63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090532A">
            <w:pPr>
              <w:pStyle w:val="8"/>
              <w:spacing w:before="50" w:line="247" w:lineRule="auto"/>
              <w:ind w:left="84" w:right="88" w:firstLine="432"/>
            </w:pPr>
            <w:r>
              <w:rPr>
                <w:color w:val="231F20"/>
                <w:spacing w:val="3"/>
              </w:rPr>
              <w:t>1. 优先购买权人经人民法院确认后，取得优先竞买资格以及优先竞买代</w:t>
            </w:r>
            <w:r>
              <w:rPr>
                <w:color w:val="231F20"/>
                <w:spacing w:val="2"/>
              </w:rPr>
              <w:t>码、参拍密码，并以优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先竞买代码参与竞买；未经确认的，不得以优先购买权人身份参与竞买。</w:t>
            </w:r>
          </w:p>
          <w:p w14:paraId="4F2373EF">
            <w:pPr>
              <w:pStyle w:val="8"/>
              <w:spacing w:before="33" w:line="244" w:lineRule="auto"/>
              <w:ind w:left="80" w:right="82" w:firstLine="418"/>
            </w:pPr>
            <w:r>
              <w:rPr>
                <w:color w:val="231F20"/>
                <w:spacing w:val="3"/>
              </w:rPr>
              <w:t>2. 本表所涉内容系针对申请确认优先购买权资格专用，有些内容可能与您的具体申请无关，您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认为与申请无关的项目可以填“无”或不填</w:t>
            </w:r>
            <w:r>
              <w:rPr>
                <w:color w:val="231F20"/>
                <w:spacing w:val="1"/>
              </w:rPr>
              <w:t>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重要内容需要列明的，可以另附页填写。</w:t>
            </w:r>
          </w:p>
          <w:p w14:paraId="2516E435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5A17C90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CC716FF">
            <w:pPr>
              <w:pStyle w:val="8"/>
              <w:spacing w:before="66" w:line="245" w:lineRule="auto"/>
              <w:ind w:left="83" w:right="76" w:firstLine="411"/>
            </w:pPr>
            <w:r>
              <w:rPr>
                <w:color w:val="231F20"/>
                <w:spacing w:val="3"/>
              </w:rPr>
              <w:t>诉讼参加人应遵守诚信原则如实认真填写表格。如果申请人违反民事诉讼法及相关司法解释的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规定，提供虚假信息、通过捏造事实等导致人民法院错误确认优先购买权人的，人民法院将依法追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究责任。</w:t>
            </w:r>
          </w:p>
        </w:tc>
      </w:tr>
      <w:tr w14:paraId="2451C6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33888D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1F729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F8E0848">
            <w:pPr>
              <w:spacing w:line="255" w:lineRule="auto"/>
              <w:rPr>
                <w:rFonts w:ascii="Arial"/>
                <w:sz w:val="21"/>
              </w:rPr>
            </w:pPr>
          </w:p>
          <w:p w14:paraId="058C4CA0">
            <w:pPr>
              <w:spacing w:line="255" w:lineRule="auto"/>
              <w:rPr>
                <w:rFonts w:ascii="Arial"/>
                <w:sz w:val="21"/>
              </w:rPr>
            </w:pPr>
          </w:p>
          <w:p w14:paraId="57E7F31C">
            <w:pPr>
              <w:spacing w:line="255" w:lineRule="auto"/>
              <w:rPr>
                <w:rFonts w:ascii="Arial"/>
                <w:sz w:val="21"/>
              </w:rPr>
            </w:pPr>
          </w:p>
          <w:p w14:paraId="4EDDDCE9">
            <w:pPr>
              <w:spacing w:line="255" w:lineRule="auto"/>
              <w:rPr>
                <w:rFonts w:ascii="Arial"/>
                <w:sz w:val="21"/>
              </w:rPr>
            </w:pPr>
          </w:p>
          <w:p w14:paraId="0EC99E87">
            <w:pPr>
              <w:pStyle w:val="8"/>
              <w:spacing w:before="79" w:line="262" w:lineRule="auto"/>
              <w:ind w:left="651" w:right="656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6BE71E3">
            <w:pPr>
              <w:pStyle w:val="8"/>
              <w:spacing w:before="89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8BAC9B0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8AD6955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1963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</w:t>
            </w:r>
            <w:r>
              <w:rPr>
                <w:color w:val="231F20"/>
                <w:spacing w:val="-8"/>
              </w:rPr>
              <w:t xml:space="preserve">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6A908225">
            <w:pPr>
              <w:pStyle w:val="8"/>
              <w:spacing w:before="42" w:line="259" w:lineRule="auto"/>
              <w:ind w:left="84" w:right="362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工作单位：              职务：              联系电话：×××××××××××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0E107F6B">
            <w:pPr>
              <w:pStyle w:val="8"/>
              <w:spacing w:line="226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</w:p>
          <w:p w14:paraId="6A4BBB0A">
            <w:pPr>
              <w:pStyle w:val="8"/>
              <w:spacing w:before="43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81E9E53">
            <w:pPr>
              <w:pStyle w:val="8"/>
              <w:spacing w:before="49" w:line="208" w:lineRule="auto"/>
              <w:ind w:left="83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7B7A8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4A65AAB">
            <w:pPr>
              <w:spacing w:line="254" w:lineRule="auto"/>
              <w:rPr>
                <w:rFonts w:ascii="Arial"/>
                <w:sz w:val="21"/>
              </w:rPr>
            </w:pPr>
          </w:p>
          <w:p w14:paraId="1C820492">
            <w:pPr>
              <w:spacing w:line="254" w:lineRule="auto"/>
              <w:rPr>
                <w:rFonts w:ascii="Arial"/>
                <w:sz w:val="21"/>
              </w:rPr>
            </w:pPr>
          </w:p>
          <w:p w14:paraId="6A4722E0">
            <w:pPr>
              <w:spacing w:line="255" w:lineRule="auto"/>
              <w:rPr>
                <w:rFonts w:ascii="Arial"/>
                <w:sz w:val="21"/>
              </w:rPr>
            </w:pPr>
          </w:p>
          <w:p w14:paraId="2473B5DB">
            <w:pPr>
              <w:spacing w:line="255" w:lineRule="auto"/>
              <w:rPr>
                <w:rFonts w:ascii="Arial"/>
                <w:sz w:val="21"/>
              </w:rPr>
            </w:pPr>
          </w:p>
          <w:p w14:paraId="6FE27249">
            <w:pPr>
              <w:spacing w:line="255" w:lineRule="auto"/>
              <w:rPr>
                <w:rFonts w:ascii="Arial"/>
                <w:sz w:val="21"/>
              </w:rPr>
            </w:pPr>
          </w:p>
          <w:p w14:paraId="676EDA0D">
            <w:pPr>
              <w:spacing w:line="255" w:lineRule="auto"/>
              <w:rPr>
                <w:rFonts w:ascii="Arial"/>
                <w:sz w:val="21"/>
              </w:rPr>
            </w:pPr>
          </w:p>
          <w:p w14:paraId="6FA180A6">
            <w:pPr>
              <w:pStyle w:val="8"/>
              <w:spacing w:before="78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46C83455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2C52DAE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797F054F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FF34A4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职务：              联系电话：</w:t>
            </w:r>
          </w:p>
          <w:p w14:paraId="59C116CB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C8E41F7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8B2EDCA">
            <w:pPr>
              <w:pStyle w:val="8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C68B23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AE4153">
            <w:pPr>
              <w:pStyle w:val="8"/>
              <w:spacing w:before="66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3D2544E">
      <w:pPr>
        <w:pStyle w:val="3"/>
      </w:pPr>
    </w:p>
    <w:p w14:paraId="5D8B341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5A51F8">
      <w:pPr>
        <w:spacing w:before="41"/>
      </w:pPr>
    </w:p>
    <w:p w14:paraId="73E70006">
      <w:pPr>
        <w:spacing w:before="41"/>
      </w:pPr>
    </w:p>
    <w:p w14:paraId="6EB10823">
      <w:pPr>
        <w:spacing w:before="41"/>
      </w:pPr>
    </w:p>
    <w:p w14:paraId="4F0BCC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F39D5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195F88C">
            <w:pPr>
              <w:spacing w:line="284" w:lineRule="auto"/>
              <w:rPr>
                <w:rFonts w:ascii="Arial"/>
                <w:sz w:val="21"/>
              </w:rPr>
            </w:pPr>
          </w:p>
          <w:p w14:paraId="3D15799C">
            <w:pPr>
              <w:spacing w:line="284" w:lineRule="auto"/>
              <w:rPr>
                <w:rFonts w:ascii="Arial"/>
                <w:sz w:val="21"/>
              </w:rPr>
            </w:pPr>
          </w:p>
          <w:p w14:paraId="104903F9">
            <w:pPr>
              <w:spacing w:line="284" w:lineRule="auto"/>
              <w:rPr>
                <w:rFonts w:ascii="Arial"/>
                <w:sz w:val="21"/>
              </w:rPr>
            </w:pPr>
          </w:p>
          <w:p w14:paraId="224ED53C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00CF9C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9021590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2D2D26A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D3CF04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4B5376E">
            <w:pPr>
              <w:pStyle w:val="8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C247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5D81DE0">
            <w:pPr>
              <w:pStyle w:val="8"/>
              <w:spacing w:before="87" w:line="208" w:lineRule="auto"/>
              <w:ind w:left="770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7A5F631">
            <w:pPr>
              <w:spacing w:before="81" w:line="227" w:lineRule="auto"/>
              <w:ind w:left="2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 号</w:t>
            </w:r>
          </w:p>
        </w:tc>
      </w:tr>
      <w:tr w14:paraId="772698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59E75">
            <w:pPr>
              <w:spacing w:before="85" w:line="191" w:lineRule="auto"/>
              <w:ind w:left="361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优先权确认信息</w:t>
            </w:r>
          </w:p>
        </w:tc>
      </w:tr>
      <w:tr w14:paraId="08EA0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AA3AB9F">
            <w:pPr>
              <w:spacing w:line="257" w:lineRule="auto"/>
              <w:rPr>
                <w:rFonts w:ascii="Arial"/>
                <w:sz w:val="21"/>
              </w:rPr>
            </w:pPr>
          </w:p>
          <w:p w14:paraId="3CC621BC">
            <w:pPr>
              <w:spacing w:line="258" w:lineRule="auto"/>
              <w:rPr>
                <w:rFonts w:ascii="Arial"/>
                <w:sz w:val="21"/>
              </w:rPr>
            </w:pPr>
          </w:p>
          <w:p w14:paraId="0560665E">
            <w:pPr>
              <w:pStyle w:val="8"/>
              <w:spacing w:before="79" w:line="208" w:lineRule="auto"/>
              <w:ind w:left="454"/>
            </w:pPr>
            <w:r>
              <w:rPr>
                <w:color w:val="231F20"/>
                <w:spacing w:val="-1"/>
              </w:rPr>
              <w:t>优先购买权种类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E71F3A2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共有人优先购买权□</w:t>
            </w:r>
          </w:p>
          <w:p w14:paraId="38FD8F98">
            <w:pPr>
              <w:pStyle w:val="8"/>
              <w:spacing w:before="78" w:line="171" w:lineRule="auto"/>
              <w:ind w:left="8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承租人的优先购买权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54FB4715">
            <w:pPr>
              <w:pStyle w:val="8"/>
              <w:spacing w:before="47" w:line="209" w:lineRule="auto"/>
              <w:ind w:left="84"/>
            </w:pPr>
            <w:r>
              <w:rPr>
                <w:color w:val="231F20"/>
                <w:spacing w:val="-1"/>
              </w:rPr>
              <w:t>有限责任公司股东优先购买权□</w:t>
            </w:r>
          </w:p>
          <w:p w14:paraId="7011CB9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</w:p>
        </w:tc>
      </w:tr>
      <w:tr w14:paraId="27BC2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750FFA4">
            <w:pPr>
              <w:pStyle w:val="8"/>
              <w:spacing w:before="88" w:line="208" w:lineRule="auto"/>
              <w:ind w:left="454"/>
            </w:pPr>
            <w:r>
              <w:rPr>
                <w:color w:val="231F20"/>
                <w:spacing w:val="-1"/>
              </w:rPr>
              <w:t>优先购买标的物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DD9E8E4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被执行人名下位于北京市朝阳区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×× 幢  ×× 单元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室房产</w:t>
            </w:r>
          </w:p>
        </w:tc>
      </w:tr>
      <w:tr w14:paraId="40762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A6E4AE2">
            <w:pPr>
              <w:spacing w:line="284" w:lineRule="auto"/>
              <w:rPr>
                <w:rFonts w:ascii="Arial"/>
                <w:sz w:val="21"/>
              </w:rPr>
            </w:pPr>
          </w:p>
          <w:p w14:paraId="29326CBC">
            <w:pPr>
              <w:spacing w:line="284" w:lineRule="auto"/>
              <w:rPr>
                <w:rFonts w:ascii="Arial"/>
                <w:sz w:val="21"/>
              </w:rPr>
            </w:pPr>
          </w:p>
          <w:p w14:paraId="1F196C89">
            <w:pPr>
              <w:spacing w:line="284" w:lineRule="auto"/>
              <w:rPr>
                <w:rFonts w:ascii="Arial"/>
                <w:sz w:val="21"/>
              </w:rPr>
            </w:pPr>
          </w:p>
          <w:p w14:paraId="1C3A17E5">
            <w:pPr>
              <w:pStyle w:val="8"/>
              <w:spacing w:before="78" w:line="210" w:lineRule="auto"/>
              <w:ind w:left="375"/>
            </w:pPr>
            <w:r>
              <w:rPr>
                <w:color w:val="231F20"/>
                <w:spacing w:val="-4"/>
              </w:rPr>
              <w:t>申请优先购买理由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F2A9B81">
            <w:pPr>
              <w:spacing w:line="342" w:lineRule="auto"/>
              <w:rPr>
                <w:rFonts w:ascii="Arial"/>
                <w:sz w:val="21"/>
              </w:rPr>
            </w:pPr>
          </w:p>
          <w:p w14:paraId="61215EF1">
            <w:pPr>
              <w:spacing w:line="342" w:lineRule="auto"/>
              <w:rPr>
                <w:rFonts w:ascii="Arial"/>
                <w:sz w:val="21"/>
              </w:rPr>
            </w:pPr>
          </w:p>
          <w:p w14:paraId="23438041">
            <w:pPr>
              <w:spacing w:before="74" w:line="266" w:lineRule="auto"/>
              <w:ind w:left="88" w:right="83" w:firstLine="2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申请人与被执行人在 2010 年即签订房屋租赁合同，约定案涉房屋由申请人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承租，租期至 2030 年。租赁合同签订以来，申请人一直居住在该房屋中。</w:t>
            </w:r>
          </w:p>
        </w:tc>
      </w:tr>
      <w:tr w14:paraId="4374D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1BDA7B">
            <w:pPr>
              <w:spacing w:before="86" w:line="192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4E5C7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9FBEAC">
            <w:pPr>
              <w:spacing w:line="272" w:lineRule="auto"/>
              <w:rPr>
                <w:rFonts w:ascii="Arial"/>
                <w:sz w:val="21"/>
              </w:rPr>
            </w:pPr>
          </w:p>
          <w:p w14:paraId="50710500">
            <w:pPr>
              <w:spacing w:line="272" w:lineRule="auto"/>
              <w:rPr>
                <w:rFonts w:ascii="Arial"/>
                <w:sz w:val="21"/>
              </w:rPr>
            </w:pPr>
          </w:p>
          <w:p w14:paraId="29F165C4">
            <w:pPr>
              <w:spacing w:line="273" w:lineRule="auto"/>
              <w:rPr>
                <w:rFonts w:ascii="Arial"/>
                <w:sz w:val="21"/>
              </w:rPr>
            </w:pPr>
          </w:p>
          <w:p w14:paraId="73C400C2">
            <w:pPr>
              <w:spacing w:line="273" w:lineRule="auto"/>
              <w:rPr>
                <w:rFonts w:ascii="Arial"/>
                <w:sz w:val="21"/>
              </w:rPr>
            </w:pPr>
          </w:p>
          <w:p w14:paraId="760007C1">
            <w:pPr>
              <w:spacing w:line="273" w:lineRule="auto"/>
              <w:rPr>
                <w:rFonts w:ascii="Arial"/>
                <w:sz w:val="21"/>
              </w:rPr>
            </w:pPr>
          </w:p>
          <w:p w14:paraId="3C745138">
            <w:pPr>
              <w:pStyle w:val="8"/>
              <w:spacing w:before="78" w:line="209" w:lineRule="auto"/>
            </w:pPr>
            <w:r>
              <w:rPr>
                <w:color w:val="231F20"/>
                <w:spacing w:val="-2"/>
              </w:rPr>
              <w:t>《租赁合同》</w:t>
            </w:r>
          </w:p>
        </w:tc>
      </w:tr>
    </w:tbl>
    <w:p w14:paraId="07CD00AA">
      <w:pPr>
        <w:spacing w:before="174" w:line="223" w:lineRule="auto"/>
        <w:ind w:left="5428" w:hanging="8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3C12240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1AA8CA2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6FC1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BF87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032A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63C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75CEE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3F82731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30F793F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6C186B823F8847EF969F316AFE5737C7_13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