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E293" w14:textId="77777777" w:rsidR="009E13F4" w:rsidRDefault="009E13F4" w:rsidP="009E13F4">
      <w:pPr>
        <w:pStyle w:val="1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высшего образования и науки Республики Казахстан</w:t>
      </w:r>
    </w:p>
    <w:p w14:paraId="7B5BFE29" w14:textId="77777777" w:rsidR="009E13F4" w:rsidRDefault="009E13F4" w:rsidP="009E13F4">
      <w:pPr>
        <w:pStyle w:val="1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Северо-Казахстанский университет им М. Козыбаева</w:t>
      </w:r>
    </w:p>
    <w:p w14:paraId="13326628" w14:textId="77777777" w:rsidR="009E13F4" w:rsidRDefault="009E13F4" w:rsidP="009E13F4">
      <w:pPr>
        <w:pStyle w:val="1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«Информационно-коммуникационные технологии»</w:t>
      </w:r>
    </w:p>
    <w:p w14:paraId="0F85B85E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17FEAB98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20099799" w14:textId="77777777" w:rsidR="009E13F4" w:rsidRPr="00C0502B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2B0996F5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29F10EB2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1FCD8667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2AA9D8B0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50EAA56A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54D8A64D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1670CD2A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007B7B09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53898EAC" w14:textId="5C47A3D9" w:rsidR="009E13F4" w:rsidRPr="00C0502B" w:rsidRDefault="009E13F4" w:rsidP="009F4E9B">
      <w:pPr>
        <w:pStyle w:val="11"/>
        <w:spacing w:before="30"/>
        <w:jc w:val="center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Лабораторная №</w:t>
      </w:r>
      <w:r w:rsidR="004C230C">
        <w:rPr>
          <w:rFonts w:eastAsia="Times New Roman" w:cs="Times New Roman"/>
          <w:szCs w:val="28"/>
        </w:rPr>
        <w:t>1</w:t>
      </w:r>
    </w:p>
    <w:p w14:paraId="5F3346B2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4D2BF387" w14:textId="77777777" w:rsidR="009E13F4" w:rsidRDefault="009E13F4" w:rsidP="009E13F4">
      <w:pPr>
        <w:pStyle w:val="11"/>
        <w:spacing w:before="30"/>
        <w:ind w:firstLine="0"/>
        <w:rPr>
          <w:rFonts w:eastAsia="Times New Roman" w:cs="Times New Roman"/>
          <w:szCs w:val="28"/>
        </w:rPr>
      </w:pPr>
    </w:p>
    <w:p w14:paraId="2A2A6C38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38866295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1680B77D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5"/>
        <w:gridCol w:w="4515"/>
      </w:tblGrid>
      <w:tr w:rsidR="009E13F4" w14:paraId="58B342FD" w14:textId="77777777" w:rsidTr="009E13F4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630BE337" w14:textId="77777777" w:rsidR="009E13F4" w:rsidRDefault="009E13F4">
            <w:pPr>
              <w:pStyle w:val="11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Выполнил студент</w:t>
            </w:r>
          </w:p>
          <w:p w14:paraId="5A18A6A5" w14:textId="77777777" w:rsidR="009E13F4" w:rsidRDefault="009E13F4">
            <w:pPr>
              <w:pStyle w:val="11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группы ВТиПО-22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7EBDF6D5" w14:textId="77777777" w:rsidR="009E13F4" w:rsidRDefault="009E13F4">
            <w:pPr>
              <w:pStyle w:val="11"/>
              <w:widowControl w:val="0"/>
              <w:spacing w:line="254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Белокопытов Я.Ю.</w:t>
            </w:r>
          </w:p>
        </w:tc>
      </w:tr>
      <w:tr w:rsidR="009E13F4" w14:paraId="7DAD2B53" w14:textId="77777777" w:rsidTr="009E13F4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701DB641" w14:textId="77777777" w:rsidR="009E13F4" w:rsidRDefault="009E13F4">
            <w:pPr>
              <w:pStyle w:val="11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Проверил</w:t>
            </w:r>
          </w:p>
          <w:p w14:paraId="3EE5CD5B" w14:textId="77777777" w:rsidR="009E13F4" w:rsidRDefault="009E13F4">
            <w:pPr>
              <w:pStyle w:val="11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преподаватель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103EBB6" w14:textId="77777777" w:rsidR="009E13F4" w:rsidRDefault="009E13F4">
            <w:pPr>
              <w:pStyle w:val="11"/>
              <w:widowControl w:val="0"/>
              <w:spacing w:line="254" w:lineRule="auto"/>
              <w:jc w:val="right"/>
              <w:rPr>
                <w:rFonts w:eastAsia="Times New Roman" w:cs="Times New Roman"/>
                <w:szCs w:val="28"/>
              </w:rPr>
            </w:pPr>
          </w:p>
          <w:p w14:paraId="5E765BD0" w14:textId="5970ED2C" w:rsidR="009E13F4" w:rsidRDefault="0056601F">
            <w:pPr>
              <w:pStyle w:val="11"/>
              <w:widowControl w:val="0"/>
              <w:spacing w:line="254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Пяткова</w:t>
            </w:r>
            <w:r w:rsidR="009E13F4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Т</w:t>
            </w:r>
            <w:r w:rsidR="009E13F4">
              <w:rPr>
                <w:rFonts w:eastAsia="Times New Roman" w:cs="Times New Roman"/>
                <w:szCs w:val="28"/>
              </w:rPr>
              <w:t>.</w:t>
            </w:r>
            <w:r>
              <w:rPr>
                <w:rFonts w:eastAsia="Times New Roman" w:cs="Times New Roman"/>
                <w:szCs w:val="28"/>
              </w:rPr>
              <w:t>В</w:t>
            </w:r>
            <w:r w:rsidR="009E13F4">
              <w:rPr>
                <w:rFonts w:eastAsia="Times New Roman" w:cs="Times New Roman"/>
                <w:szCs w:val="28"/>
              </w:rPr>
              <w:t>.</w:t>
            </w:r>
          </w:p>
        </w:tc>
      </w:tr>
    </w:tbl>
    <w:p w14:paraId="77641D83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56CD2F49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189BF7BC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327BB692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4F17DF9F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61EAB5C5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044C2CB3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795B723E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443A9C99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17967EF6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039173FE" w14:textId="1138EE32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5016B14E" w14:textId="119CDF92" w:rsidR="009F4E9B" w:rsidRDefault="009F4E9B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4A399C89" w14:textId="1F370BF6" w:rsidR="009F4E9B" w:rsidRDefault="009F4E9B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33E77B30" w14:textId="77777777" w:rsidR="009F4E9B" w:rsidRDefault="009F4E9B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7E1B9BD4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2ADA8CD9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Петропавловск, 2024</w:t>
      </w:r>
    </w:p>
    <w:p w14:paraId="4EE1E8AE" w14:textId="77777777" w:rsidR="0056601F" w:rsidRDefault="0056601F" w:rsidP="0056601F">
      <w:pPr>
        <w:pStyle w:val="a3"/>
        <w:rPr>
          <w:lang w:val="ru-KZ"/>
        </w:rPr>
      </w:pPr>
      <w:r>
        <w:rPr>
          <w:rStyle w:val="a4"/>
        </w:rPr>
        <w:lastRenderedPageBreak/>
        <w:t>Ответы на вопросы к защите лабораторной работы</w:t>
      </w:r>
    </w:p>
    <w:p w14:paraId="4BA82F48" w14:textId="77777777" w:rsidR="0056601F" w:rsidRDefault="0056601F" w:rsidP="0056601F">
      <w:pPr>
        <w:pStyle w:val="a3"/>
      </w:pPr>
      <w:r>
        <w:rPr>
          <w:rStyle w:val="a4"/>
        </w:rPr>
        <w:t>1. Понятие проекта.</w:t>
      </w:r>
      <w:r>
        <w:t xml:space="preserve"> Проект – это временное предприятие, направленное на создание уникального продукта, услуги или результата. Он имеет определенные цели, сроки выполнения, ресурсы и ограничения.</w:t>
      </w:r>
    </w:p>
    <w:p w14:paraId="0E2AAF5B" w14:textId="77777777" w:rsidR="0056601F" w:rsidRDefault="0056601F" w:rsidP="0056601F">
      <w:pPr>
        <w:pStyle w:val="a3"/>
      </w:pPr>
      <w:r>
        <w:rPr>
          <w:rStyle w:val="a4"/>
        </w:rPr>
        <w:t>2. Общие признаки проекта.</w:t>
      </w:r>
    </w:p>
    <w:p w14:paraId="1695F381" w14:textId="77777777" w:rsidR="0056601F" w:rsidRDefault="0056601F" w:rsidP="0056601F">
      <w:pPr>
        <w:pStyle w:val="a3"/>
        <w:numPr>
          <w:ilvl w:val="0"/>
          <w:numId w:val="18"/>
        </w:numPr>
      </w:pPr>
      <w:r>
        <w:t>Уникальность (отличается от других задач);</w:t>
      </w:r>
    </w:p>
    <w:p w14:paraId="11AB4D3F" w14:textId="77777777" w:rsidR="0056601F" w:rsidRDefault="0056601F" w:rsidP="0056601F">
      <w:pPr>
        <w:pStyle w:val="a3"/>
        <w:numPr>
          <w:ilvl w:val="0"/>
          <w:numId w:val="18"/>
        </w:numPr>
      </w:pPr>
      <w:r>
        <w:t>Ограниченность во времени (имеет начало и конец);</w:t>
      </w:r>
    </w:p>
    <w:p w14:paraId="73BF11E5" w14:textId="77777777" w:rsidR="0056601F" w:rsidRDefault="0056601F" w:rsidP="0056601F">
      <w:pPr>
        <w:pStyle w:val="a3"/>
        <w:numPr>
          <w:ilvl w:val="0"/>
          <w:numId w:val="18"/>
        </w:numPr>
      </w:pPr>
      <w:r>
        <w:t>Ограниченность ресурсов (финансы, персонал, оборудование);</w:t>
      </w:r>
    </w:p>
    <w:p w14:paraId="041E7E3F" w14:textId="77777777" w:rsidR="0056601F" w:rsidRDefault="0056601F" w:rsidP="0056601F">
      <w:pPr>
        <w:pStyle w:val="a3"/>
        <w:numPr>
          <w:ilvl w:val="0"/>
          <w:numId w:val="18"/>
        </w:numPr>
      </w:pPr>
      <w:r>
        <w:t>Направленность на достижение конкретной цели;</w:t>
      </w:r>
    </w:p>
    <w:p w14:paraId="20DDFAB3" w14:textId="77777777" w:rsidR="0056601F" w:rsidRDefault="0056601F" w:rsidP="0056601F">
      <w:pPr>
        <w:pStyle w:val="a3"/>
        <w:numPr>
          <w:ilvl w:val="0"/>
          <w:numId w:val="18"/>
        </w:numPr>
      </w:pPr>
      <w:r>
        <w:t>Разделение на этапы и фазы.</w:t>
      </w:r>
    </w:p>
    <w:p w14:paraId="7EE76743" w14:textId="77777777" w:rsidR="0056601F" w:rsidRDefault="0056601F" w:rsidP="0056601F">
      <w:pPr>
        <w:pStyle w:val="a3"/>
      </w:pPr>
      <w:r>
        <w:rPr>
          <w:rStyle w:val="a4"/>
        </w:rPr>
        <w:t>3. Типы и виды проектов.</w:t>
      </w:r>
    </w:p>
    <w:p w14:paraId="0E716510" w14:textId="77777777" w:rsidR="0056601F" w:rsidRDefault="0056601F" w:rsidP="0056601F">
      <w:pPr>
        <w:pStyle w:val="a3"/>
        <w:numPr>
          <w:ilvl w:val="0"/>
          <w:numId w:val="19"/>
        </w:numPr>
      </w:pPr>
      <w:r>
        <w:rPr>
          <w:rStyle w:val="a4"/>
        </w:rPr>
        <w:t>По сфере деятельности:</w:t>
      </w:r>
      <w:r>
        <w:t xml:space="preserve"> экономические, социальные, технические, научные и т. д.</w:t>
      </w:r>
    </w:p>
    <w:p w14:paraId="2F3EC3B2" w14:textId="77777777" w:rsidR="0056601F" w:rsidRDefault="0056601F" w:rsidP="0056601F">
      <w:pPr>
        <w:pStyle w:val="a3"/>
        <w:numPr>
          <w:ilvl w:val="0"/>
          <w:numId w:val="19"/>
        </w:numPr>
      </w:pPr>
      <w:r>
        <w:rPr>
          <w:rStyle w:val="a4"/>
        </w:rPr>
        <w:t>По масштабу:</w:t>
      </w:r>
      <w:r>
        <w:t xml:space="preserve"> локальные, региональные, национальные, международные.</w:t>
      </w:r>
    </w:p>
    <w:p w14:paraId="15E655F0" w14:textId="77777777" w:rsidR="0056601F" w:rsidRDefault="0056601F" w:rsidP="0056601F">
      <w:pPr>
        <w:pStyle w:val="a3"/>
        <w:numPr>
          <w:ilvl w:val="0"/>
          <w:numId w:val="19"/>
        </w:numPr>
      </w:pPr>
      <w:r>
        <w:rPr>
          <w:rStyle w:val="a4"/>
        </w:rPr>
        <w:t>По сложности:</w:t>
      </w:r>
      <w:r>
        <w:t xml:space="preserve"> простые, сложные, мегапроекты.</w:t>
      </w:r>
    </w:p>
    <w:p w14:paraId="407B9C99" w14:textId="77777777" w:rsidR="0056601F" w:rsidRDefault="0056601F" w:rsidP="0056601F">
      <w:pPr>
        <w:pStyle w:val="a3"/>
        <w:numPr>
          <w:ilvl w:val="0"/>
          <w:numId w:val="19"/>
        </w:numPr>
      </w:pPr>
      <w:r>
        <w:rPr>
          <w:rStyle w:val="a4"/>
        </w:rPr>
        <w:t>По содержанию:</w:t>
      </w:r>
      <w:r>
        <w:t xml:space="preserve"> строительные, ИТ, образовательные и др.</w:t>
      </w:r>
    </w:p>
    <w:p w14:paraId="61336D33" w14:textId="77777777" w:rsidR="0056601F" w:rsidRDefault="0056601F" w:rsidP="0056601F">
      <w:pPr>
        <w:pStyle w:val="a3"/>
      </w:pPr>
      <w:r>
        <w:rPr>
          <w:rStyle w:val="a4"/>
        </w:rPr>
        <w:t>4. Классы проектов.</w:t>
      </w:r>
    </w:p>
    <w:p w14:paraId="0CF132A5" w14:textId="77777777" w:rsidR="0056601F" w:rsidRDefault="0056601F" w:rsidP="0056601F">
      <w:pPr>
        <w:pStyle w:val="a3"/>
        <w:numPr>
          <w:ilvl w:val="0"/>
          <w:numId w:val="20"/>
        </w:numPr>
      </w:pPr>
      <w:r>
        <w:rPr>
          <w:rStyle w:val="a4"/>
        </w:rPr>
        <w:t>Инновационные</w:t>
      </w:r>
      <w:r>
        <w:t xml:space="preserve"> – направлены на разработку новых технологий и продуктов.</w:t>
      </w:r>
    </w:p>
    <w:p w14:paraId="1C3093C0" w14:textId="77777777" w:rsidR="0056601F" w:rsidRDefault="0056601F" w:rsidP="0056601F">
      <w:pPr>
        <w:pStyle w:val="a3"/>
        <w:numPr>
          <w:ilvl w:val="0"/>
          <w:numId w:val="20"/>
        </w:numPr>
      </w:pPr>
      <w:r>
        <w:rPr>
          <w:rStyle w:val="a4"/>
        </w:rPr>
        <w:t>Исследовательские</w:t>
      </w:r>
      <w:r>
        <w:t xml:space="preserve"> – связаны с научными исследованиями.</w:t>
      </w:r>
    </w:p>
    <w:p w14:paraId="0EA0DBE2" w14:textId="77777777" w:rsidR="0056601F" w:rsidRDefault="0056601F" w:rsidP="0056601F">
      <w:pPr>
        <w:pStyle w:val="a3"/>
        <w:numPr>
          <w:ilvl w:val="0"/>
          <w:numId w:val="20"/>
        </w:numPr>
      </w:pPr>
      <w:r>
        <w:rPr>
          <w:rStyle w:val="a4"/>
        </w:rPr>
        <w:t>Инфраструктурные</w:t>
      </w:r>
      <w:r>
        <w:t xml:space="preserve"> – проекты, связанные со строительством дорог, мостов и т. д.</w:t>
      </w:r>
    </w:p>
    <w:p w14:paraId="4C202A3E" w14:textId="77777777" w:rsidR="0056601F" w:rsidRDefault="0056601F" w:rsidP="0056601F">
      <w:pPr>
        <w:pStyle w:val="a3"/>
        <w:numPr>
          <w:ilvl w:val="0"/>
          <w:numId w:val="20"/>
        </w:numPr>
      </w:pPr>
      <w:r>
        <w:rPr>
          <w:rStyle w:val="a4"/>
        </w:rPr>
        <w:t>ИТ-проекты</w:t>
      </w:r>
      <w:r>
        <w:t xml:space="preserve"> – создание программного обеспечения, баз данных, автоматизированных систем.</w:t>
      </w:r>
    </w:p>
    <w:p w14:paraId="09016EC2" w14:textId="77777777" w:rsidR="0056601F" w:rsidRDefault="0056601F" w:rsidP="0056601F">
      <w:pPr>
        <w:pStyle w:val="a3"/>
      </w:pPr>
      <w:r>
        <w:rPr>
          <w:rStyle w:val="a4"/>
        </w:rPr>
        <w:t>5. Масштабы проектов.</w:t>
      </w:r>
    </w:p>
    <w:p w14:paraId="1702C0FA" w14:textId="77777777" w:rsidR="0056601F" w:rsidRDefault="0056601F" w:rsidP="0056601F">
      <w:pPr>
        <w:pStyle w:val="a3"/>
        <w:numPr>
          <w:ilvl w:val="0"/>
          <w:numId w:val="21"/>
        </w:numPr>
      </w:pPr>
      <w:r>
        <w:t>Малые – выполняются одним человеком или небольшой группой.</w:t>
      </w:r>
    </w:p>
    <w:p w14:paraId="5FB1E8A5" w14:textId="77777777" w:rsidR="0056601F" w:rsidRDefault="0056601F" w:rsidP="0056601F">
      <w:pPr>
        <w:pStyle w:val="a3"/>
        <w:numPr>
          <w:ilvl w:val="0"/>
          <w:numId w:val="21"/>
        </w:numPr>
      </w:pPr>
      <w:r>
        <w:t>Средние – реализуются на уровне компании или организации.</w:t>
      </w:r>
    </w:p>
    <w:p w14:paraId="4736FA20" w14:textId="77777777" w:rsidR="0056601F" w:rsidRDefault="0056601F" w:rsidP="0056601F">
      <w:pPr>
        <w:pStyle w:val="a3"/>
        <w:numPr>
          <w:ilvl w:val="0"/>
          <w:numId w:val="21"/>
        </w:numPr>
      </w:pPr>
      <w:r>
        <w:t>Крупные – затрагивают несколько организаций или государственные структуры.</w:t>
      </w:r>
    </w:p>
    <w:p w14:paraId="232684F4" w14:textId="77777777" w:rsidR="0056601F" w:rsidRDefault="0056601F" w:rsidP="0056601F">
      <w:pPr>
        <w:pStyle w:val="a3"/>
        <w:numPr>
          <w:ilvl w:val="0"/>
          <w:numId w:val="21"/>
        </w:numPr>
      </w:pPr>
      <w:r>
        <w:t>Мегапроекты – проекты глобального уровня, затрагивающие целые страны.</w:t>
      </w:r>
    </w:p>
    <w:p w14:paraId="17C74AA0" w14:textId="77777777" w:rsidR="0056601F" w:rsidRDefault="0056601F" w:rsidP="0056601F">
      <w:pPr>
        <w:pStyle w:val="a3"/>
      </w:pPr>
      <w:r>
        <w:rPr>
          <w:rStyle w:val="a4"/>
        </w:rPr>
        <w:t>6. Окружение проекта.</w:t>
      </w:r>
      <w:r>
        <w:t xml:space="preserve"> Окружение проекта включает в себя факторы и условия, влияющие на его реализацию: экономическая ситуация, законодательные нормы, конкуренты, партнеры, технологии и ресурсы.</w:t>
      </w:r>
    </w:p>
    <w:p w14:paraId="5386A8A0" w14:textId="77777777" w:rsidR="0056601F" w:rsidRDefault="0056601F" w:rsidP="0056601F">
      <w:pPr>
        <w:pStyle w:val="a3"/>
      </w:pPr>
      <w:r>
        <w:rPr>
          <w:rStyle w:val="a4"/>
        </w:rPr>
        <w:t>7. Элементы проекта.</w:t>
      </w:r>
    </w:p>
    <w:p w14:paraId="6FFFED6B" w14:textId="77777777" w:rsidR="0056601F" w:rsidRDefault="0056601F" w:rsidP="0056601F">
      <w:pPr>
        <w:pStyle w:val="a3"/>
        <w:numPr>
          <w:ilvl w:val="0"/>
          <w:numId w:val="22"/>
        </w:numPr>
      </w:pPr>
      <w:r>
        <w:rPr>
          <w:rStyle w:val="a4"/>
        </w:rPr>
        <w:t>Цель</w:t>
      </w:r>
      <w:r>
        <w:t xml:space="preserve"> – ожидаемый результат проекта.</w:t>
      </w:r>
    </w:p>
    <w:p w14:paraId="48442645" w14:textId="77777777" w:rsidR="0056601F" w:rsidRDefault="0056601F" w:rsidP="0056601F">
      <w:pPr>
        <w:pStyle w:val="a3"/>
        <w:numPr>
          <w:ilvl w:val="0"/>
          <w:numId w:val="22"/>
        </w:numPr>
      </w:pPr>
      <w:r>
        <w:rPr>
          <w:rStyle w:val="a4"/>
        </w:rPr>
        <w:t>Ресурсы</w:t>
      </w:r>
      <w:r>
        <w:t xml:space="preserve"> – финансовые, материальные, трудовые.</w:t>
      </w:r>
    </w:p>
    <w:p w14:paraId="797CFD67" w14:textId="77777777" w:rsidR="0056601F" w:rsidRDefault="0056601F" w:rsidP="0056601F">
      <w:pPr>
        <w:pStyle w:val="a3"/>
        <w:numPr>
          <w:ilvl w:val="0"/>
          <w:numId w:val="22"/>
        </w:numPr>
      </w:pPr>
      <w:r>
        <w:rPr>
          <w:rStyle w:val="a4"/>
        </w:rPr>
        <w:t>Сроки</w:t>
      </w:r>
      <w:r>
        <w:t xml:space="preserve"> – определенные временные рамки.</w:t>
      </w:r>
    </w:p>
    <w:p w14:paraId="4B125E8A" w14:textId="77777777" w:rsidR="0056601F" w:rsidRDefault="0056601F" w:rsidP="0056601F">
      <w:pPr>
        <w:pStyle w:val="a3"/>
        <w:numPr>
          <w:ilvl w:val="0"/>
          <w:numId w:val="22"/>
        </w:numPr>
      </w:pPr>
      <w:r>
        <w:rPr>
          <w:rStyle w:val="a4"/>
        </w:rPr>
        <w:t>Риски</w:t>
      </w:r>
      <w:r>
        <w:t xml:space="preserve"> – возможные угрозы, влияющие на реализацию проекта.</w:t>
      </w:r>
    </w:p>
    <w:p w14:paraId="1AC1B35F" w14:textId="77777777" w:rsidR="0056601F" w:rsidRDefault="0056601F" w:rsidP="0056601F">
      <w:pPr>
        <w:pStyle w:val="a3"/>
        <w:numPr>
          <w:ilvl w:val="0"/>
          <w:numId w:val="22"/>
        </w:numPr>
      </w:pPr>
      <w:r>
        <w:rPr>
          <w:rStyle w:val="a4"/>
        </w:rPr>
        <w:t>Методы управления</w:t>
      </w:r>
      <w:r>
        <w:t xml:space="preserve"> – инструменты и подходы, используемые для контроля выполнения проекта.</w:t>
      </w:r>
    </w:p>
    <w:p w14:paraId="140AF1D2" w14:textId="77777777" w:rsidR="0056601F" w:rsidRDefault="0056601F" w:rsidP="0056601F">
      <w:pPr>
        <w:pStyle w:val="a3"/>
      </w:pPr>
      <w:r>
        <w:rPr>
          <w:rStyle w:val="a4"/>
        </w:rPr>
        <w:t>8. Участники проекта.</w:t>
      </w:r>
    </w:p>
    <w:p w14:paraId="02EBC282" w14:textId="77777777" w:rsidR="0056601F" w:rsidRDefault="0056601F" w:rsidP="0056601F">
      <w:pPr>
        <w:pStyle w:val="a3"/>
        <w:numPr>
          <w:ilvl w:val="0"/>
          <w:numId w:val="23"/>
        </w:numPr>
      </w:pPr>
      <w:r>
        <w:t>Заказчик (инициатор проекта);</w:t>
      </w:r>
    </w:p>
    <w:p w14:paraId="2991B810" w14:textId="77777777" w:rsidR="0056601F" w:rsidRDefault="0056601F" w:rsidP="0056601F">
      <w:pPr>
        <w:pStyle w:val="a3"/>
        <w:numPr>
          <w:ilvl w:val="0"/>
          <w:numId w:val="23"/>
        </w:numPr>
      </w:pPr>
      <w:r>
        <w:lastRenderedPageBreak/>
        <w:t>Инвесторы (финансирование проекта);</w:t>
      </w:r>
    </w:p>
    <w:p w14:paraId="564F188D" w14:textId="77777777" w:rsidR="0056601F" w:rsidRDefault="0056601F" w:rsidP="0056601F">
      <w:pPr>
        <w:pStyle w:val="a3"/>
        <w:numPr>
          <w:ilvl w:val="0"/>
          <w:numId w:val="23"/>
        </w:numPr>
      </w:pPr>
      <w:r>
        <w:t>Руководитель проекта (координация работ);</w:t>
      </w:r>
    </w:p>
    <w:p w14:paraId="336DC8CB" w14:textId="77777777" w:rsidR="0056601F" w:rsidRDefault="0056601F" w:rsidP="0056601F">
      <w:pPr>
        <w:pStyle w:val="a3"/>
        <w:numPr>
          <w:ilvl w:val="0"/>
          <w:numId w:val="23"/>
        </w:numPr>
      </w:pPr>
      <w:r>
        <w:t>Команда проекта (исполнители);</w:t>
      </w:r>
    </w:p>
    <w:p w14:paraId="15BCD8FC" w14:textId="77777777" w:rsidR="0056601F" w:rsidRDefault="0056601F" w:rsidP="0056601F">
      <w:pPr>
        <w:pStyle w:val="a3"/>
        <w:numPr>
          <w:ilvl w:val="0"/>
          <w:numId w:val="23"/>
        </w:numPr>
      </w:pPr>
      <w:r>
        <w:t>Заинтересованные стороны (партнеры, клиенты, государственные органы).</w:t>
      </w:r>
    </w:p>
    <w:p w14:paraId="08DCE8BB" w14:textId="77777777" w:rsidR="0056601F" w:rsidRDefault="0056601F" w:rsidP="0056601F">
      <w:pPr>
        <w:pStyle w:val="a3"/>
      </w:pPr>
      <w:r>
        <w:rPr>
          <w:rStyle w:val="a4"/>
        </w:rPr>
        <w:t>9. Что такое окружение проекта и какое значение оно имеет для эффективности проекта?</w:t>
      </w:r>
      <w:r>
        <w:t xml:space="preserve"> Окружение проекта – это совокупность внешних и внутренних факторов, влияющих на его реализацию. К внешним факторам относятся законодательство, экономическая ситуация, конкуренция, технологические изменения. Внутренние факторы включают ресурсы, корпоративную культуру, квалификацию команды и управление рисками. Учет окружения позволяет минимизировать угрозы, адаптироваться к изменениям и повысить эффективность выполнения проекта.</w:t>
      </w:r>
    </w:p>
    <w:p w14:paraId="67D92A4E" w14:textId="4C0D66F7" w:rsidR="009F4E9B" w:rsidRPr="0056601F" w:rsidRDefault="009F4E9B" w:rsidP="0056601F">
      <w:pPr>
        <w:keepNext/>
        <w:keepLines/>
        <w:spacing w:before="480"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ru-KZ" w:eastAsia="ru-KZ"/>
        </w:rPr>
      </w:pPr>
    </w:p>
    <w:sectPr w:rsidR="009F4E9B" w:rsidRPr="00566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CC5"/>
    <w:multiLevelType w:val="multilevel"/>
    <w:tmpl w:val="1EF0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63B2F"/>
    <w:multiLevelType w:val="multilevel"/>
    <w:tmpl w:val="63C8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263DB"/>
    <w:multiLevelType w:val="multilevel"/>
    <w:tmpl w:val="4040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7136E"/>
    <w:multiLevelType w:val="multilevel"/>
    <w:tmpl w:val="1560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31509"/>
    <w:multiLevelType w:val="multilevel"/>
    <w:tmpl w:val="5D062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D20B5"/>
    <w:multiLevelType w:val="multilevel"/>
    <w:tmpl w:val="D130C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103CB0"/>
    <w:multiLevelType w:val="multilevel"/>
    <w:tmpl w:val="E04E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1862AA"/>
    <w:multiLevelType w:val="multilevel"/>
    <w:tmpl w:val="BE6E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61A60"/>
    <w:multiLevelType w:val="multilevel"/>
    <w:tmpl w:val="2BD0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6C3404"/>
    <w:multiLevelType w:val="multilevel"/>
    <w:tmpl w:val="5130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806D69"/>
    <w:multiLevelType w:val="multilevel"/>
    <w:tmpl w:val="63FE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146D6E"/>
    <w:multiLevelType w:val="multilevel"/>
    <w:tmpl w:val="A7DA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5B7CE1"/>
    <w:multiLevelType w:val="multilevel"/>
    <w:tmpl w:val="416E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042D6"/>
    <w:multiLevelType w:val="multilevel"/>
    <w:tmpl w:val="AE22F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770E03"/>
    <w:multiLevelType w:val="multilevel"/>
    <w:tmpl w:val="79DA2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4942DB"/>
    <w:multiLevelType w:val="multilevel"/>
    <w:tmpl w:val="09C8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BB7486"/>
    <w:multiLevelType w:val="multilevel"/>
    <w:tmpl w:val="FD7E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470EBF"/>
    <w:multiLevelType w:val="multilevel"/>
    <w:tmpl w:val="F382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1D7C57"/>
    <w:multiLevelType w:val="multilevel"/>
    <w:tmpl w:val="AFA6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3A2BAD"/>
    <w:multiLevelType w:val="multilevel"/>
    <w:tmpl w:val="AB26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7C7C09"/>
    <w:multiLevelType w:val="multilevel"/>
    <w:tmpl w:val="880E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2524CA"/>
    <w:multiLevelType w:val="multilevel"/>
    <w:tmpl w:val="30BA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1E580C"/>
    <w:multiLevelType w:val="multilevel"/>
    <w:tmpl w:val="0B1C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14"/>
  </w:num>
  <w:num w:numId="7">
    <w:abstractNumId w:val="13"/>
  </w:num>
  <w:num w:numId="8">
    <w:abstractNumId w:val="12"/>
  </w:num>
  <w:num w:numId="9">
    <w:abstractNumId w:val="22"/>
  </w:num>
  <w:num w:numId="10">
    <w:abstractNumId w:val="11"/>
  </w:num>
  <w:num w:numId="11">
    <w:abstractNumId w:val="20"/>
  </w:num>
  <w:num w:numId="12">
    <w:abstractNumId w:val="6"/>
  </w:num>
  <w:num w:numId="13">
    <w:abstractNumId w:val="9"/>
  </w:num>
  <w:num w:numId="14">
    <w:abstractNumId w:val="4"/>
  </w:num>
  <w:num w:numId="15">
    <w:abstractNumId w:val="17"/>
  </w:num>
  <w:num w:numId="16">
    <w:abstractNumId w:val="18"/>
  </w:num>
  <w:num w:numId="17">
    <w:abstractNumId w:val="21"/>
  </w:num>
  <w:num w:numId="18">
    <w:abstractNumId w:val="10"/>
  </w:num>
  <w:num w:numId="19">
    <w:abstractNumId w:val="7"/>
  </w:num>
  <w:num w:numId="20">
    <w:abstractNumId w:val="16"/>
  </w:num>
  <w:num w:numId="21">
    <w:abstractNumId w:val="19"/>
  </w:num>
  <w:num w:numId="22">
    <w:abstractNumId w:val="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36"/>
    <w:rsid w:val="000A4983"/>
    <w:rsid w:val="002F4982"/>
    <w:rsid w:val="003D5436"/>
    <w:rsid w:val="004C230C"/>
    <w:rsid w:val="0056601F"/>
    <w:rsid w:val="00710A3E"/>
    <w:rsid w:val="009E13F4"/>
    <w:rsid w:val="009F4E9B"/>
    <w:rsid w:val="00C0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48AAA"/>
  <w15:chartTrackingRefBased/>
  <w15:docId w15:val="{6A18A68C-8539-44E6-ACB7-ED571159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3F4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link w:val="10"/>
    <w:uiPriority w:val="9"/>
    <w:qFormat/>
    <w:rsid w:val="009E13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paragraph" w:styleId="2">
    <w:name w:val="heading 2"/>
    <w:basedOn w:val="a"/>
    <w:link w:val="20"/>
    <w:uiPriority w:val="9"/>
    <w:qFormat/>
    <w:rsid w:val="009E13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paragraph" w:styleId="3">
    <w:name w:val="heading 3"/>
    <w:basedOn w:val="a"/>
    <w:link w:val="30"/>
    <w:uiPriority w:val="9"/>
    <w:qFormat/>
    <w:rsid w:val="009E1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4E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E13F4"/>
    <w:pPr>
      <w:spacing w:after="0" w:line="240" w:lineRule="auto"/>
      <w:ind w:firstLine="851"/>
      <w:jc w:val="both"/>
    </w:pPr>
    <w:rPr>
      <w:rFonts w:ascii="Times New Roman" w:eastAsia="Arial" w:hAnsi="Times New Roman" w:cs="Arial"/>
      <w:sz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9E13F4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character" w:customStyle="1" w:styleId="20">
    <w:name w:val="Заголовок 2 Знак"/>
    <w:basedOn w:val="a0"/>
    <w:link w:val="2"/>
    <w:uiPriority w:val="9"/>
    <w:rsid w:val="009E13F4"/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character" w:customStyle="1" w:styleId="30">
    <w:name w:val="Заголовок 3 Знак"/>
    <w:basedOn w:val="a0"/>
    <w:link w:val="3"/>
    <w:uiPriority w:val="9"/>
    <w:rsid w:val="009E13F4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9E1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a4">
    <w:name w:val="Strong"/>
    <w:basedOn w:val="a0"/>
    <w:uiPriority w:val="22"/>
    <w:qFormat/>
    <w:rsid w:val="009E13F4"/>
    <w:rPr>
      <w:b/>
      <w:bCs/>
    </w:rPr>
  </w:style>
  <w:style w:type="character" w:customStyle="1" w:styleId="katex-mathml">
    <w:name w:val="katex-mathml"/>
    <w:basedOn w:val="a0"/>
    <w:rsid w:val="009E13F4"/>
  </w:style>
  <w:style w:type="character" w:customStyle="1" w:styleId="mord">
    <w:name w:val="mord"/>
    <w:basedOn w:val="a0"/>
    <w:rsid w:val="009E13F4"/>
  </w:style>
  <w:style w:type="character" w:customStyle="1" w:styleId="mrel">
    <w:name w:val="mrel"/>
    <w:basedOn w:val="a0"/>
    <w:rsid w:val="009E13F4"/>
  </w:style>
  <w:style w:type="character" w:customStyle="1" w:styleId="mbin">
    <w:name w:val="mbin"/>
    <w:basedOn w:val="a0"/>
    <w:rsid w:val="009E13F4"/>
  </w:style>
  <w:style w:type="character" w:customStyle="1" w:styleId="mop">
    <w:name w:val="mop"/>
    <w:basedOn w:val="a0"/>
    <w:rsid w:val="009E13F4"/>
  </w:style>
  <w:style w:type="character" w:customStyle="1" w:styleId="vlist-s">
    <w:name w:val="vlist-s"/>
    <w:basedOn w:val="a0"/>
    <w:rsid w:val="009E13F4"/>
  </w:style>
  <w:style w:type="character" w:customStyle="1" w:styleId="delimsizing">
    <w:name w:val="delimsizing"/>
    <w:basedOn w:val="a0"/>
    <w:rsid w:val="009E13F4"/>
  </w:style>
  <w:style w:type="character" w:customStyle="1" w:styleId="40">
    <w:name w:val="Заголовок 4 Знак"/>
    <w:basedOn w:val="a0"/>
    <w:link w:val="4"/>
    <w:uiPriority w:val="9"/>
    <w:semiHidden/>
    <w:rsid w:val="009F4E9B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a5">
    <w:name w:val="Emphasis"/>
    <w:basedOn w:val="a0"/>
    <w:uiPriority w:val="20"/>
    <w:qFormat/>
    <w:rsid w:val="00710A3E"/>
    <w:rPr>
      <w:i/>
      <w:iCs/>
    </w:rPr>
  </w:style>
  <w:style w:type="paragraph" w:styleId="a6">
    <w:name w:val="Intense Quote"/>
    <w:basedOn w:val="a"/>
    <w:next w:val="a"/>
    <w:link w:val="a7"/>
    <w:uiPriority w:val="30"/>
    <w:qFormat/>
    <w:rsid w:val="004C23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4C230C"/>
    <w:rPr>
      <w:rFonts w:eastAsiaTheme="minorEastAsia"/>
      <w:i/>
      <w:iCs/>
      <w:color w:val="4472C4" w:themeColor="accent1"/>
      <w:lang w:val="en-US"/>
    </w:rPr>
  </w:style>
  <w:style w:type="paragraph" w:styleId="21">
    <w:name w:val="Quote"/>
    <w:basedOn w:val="a"/>
    <w:next w:val="a"/>
    <w:link w:val="22"/>
    <w:uiPriority w:val="29"/>
    <w:qFormat/>
    <w:rsid w:val="004C23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230C"/>
    <w:rPr>
      <w:rFonts w:eastAsiaTheme="minorEastAsia"/>
      <w:i/>
      <w:iCs/>
      <w:color w:val="404040" w:themeColor="text1" w:themeTint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Белокопытов</dc:creator>
  <cp:keywords/>
  <dc:description/>
  <cp:lastModifiedBy>Ярослав Белокопытов</cp:lastModifiedBy>
  <cp:revision>2</cp:revision>
  <dcterms:created xsi:type="dcterms:W3CDTF">2025-01-29T06:32:00Z</dcterms:created>
  <dcterms:modified xsi:type="dcterms:W3CDTF">2025-01-29T06:32:00Z</dcterms:modified>
</cp:coreProperties>
</file>