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color w:val="1f1f1f"/>
          <w:sz w:val="46"/>
          <w:szCs w:val="4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color w:val="1f1f1f"/>
          <w:sz w:val="46"/>
          <w:szCs w:val="46"/>
          <w:rtl w:val="0"/>
        </w:rPr>
        <w:t xml:space="preserve">Problem Statement: The "Omni-Retail" Multi-Agent Orchestrator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j5tdw3y8bodz" w:id="0"/>
      <w:bookmarkEnd w:id="0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1. Background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OmniLife</w:t>
      </w:r>
      <w:r w:rsidDel="00000000" w:rsidR="00000000" w:rsidRPr="00000000">
        <w:rPr>
          <w:color w:val="1f1f1f"/>
          <w:rtl w:val="0"/>
        </w:rPr>
        <w:t xml:space="preserve"> is a comprehensive e-commerce conglomerate that manages the entire lifecycle of a customer's shopping experience through four distinct, interdependent software products. Currently, customer support is siloed; agents from one department (e.g., Logistics) cannot see data from another (e.g., Payments).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OmniLife wants to unify this experience using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Generative AI</w:t>
      </w:r>
      <w:r w:rsidDel="00000000" w:rsidR="00000000" w:rsidRPr="00000000">
        <w:rPr>
          <w:color w:val="1f1f1f"/>
          <w:rtl w:val="0"/>
        </w:rPr>
        <w:t xml:space="preserve">. The goal is to build a "Super Agent" that can interface with four specialized "Sub-Agents," each guarding a specific product database, to answer complex, multi-domain customer queries in real-time.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zebri7yk3v5c" w:id="1"/>
      <w:bookmarkEnd w:id="1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2. The Challenge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Design and implement 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Hierarchical Multi-Agent System</w:t>
      </w:r>
      <w:r w:rsidDel="00000000" w:rsidR="00000000" w:rsidRPr="00000000">
        <w:rPr>
          <w:color w:val="1f1f1f"/>
          <w:rtl w:val="0"/>
        </w:rPr>
        <w:t xml:space="preserve"> consisting of one Orchestrator (Super Agent) and four Specialized Agents.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Super Agent</w:t>
      </w:r>
      <w:r w:rsidDel="00000000" w:rsidR="00000000" w:rsidRPr="00000000">
        <w:rPr>
          <w:color w:val="1f1f1f"/>
          <w:rtl w:val="0"/>
        </w:rPr>
        <w:t xml:space="preserve"> acts as the customer interface. It must parse natural language queries, decompose them into sub-tasks, delegate those tasks to the appropriate Sub-Agents, and synthesize the results into a coherent answer.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Sub-Agents</w:t>
      </w:r>
      <w:r w:rsidDel="00000000" w:rsidR="00000000" w:rsidRPr="00000000">
        <w:rPr>
          <w:color w:val="1f1f1f"/>
          <w:rtl w:val="0"/>
        </w:rPr>
        <w:t xml:space="preserve"> are responsible for generating and executing SQL queries against their specific relational databases to retrieve raw data.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mk5zlqhhfdbn" w:id="2"/>
      <w:bookmarkEnd w:id="2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3. The Data Ecosystem (4 Interdependent Products)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You must generate synthetic data for the following four products. Each product has its own isolated relational database with a minimum of 3 tables.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ok12j5a6zx25" w:id="3"/>
      <w:bookmarkEnd w:id="3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Product A: "ShopCore" (E-commerce Platform)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i w:val="1"/>
          <w:iCs w:val="1"/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Focus: User accounts, product catalog, and initial order placement.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Database: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444746"/>
          <w:shd w:fill="e9eef6" w:val="clear"/>
          <w:rtl w:val="0"/>
        </w:rPr>
        <w:t xml:space="preserve">DB_ShopCore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Tables:</w:t>
      </w:r>
    </w:p>
    <w:p w:rsidR="00000000" w:rsidDel="00000000" w:rsidP="00000000" w:rsidRDefault="00000000" w:rsidRPr="00000000" w14:paraId="0000000F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Users</w:t>
      </w:r>
      <w:r w:rsidDel="00000000" w:rsidR="00000000" w:rsidRPr="00000000">
        <w:rPr>
          <w:color w:val="1f1f1f"/>
          <w:rtl w:val="0"/>
        </w:rPr>
        <w:t xml:space="preserve"> (UserID, Name, Email, PremiumStatus)</w:t>
      </w:r>
    </w:p>
    <w:p w:rsidR="00000000" w:rsidDel="00000000" w:rsidP="00000000" w:rsidRDefault="00000000" w:rsidRPr="00000000" w14:paraId="00000010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Products</w:t>
      </w:r>
      <w:r w:rsidDel="00000000" w:rsidR="00000000" w:rsidRPr="00000000">
        <w:rPr>
          <w:color w:val="1f1f1f"/>
          <w:rtl w:val="0"/>
        </w:rPr>
        <w:t xml:space="preserve"> (ProductID, Name, Category, Price)</w:t>
      </w:r>
    </w:p>
    <w:p w:rsidR="00000000" w:rsidDel="00000000" w:rsidP="00000000" w:rsidRDefault="00000000" w:rsidRPr="00000000" w14:paraId="00000011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ind w:left="144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Orders</w:t>
      </w:r>
      <w:r w:rsidDel="00000000" w:rsidR="00000000" w:rsidRPr="00000000">
        <w:rPr>
          <w:color w:val="1f1f1f"/>
          <w:rtl w:val="0"/>
        </w:rPr>
        <w:t xml:space="preserve"> (OrderID, UserID, ProductID, OrderDate, Status)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z2o68g3k1rg6" w:id="4"/>
      <w:bookmarkEnd w:id="4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Product B: "ShipStream" (Logistics &amp; Delivery)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i w:val="1"/>
          <w:iCs w:val="1"/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Focus: Physical movement of goods, warehouses, and tracking.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Database: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444746"/>
          <w:shd w:fill="e9eef6" w:val="clear"/>
          <w:rtl w:val="0"/>
        </w:rPr>
        <w:t xml:space="preserve">DB_ShipStream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Tables:</w:t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Shipments</w:t>
      </w:r>
      <w:r w:rsidDel="00000000" w:rsidR="00000000" w:rsidRPr="00000000">
        <w:rPr>
          <w:color w:val="1f1f1f"/>
          <w:rtl w:val="0"/>
        </w:rPr>
        <w:t xml:space="preserve"> (ShipmentID, OrderID, TrackingNumber, EstimatedArrival)</w:t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Warehouses</w:t>
      </w:r>
      <w:r w:rsidDel="00000000" w:rsidR="00000000" w:rsidRPr="00000000">
        <w:rPr>
          <w:color w:val="1f1f1f"/>
          <w:rtl w:val="0"/>
        </w:rPr>
        <w:t xml:space="preserve"> (WarehouseID, Location, ManagerName)</w:t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TrackingEvents</w:t>
      </w:r>
      <w:r w:rsidDel="00000000" w:rsidR="00000000" w:rsidRPr="00000000">
        <w:rPr>
          <w:color w:val="1f1f1f"/>
          <w:rtl w:val="0"/>
        </w:rPr>
        <w:t xml:space="preserve"> (EventID, ShipmentID, WarehouseID, Timestamp, StatusUpdate)</w:t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ind w:left="144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Dependency:</w:t>
      </w:r>
      <w:r w:rsidDel="00000000" w:rsidR="00000000" w:rsidRPr="00000000">
        <w:rPr>
          <w:color w:val="1f1f1f"/>
          <w:rtl w:val="0"/>
        </w:rPr>
        <w:t xml:space="preserve"> Links to </w:t>
      </w:r>
      <w:r w:rsidDel="00000000" w:rsidR="00000000" w:rsidRPr="00000000">
        <w:rPr>
          <w:color w:val="444746"/>
          <w:shd w:fill="e9eef6" w:val="clear"/>
          <w:rtl w:val="0"/>
        </w:rPr>
        <w:t xml:space="preserve">ShopCore</w:t>
      </w:r>
      <w:r w:rsidDel="00000000" w:rsidR="00000000" w:rsidRPr="00000000">
        <w:rPr>
          <w:color w:val="1f1f1f"/>
          <w:rtl w:val="0"/>
        </w:rPr>
        <w:t xml:space="preserve"> via </w:t>
      </w:r>
      <w:r w:rsidDel="00000000" w:rsidR="00000000" w:rsidRPr="00000000">
        <w:rPr>
          <w:color w:val="444746"/>
          <w:shd w:fill="e9eef6" w:val="clear"/>
          <w:rtl w:val="0"/>
        </w:rPr>
        <w:t xml:space="preserve">OrderID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j9nh77igswrx" w:id="5"/>
      <w:bookmarkEnd w:id="5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Product C: "PayGuard" (FinTech &amp; Transactions)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i w:val="1"/>
          <w:iCs w:val="1"/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Focus: Wallet management, payment processing, and refunds.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Database: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444746"/>
          <w:shd w:fill="e9eef6" w:val="clear"/>
          <w:rtl w:val="0"/>
        </w:rPr>
        <w:t xml:space="preserve">DB_PayGuard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Tables:</w:t>
      </w:r>
    </w:p>
    <w:p w:rsidR="00000000" w:rsidDel="00000000" w:rsidP="00000000" w:rsidRDefault="00000000" w:rsidRPr="00000000" w14:paraId="0000001E">
      <w:pPr>
        <w:numPr>
          <w:ilvl w:val="1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Wallets</w:t>
      </w:r>
      <w:r w:rsidDel="00000000" w:rsidR="00000000" w:rsidRPr="00000000">
        <w:rPr>
          <w:color w:val="1f1f1f"/>
          <w:rtl w:val="0"/>
        </w:rPr>
        <w:t xml:space="preserve"> (WalletID, UserID, Balance, Currency)</w:t>
      </w:r>
    </w:p>
    <w:p w:rsidR="00000000" w:rsidDel="00000000" w:rsidP="00000000" w:rsidRDefault="00000000" w:rsidRPr="00000000" w14:paraId="0000001F">
      <w:pPr>
        <w:numPr>
          <w:ilvl w:val="1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Transactions</w:t>
      </w:r>
      <w:r w:rsidDel="00000000" w:rsidR="00000000" w:rsidRPr="00000000">
        <w:rPr>
          <w:color w:val="1f1f1f"/>
          <w:rtl w:val="0"/>
        </w:rPr>
        <w:t xml:space="preserve"> (TransactionID, WalletID, OrderID, Amount, Type [Debit/Refund])</w:t>
      </w:r>
    </w:p>
    <w:p w:rsidR="00000000" w:rsidDel="00000000" w:rsidP="00000000" w:rsidRDefault="00000000" w:rsidRPr="00000000" w14:paraId="00000020">
      <w:pPr>
        <w:numPr>
          <w:ilvl w:val="1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PaymentMethods</w:t>
      </w:r>
      <w:r w:rsidDel="00000000" w:rsidR="00000000" w:rsidRPr="00000000">
        <w:rPr>
          <w:color w:val="1f1f1f"/>
          <w:rtl w:val="0"/>
        </w:rPr>
        <w:t xml:space="preserve"> (MethodID, WalletID, Provider, ExpiryDate)</w:t>
      </w:r>
    </w:p>
    <w:p w:rsidR="00000000" w:rsidDel="00000000" w:rsidP="00000000" w:rsidRDefault="00000000" w:rsidRPr="00000000" w14:paraId="00000021">
      <w:pPr>
        <w:numPr>
          <w:ilvl w:val="1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ind w:left="144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Dependency:</w:t>
      </w:r>
      <w:r w:rsidDel="00000000" w:rsidR="00000000" w:rsidRPr="00000000">
        <w:rPr>
          <w:color w:val="1f1f1f"/>
          <w:rtl w:val="0"/>
        </w:rPr>
        <w:t xml:space="preserve"> Links to </w:t>
      </w:r>
      <w:r w:rsidDel="00000000" w:rsidR="00000000" w:rsidRPr="00000000">
        <w:rPr>
          <w:color w:val="444746"/>
          <w:shd w:fill="e9eef6" w:val="clear"/>
          <w:rtl w:val="0"/>
        </w:rPr>
        <w:t xml:space="preserve">ShopCore</w:t>
      </w:r>
      <w:r w:rsidDel="00000000" w:rsidR="00000000" w:rsidRPr="00000000">
        <w:rPr>
          <w:color w:val="1f1f1f"/>
          <w:rtl w:val="0"/>
        </w:rPr>
        <w:t xml:space="preserve"> via </w:t>
      </w:r>
      <w:r w:rsidDel="00000000" w:rsidR="00000000" w:rsidRPr="00000000">
        <w:rPr>
          <w:color w:val="444746"/>
          <w:shd w:fill="e9eef6" w:val="clear"/>
          <w:rtl w:val="0"/>
        </w:rPr>
        <w:t xml:space="preserve">UserID</w:t>
      </w:r>
      <w:r w:rsidDel="00000000" w:rsidR="00000000" w:rsidRPr="00000000">
        <w:rPr>
          <w:color w:val="1f1f1f"/>
          <w:rtl w:val="0"/>
        </w:rPr>
        <w:t xml:space="preserve"> and </w:t>
      </w:r>
      <w:r w:rsidDel="00000000" w:rsidR="00000000" w:rsidRPr="00000000">
        <w:rPr>
          <w:color w:val="444746"/>
          <w:shd w:fill="e9eef6" w:val="clear"/>
          <w:rtl w:val="0"/>
        </w:rPr>
        <w:t xml:space="preserve">OrderID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yhoviaay5uma" w:id="6"/>
      <w:bookmarkEnd w:id="6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Product D: "CareDesk" (Customer Support)</w:t>
      </w:r>
    </w:p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i w:val="1"/>
          <w:iCs w:val="1"/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Focus: Tickets, disputes, and customer satisfaction tracking.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Database: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color w:val="444746"/>
          <w:shd w:fill="e9eef6" w:val="clear"/>
          <w:rtl w:val="0"/>
        </w:rPr>
        <w:t xml:space="preserve">DB_CareDesk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Tables:</w:t>
      </w:r>
    </w:p>
    <w:p w:rsidR="00000000" w:rsidDel="00000000" w:rsidP="00000000" w:rsidRDefault="00000000" w:rsidRPr="00000000" w14:paraId="00000026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Tickets</w:t>
      </w:r>
      <w:r w:rsidDel="00000000" w:rsidR="00000000" w:rsidRPr="00000000">
        <w:rPr>
          <w:color w:val="1f1f1f"/>
          <w:rtl w:val="0"/>
        </w:rPr>
        <w:t xml:space="preserve"> (TicketID, UserID, ReferenceID [can be OrderID or TransID], IssueType)</w:t>
      </w:r>
    </w:p>
    <w:p w:rsidR="00000000" w:rsidDel="00000000" w:rsidP="00000000" w:rsidRDefault="00000000" w:rsidRPr="00000000" w14:paraId="00000027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TicketMessages</w:t>
      </w:r>
      <w:r w:rsidDel="00000000" w:rsidR="00000000" w:rsidRPr="00000000">
        <w:rPr>
          <w:color w:val="1f1f1f"/>
          <w:rtl w:val="0"/>
        </w:rPr>
        <w:t xml:space="preserve"> (MessageID, TicketID, Sender [User/Agent], Content)</w:t>
      </w:r>
    </w:p>
    <w:p w:rsidR="00000000" w:rsidDel="00000000" w:rsidP="00000000" w:rsidRDefault="00000000" w:rsidRPr="00000000" w14:paraId="00000028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color w:val="444746"/>
          <w:shd w:fill="e9eef6" w:val="clear"/>
          <w:rtl w:val="0"/>
        </w:rPr>
        <w:t xml:space="preserve">SatisfactionSurveys</w:t>
      </w:r>
      <w:r w:rsidDel="00000000" w:rsidR="00000000" w:rsidRPr="00000000">
        <w:rPr>
          <w:color w:val="1f1f1f"/>
          <w:rtl w:val="0"/>
        </w:rPr>
        <w:t xml:space="preserve"> (SurveyID, TicketID, Rating, Comments)</w:t>
      </w:r>
    </w:p>
    <w:p w:rsidR="00000000" w:rsidDel="00000000" w:rsidP="00000000" w:rsidRDefault="00000000" w:rsidRPr="00000000" w14:paraId="00000029">
      <w:pPr>
        <w:numPr>
          <w:ilvl w:val="1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ind w:left="144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Dependency:</w:t>
      </w:r>
      <w:r w:rsidDel="00000000" w:rsidR="00000000" w:rsidRPr="00000000">
        <w:rPr>
          <w:color w:val="1f1f1f"/>
          <w:rtl w:val="0"/>
        </w:rPr>
        <w:t xml:space="preserve"> Links to all other DBs via </w:t>
      </w:r>
      <w:r w:rsidDel="00000000" w:rsidR="00000000" w:rsidRPr="00000000">
        <w:rPr>
          <w:color w:val="444746"/>
          <w:shd w:fill="e9eef6" w:val="clear"/>
          <w:rtl w:val="0"/>
        </w:rPr>
        <w:t xml:space="preserve">ReferenceID</w:t>
      </w:r>
      <w:r w:rsidDel="00000000" w:rsidR="00000000" w:rsidRPr="00000000">
        <w:rPr>
          <w:color w:val="1f1f1f"/>
          <w:rtl w:val="0"/>
        </w:rPr>
        <w:t xml:space="preserve"> and </w:t>
      </w:r>
      <w:r w:rsidDel="00000000" w:rsidR="00000000" w:rsidRPr="00000000">
        <w:rPr>
          <w:color w:val="444746"/>
          <w:shd w:fill="e9eef6" w:val="clear"/>
          <w:rtl w:val="0"/>
        </w:rPr>
        <w:t xml:space="preserve">UserID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A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cp0f60rguhmb" w:id="7"/>
      <w:bookmarkEnd w:id="7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4. Functional Requirements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u1lvei9jxnoo" w:id="8"/>
      <w:bookmarkEnd w:id="8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A. The Super Agent (Orchestrator)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Must maintain conversation context.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Must identify which Sub-Agents are needed for a query.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Crucial:</w:t>
      </w:r>
      <w:r w:rsidDel="00000000" w:rsidR="00000000" w:rsidRPr="00000000">
        <w:rPr>
          <w:color w:val="1f1f1f"/>
          <w:rtl w:val="0"/>
        </w:rPr>
        <w:t xml:space="preserve"> Must handle dependencies. (e.g.,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To check a refund status in PayGuard, the agent might first need to find the OrderID from ShopCore based on a product name provided by the user.</w:t>
      </w:r>
      <w:r w:rsidDel="00000000" w:rsidR="00000000" w:rsidRPr="00000000">
        <w:rPr>
          <w:color w:val="1f1f1f"/>
          <w:rtl w:val="0"/>
        </w:rPr>
        <w:t xml:space="preserve">)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qkoysv83pp8h" w:id="9"/>
      <w:bookmarkEnd w:id="9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B. The Sub-Agents</w:t>
      </w:r>
    </w:p>
    <w:p w:rsidR="00000000" w:rsidDel="00000000" w:rsidP="00000000" w:rsidRDefault="00000000" w:rsidRPr="00000000" w14:paraId="00000031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Each Sub-Agent is a "text-to-SQL" expert for its specific schema.</w:t>
      </w:r>
    </w:p>
    <w:p w:rsidR="00000000" w:rsidDel="00000000" w:rsidP="00000000" w:rsidRDefault="00000000" w:rsidRPr="00000000" w14:paraId="00000032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They must return data in a structured format (JSON) that the Super Agent can parse.</w:t>
      </w:r>
    </w:p>
    <w:p w:rsidR="00000000" w:rsidDel="00000000" w:rsidP="00000000" w:rsidRDefault="00000000" w:rsidRPr="00000000" w14:paraId="00000033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color w:val="1f1f1f"/>
          <w:rtl w:val="0"/>
        </w:rPr>
        <w:t xml:space="preserve">They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cannot</w:t>
      </w:r>
      <w:r w:rsidDel="00000000" w:rsidR="00000000" w:rsidRPr="00000000">
        <w:rPr>
          <w:color w:val="1f1f1f"/>
          <w:rtl w:val="0"/>
        </w:rPr>
        <w:t xml:space="preserve"> access databases other than their own.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1qo9z83p6n5n" w:id="10"/>
      <w:bookmarkEnd w:id="10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C. Required "Complex Query" Capabilities</w:t>
      </w:r>
    </w:p>
    <w:p w:rsidR="00000000" w:rsidDel="00000000" w:rsidP="00000000" w:rsidRDefault="00000000" w:rsidRPr="00000000" w14:paraId="0000003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The system must successfully resolve queries that require at least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3 out of 4</w:t>
      </w:r>
      <w:r w:rsidDel="00000000" w:rsidR="00000000" w:rsidRPr="00000000">
        <w:rPr>
          <w:color w:val="1f1f1f"/>
          <w:rtl w:val="0"/>
        </w:rPr>
        <w:t xml:space="preserve"> databases to cooperate.</w:t>
      </w:r>
    </w:p>
    <w:p w:rsidR="00000000" w:rsidDel="00000000" w:rsidP="00000000" w:rsidRDefault="00000000" w:rsidRPr="00000000" w14:paraId="0000003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Example Scenario:</w:t>
      </w:r>
    </w:p>
    <w:p w:rsidR="00000000" w:rsidDel="00000000" w:rsidP="00000000" w:rsidRDefault="00000000" w:rsidRPr="00000000" w14:paraId="0000003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80" w:lineRule="auto"/>
        <w:ind w:left="600" w:right="600" w:firstLine="0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Customer:</w:t>
      </w:r>
      <w:r w:rsidDel="00000000" w:rsidR="00000000" w:rsidRPr="00000000">
        <w:rPr>
          <w:color w:val="1f1f1f"/>
          <w:rtl w:val="0"/>
        </w:rPr>
        <w:t xml:space="preserve"> "I ordered a 'Gaming Monitor' last week, but it hasn't arrived. I opened a ticket about this yesterday. Can you tell me where the package is right now and if my ticket has been assigned to an agent?"</w:t>
      </w:r>
    </w:p>
    <w:p w:rsidR="00000000" w:rsidDel="00000000" w:rsidP="00000000" w:rsidRDefault="00000000" w:rsidRPr="00000000" w14:paraId="0000003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Required Workflow: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ShopCore Agent:</w:t>
      </w:r>
      <w:r w:rsidDel="00000000" w:rsidR="00000000" w:rsidRPr="00000000">
        <w:rPr>
          <w:color w:val="1f1f1f"/>
          <w:rtl w:val="0"/>
        </w:rPr>
        <w:t xml:space="preserve"> Finds the </w:t>
      </w:r>
      <w:r w:rsidDel="00000000" w:rsidR="00000000" w:rsidRPr="00000000">
        <w:rPr>
          <w:color w:val="444746"/>
          <w:shd w:fill="e9eef6" w:val="clear"/>
          <w:rtl w:val="0"/>
        </w:rPr>
        <w:t xml:space="preserve">OrderID</w:t>
      </w:r>
      <w:r w:rsidDel="00000000" w:rsidR="00000000" w:rsidRPr="00000000">
        <w:rPr>
          <w:color w:val="1f1f1f"/>
          <w:rtl w:val="0"/>
        </w:rPr>
        <w:t xml:space="preserve"> for the 'Gaming Monitor' ordered by this user.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ShipStream Agent:</w:t>
      </w:r>
      <w:r w:rsidDel="00000000" w:rsidR="00000000" w:rsidRPr="00000000">
        <w:rPr>
          <w:color w:val="1f1f1f"/>
          <w:rtl w:val="0"/>
        </w:rPr>
        <w:t xml:space="preserve"> Uses that </w:t>
      </w:r>
      <w:r w:rsidDel="00000000" w:rsidR="00000000" w:rsidRPr="00000000">
        <w:rPr>
          <w:color w:val="444746"/>
          <w:shd w:fill="e9eef6" w:val="clear"/>
          <w:rtl w:val="0"/>
        </w:rPr>
        <w:t xml:space="preserve">OrderID</w:t>
      </w:r>
      <w:r w:rsidDel="00000000" w:rsidR="00000000" w:rsidRPr="00000000">
        <w:rPr>
          <w:color w:val="1f1f1f"/>
          <w:rtl w:val="0"/>
        </w:rPr>
        <w:t xml:space="preserve"> to find the </w:t>
      </w:r>
      <w:r w:rsidDel="00000000" w:rsidR="00000000" w:rsidRPr="00000000">
        <w:rPr>
          <w:color w:val="444746"/>
          <w:shd w:fill="e9eef6" w:val="clear"/>
          <w:rtl w:val="0"/>
        </w:rPr>
        <w:t xml:space="preserve">TrackingEvents</w:t>
      </w:r>
      <w:r w:rsidDel="00000000" w:rsidR="00000000" w:rsidRPr="00000000">
        <w:rPr>
          <w:color w:val="1f1f1f"/>
          <w:rtl w:val="0"/>
        </w:rPr>
        <w:t xml:space="preserve"> and current location.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CareDesk Agent:</w:t>
      </w:r>
      <w:r w:rsidDel="00000000" w:rsidR="00000000" w:rsidRPr="00000000">
        <w:rPr>
          <w:color w:val="1f1f1f"/>
          <w:rtl w:val="0"/>
        </w:rPr>
        <w:t xml:space="preserve"> Uses the </w:t>
      </w:r>
      <w:r w:rsidDel="00000000" w:rsidR="00000000" w:rsidRPr="00000000">
        <w:rPr>
          <w:color w:val="444746"/>
          <w:shd w:fill="e9eef6" w:val="clear"/>
          <w:rtl w:val="0"/>
        </w:rPr>
        <w:t xml:space="preserve">UserID</w:t>
      </w:r>
      <w:r w:rsidDel="00000000" w:rsidR="00000000" w:rsidRPr="00000000">
        <w:rPr>
          <w:color w:val="1f1f1f"/>
          <w:rtl w:val="0"/>
        </w:rPr>
        <w:t xml:space="preserve"> (or </w:t>
      </w:r>
      <w:r w:rsidDel="00000000" w:rsidR="00000000" w:rsidRPr="00000000">
        <w:rPr>
          <w:color w:val="444746"/>
          <w:shd w:fill="e9eef6" w:val="clear"/>
          <w:rtl w:val="0"/>
        </w:rPr>
        <w:t xml:space="preserve">OrderID</w:t>
      </w:r>
      <w:r w:rsidDel="00000000" w:rsidR="00000000" w:rsidRPr="00000000">
        <w:rPr>
          <w:color w:val="1f1f1f"/>
          <w:rtl w:val="0"/>
        </w:rPr>
        <w:t xml:space="preserve">) to find the recent </w:t>
      </w:r>
      <w:r w:rsidDel="00000000" w:rsidR="00000000" w:rsidRPr="00000000">
        <w:rPr>
          <w:color w:val="444746"/>
          <w:shd w:fill="e9eef6" w:val="clear"/>
          <w:rtl w:val="0"/>
        </w:rPr>
        <w:t xml:space="preserve">Ticket</w:t>
      </w:r>
      <w:r w:rsidDel="00000000" w:rsidR="00000000" w:rsidRPr="00000000">
        <w:rPr>
          <w:color w:val="1f1f1f"/>
          <w:rtl w:val="0"/>
        </w:rPr>
        <w:t xml:space="preserve"> status.</w:t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Super Agent:</w:t>
      </w:r>
      <w:r w:rsidDel="00000000" w:rsidR="00000000" w:rsidRPr="00000000">
        <w:rPr>
          <w:color w:val="1f1f1f"/>
          <w:rtl w:val="0"/>
        </w:rPr>
        <w:t xml:space="preserve"> Combines these three data points into a helpful response.</w:t>
      </w:r>
    </w:p>
    <w:p w:rsidR="00000000" w:rsidDel="00000000" w:rsidP="00000000" w:rsidRDefault="00000000" w:rsidRPr="00000000" w14:paraId="0000003D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8h1zlhqs65c2" w:id="11"/>
      <w:bookmarkEnd w:id="11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5. Deliverables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Database Schemas:</w:t>
      </w:r>
      <w:r w:rsidDel="00000000" w:rsidR="00000000" w:rsidRPr="00000000">
        <w:rPr>
          <w:color w:val="1f1f1f"/>
          <w:rtl w:val="0"/>
        </w:rPr>
        <w:t xml:space="preserve"> SQL scripts to create the 4 databases with sample dummy data.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Agent Logic:</w:t>
      </w:r>
      <w:r w:rsidDel="00000000" w:rsidR="00000000" w:rsidRPr="00000000">
        <w:rPr>
          <w:color w:val="1f1f1f"/>
          <w:rtl w:val="0"/>
        </w:rPr>
        <w:t xml:space="preserve"> Python/Node.js code implementing the Super Agent and 4 Sub-Agents 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Demonstration:</w:t>
      </w:r>
      <w:r w:rsidDel="00000000" w:rsidR="00000000" w:rsidRPr="00000000">
        <w:rPr>
          <w:color w:val="1f1f1f"/>
          <w:rtl w:val="0"/>
        </w:rPr>
        <w:t xml:space="preserve"> A log of 3 distinct customer queries showing the "thought process" of the Super Agent as it coordinates the Sub-Agents.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color w:val="1f1f1f"/>
          <w:rtl w:val="0"/>
        </w:rPr>
        <w:br w:type="textWrapping"/>
        <w:br w:type="textWrapping"/>
        <w:t xml:space="preserve">Feel free to use any multiagent orchestration framework you want. Examples langgraph, google ADK, crew ai, autogen.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