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0442" w:rsidRPr="00A6415C" w:rsidRDefault="008619B2" w:rsidP="00D00442">
      <w:pPr>
        <w:shd w:val="clear" w:color="auto" w:fill="FFFFFF"/>
        <w:spacing w:after="0" w:line="240" w:lineRule="auto"/>
        <w:rPr>
          <w:rFonts w:ascii="Arial" w:eastAsia="Times New Roman" w:hAnsi="Arial" w:cs="Arial"/>
          <w:b/>
          <w:color w:val="222222"/>
          <w:szCs w:val="24"/>
        </w:rPr>
      </w:pPr>
      <w:r w:rsidRPr="00A6415C">
        <w:rPr>
          <w:rFonts w:ascii="Arial" w:eastAsia="Times New Roman" w:hAnsi="Arial" w:cs="Arial"/>
          <w:b/>
          <w:color w:val="222222"/>
          <w:szCs w:val="24"/>
        </w:rPr>
        <w:t xml:space="preserve">Reconceptualize </w:t>
      </w:r>
      <w:r w:rsidR="00863FDB">
        <w:rPr>
          <w:rFonts w:ascii="Arial" w:eastAsia="Times New Roman" w:hAnsi="Arial" w:cs="Arial"/>
          <w:b/>
          <w:color w:val="222222"/>
          <w:szCs w:val="24"/>
        </w:rPr>
        <w:t xml:space="preserve">Mental </w:t>
      </w:r>
      <w:r w:rsidRPr="00A6415C">
        <w:rPr>
          <w:rFonts w:ascii="Arial" w:eastAsia="Times New Roman" w:hAnsi="Arial" w:cs="Arial"/>
          <w:b/>
          <w:color w:val="222222"/>
          <w:szCs w:val="24"/>
        </w:rPr>
        <w:t>Health from Treatment to Prevention</w:t>
      </w:r>
    </w:p>
    <w:p w:rsidR="00A6415C" w:rsidRDefault="00A6415C" w:rsidP="00D00442">
      <w:pPr>
        <w:shd w:val="clear" w:color="auto" w:fill="FFFFFF"/>
        <w:spacing w:after="0" w:line="240" w:lineRule="auto"/>
        <w:rPr>
          <w:rFonts w:ascii="Arial" w:eastAsia="Times New Roman" w:hAnsi="Arial" w:cs="Arial"/>
          <w:color w:val="222222"/>
          <w:szCs w:val="24"/>
        </w:rPr>
      </w:pPr>
    </w:p>
    <w:p w:rsidR="008619B2" w:rsidRDefault="00A6415C" w:rsidP="00D00442">
      <w:pPr>
        <w:shd w:val="clear" w:color="auto" w:fill="FFFFFF"/>
        <w:spacing w:after="0" w:line="240" w:lineRule="auto"/>
        <w:rPr>
          <w:rFonts w:ascii="Arial" w:eastAsia="Times New Roman" w:hAnsi="Arial" w:cs="Arial"/>
          <w:color w:val="222222"/>
          <w:szCs w:val="24"/>
        </w:rPr>
      </w:pPr>
      <w:r>
        <w:rPr>
          <w:rFonts w:ascii="Arial" w:eastAsia="Times New Roman" w:hAnsi="Arial" w:cs="Arial"/>
          <w:color w:val="222222"/>
          <w:szCs w:val="24"/>
        </w:rPr>
        <w:t>There is an ample amount of evidence showing there are significant amounts of stress placed on adults in Singapore.  Students in higher education and companies in Singapore report high amounts of mental health issues such as depression, anxiety, stress, and lack of sleep [1] [2]</w:t>
      </w:r>
      <w:r w:rsidR="00E91EDA">
        <w:rPr>
          <w:rFonts w:ascii="Arial" w:eastAsia="Times New Roman" w:hAnsi="Arial" w:cs="Arial"/>
          <w:color w:val="222222"/>
          <w:szCs w:val="24"/>
        </w:rPr>
        <w:t>.  Higher educational institutes and companies have done the right thing through providing more treatment options through employing counselors, therapists, and expanding benefits to get the necessary help.</w:t>
      </w:r>
    </w:p>
    <w:p w:rsidR="00E91EDA" w:rsidRDefault="00E91EDA" w:rsidP="00D00442">
      <w:pPr>
        <w:shd w:val="clear" w:color="auto" w:fill="FFFFFF"/>
        <w:spacing w:after="0" w:line="240" w:lineRule="auto"/>
        <w:rPr>
          <w:rFonts w:ascii="Arial" w:eastAsia="Times New Roman" w:hAnsi="Arial" w:cs="Arial"/>
          <w:color w:val="222222"/>
          <w:szCs w:val="24"/>
        </w:rPr>
      </w:pPr>
    </w:p>
    <w:p w:rsidR="00E91EDA" w:rsidRDefault="00E91EDA" w:rsidP="00D00442">
      <w:pPr>
        <w:shd w:val="clear" w:color="auto" w:fill="FFFFFF"/>
        <w:spacing w:after="0" w:line="240" w:lineRule="auto"/>
        <w:rPr>
          <w:rFonts w:ascii="Arial" w:eastAsia="Times New Roman" w:hAnsi="Arial" w:cs="Arial"/>
          <w:color w:val="222222"/>
          <w:szCs w:val="24"/>
        </w:rPr>
      </w:pPr>
      <w:r>
        <w:rPr>
          <w:rFonts w:ascii="Arial" w:eastAsia="Times New Roman" w:hAnsi="Arial" w:cs="Arial"/>
          <w:color w:val="222222"/>
          <w:szCs w:val="24"/>
        </w:rPr>
        <w:t xml:space="preserve">Unfortunately, mental health issues are continuing to rise [4].  Reconceptualizing health from treatment to optimal living would be more beneficial.  Our mental, physical, and social health are interconnected, and a change in one would have a direct impact on the others. </w:t>
      </w:r>
      <w:r w:rsidR="002C51CA">
        <w:rPr>
          <w:rFonts w:ascii="Arial" w:eastAsia="Times New Roman" w:hAnsi="Arial" w:cs="Arial"/>
          <w:color w:val="222222"/>
          <w:szCs w:val="24"/>
        </w:rPr>
        <w:t xml:space="preserve">This continued rise in mental health goes beyond just </w:t>
      </w:r>
      <w:r w:rsidR="00863FDB">
        <w:rPr>
          <w:rFonts w:ascii="Arial" w:eastAsia="Times New Roman" w:hAnsi="Arial" w:cs="Arial"/>
          <w:color w:val="222222"/>
          <w:szCs w:val="24"/>
        </w:rPr>
        <w:t>cognition and negative thoughts; it continues to impact interactions with others, motivation to exercise or eat healthy, and the decisions that we make in personal and professional lives.</w:t>
      </w:r>
    </w:p>
    <w:p w:rsidR="00863FDB" w:rsidRDefault="00863FDB" w:rsidP="00D00442">
      <w:pPr>
        <w:shd w:val="clear" w:color="auto" w:fill="FFFFFF"/>
        <w:spacing w:after="0" w:line="240" w:lineRule="auto"/>
        <w:rPr>
          <w:rFonts w:ascii="Arial" w:eastAsia="Times New Roman" w:hAnsi="Arial" w:cs="Arial"/>
          <w:color w:val="222222"/>
          <w:szCs w:val="24"/>
        </w:rPr>
      </w:pPr>
    </w:p>
    <w:p w:rsidR="000C7DCD" w:rsidRDefault="000C7DCD" w:rsidP="00D00442">
      <w:pPr>
        <w:shd w:val="clear" w:color="auto" w:fill="FFFFFF"/>
        <w:spacing w:after="0" w:line="240" w:lineRule="auto"/>
        <w:rPr>
          <w:rFonts w:ascii="Arial" w:eastAsia="Times New Roman" w:hAnsi="Arial" w:cs="Arial"/>
          <w:color w:val="222222"/>
          <w:szCs w:val="24"/>
        </w:rPr>
      </w:pPr>
      <w:r>
        <w:rPr>
          <w:rFonts w:ascii="Arial" w:eastAsia="Times New Roman" w:hAnsi="Arial" w:cs="Arial"/>
          <w:color w:val="222222"/>
          <w:szCs w:val="24"/>
        </w:rPr>
        <w:t>Having access to opportunities to socialize, eat healthy, exercise, and sleep more may seem like common sense</w:t>
      </w:r>
      <w:r>
        <w:rPr>
          <w:rFonts w:ascii="Arial" w:eastAsia="Times New Roman" w:hAnsi="Arial" w:cs="Arial"/>
          <w:color w:val="222222"/>
          <w:szCs w:val="24"/>
        </w:rPr>
        <w:t xml:space="preserve"> to “treat” sadness, depression, anxiety, and low mood</w:t>
      </w:r>
      <w:r>
        <w:rPr>
          <w:rFonts w:ascii="Arial" w:eastAsia="Times New Roman" w:hAnsi="Arial" w:cs="Arial"/>
          <w:color w:val="222222"/>
          <w:szCs w:val="24"/>
        </w:rPr>
        <w:t xml:space="preserve">, but culturally, individuals and organizations are incentivized to </w:t>
      </w:r>
      <w:r>
        <w:rPr>
          <w:rFonts w:ascii="Arial" w:eastAsia="Times New Roman" w:hAnsi="Arial" w:cs="Arial"/>
          <w:color w:val="222222"/>
          <w:szCs w:val="24"/>
        </w:rPr>
        <w:t xml:space="preserve">avoid treatment </w:t>
      </w:r>
      <w:r>
        <w:rPr>
          <w:rFonts w:ascii="Arial" w:eastAsia="Times New Roman" w:hAnsi="Arial" w:cs="Arial"/>
          <w:color w:val="222222"/>
          <w:szCs w:val="24"/>
        </w:rPr>
        <w:t xml:space="preserve">rather than promote health.  This incentivization has slowly impacted health, and the effects are seen today as previously stated.  </w:t>
      </w:r>
    </w:p>
    <w:p w:rsidR="000C7DCD" w:rsidRDefault="000C7DCD" w:rsidP="00D00442">
      <w:pPr>
        <w:shd w:val="clear" w:color="auto" w:fill="FFFFFF"/>
        <w:spacing w:after="0" w:line="240" w:lineRule="auto"/>
        <w:rPr>
          <w:rFonts w:ascii="Arial" w:eastAsia="Times New Roman" w:hAnsi="Arial" w:cs="Arial"/>
          <w:color w:val="222222"/>
          <w:szCs w:val="24"/>
        </w:rPr>
      </w:pPr>
    </w:p>
    <w:p w:rsidR="00A6415C" w:rsidRDefault="00863FDB" w:rsidP="00D00442">
      <w:pPr>
        <w:shd w:val="clear" w:color="auto" w:fill="FFFFFF"/>
        <w:spacing w:after="0" w:line="240" w:lineRule="auto"/>
        <w:rPr>
          <w:rFonts w:ascii="Arial" w:eastAsia="Times New Roman" w:hAnsi="Arial" w:cs="Arial"/>
          <w:color w:val="222222"/>
          <w:szCs w:val="24"/>
        </w:rPr>
      </w:pPr>
      <w:r>
        <w:rPr>
          <w:rFonts w:ascii="Arial" w:eastAsia="Times New Roman" w:hAnsi="Arial" w:cs="Arial"/>
          <w:color w:val="222222"/>
          <w:szCs w:val="24"/>
        </w:rPr>
        <w:t>Changing from a treatment based approach to prevention requires aiming to live optimally.  Promoting and actively living a healthy life treats mental health issues as well as prevents them</w:t>
      </w:r>
      <w:r w:rsidR="000C7DCD">
        <w:rPr>
          <w:rFonts w:ascii="Arial" w:eastAsia="Times New Roman" w:hAnsi="Arial" w:cs="Arial"/>
          <w:color w:val="222222"/>
          <w:szCs w:val="24"/>
        </w:rPr>
        <w:t>, and</w:t>
      </w:r>
      <w:r>
        <w:rPr>
          <w:rFonts w:ascii="Arial" w:eastAsia="Times New Roman" w:hAnsi="Arial" w:cs="Arial"/>
          <w:color w:val="222222"/>
          <w:szCs w:val="24"/>
        </w:rPr>
        <w:t xml:space="preserve"> because of the interconnectedness of the </w:t>
      </w:r>
      <w:r w:rsidR="000C7DCD">
        <w:rPr>
          <w:rFonts w:ascii="Arial" w:eastAsia="Times New Roman" w:hAnsi="Arial" w:cs="Arial"/>
          <w:color w:val="222222"/>
          <w:szCs w:val="24"/>
        </w:rPr>
        <w:t>various</w:t>
      </w:r>
      <w:r>
        <w:rPr>
          <w:rFonts w:ascii="Arial" w:eastAsia="Times New Roman" w:hAnsi="Arial" w:cs="Arial"/>
          <w:color w:val="222222"/>
          <w:szCs w:val="24"/>
        </w:rPr>
        <w:t xml:space="preserve"> dimensions of our health, it promotes our physical and social health as well</w:t>
      </w:r>
      <w:r w:rsidR="000C7DCD">
        <w:rPr>
          <w:rFonts w:ascii="Arial" w:eastAsia="Times New Roman" w:hAnsi="Arial" w:cs="Arial"/>
          <w:color w:val="222222"/>
          <w:szCs w:val="24"/>
        </w:rPr>
        <w:t xml:space="preserve"> </w:t>
      </w:r>
      <w:r w:rsidR="000C7DCD">
        <w:rPr>
          <w:rFonts w:ascii="Arial" w:eastAsia="Times New Roman" w:hAnsi="Arial" w:cs="Arial"/>
          <w:color w:val="222222"/>
          <w:szCs w:val="24"/>
        </w:rPr>
        <w:t>[5]</w:t>
      </w:r>
      <w:r>
        <w:rPr>
          <w:rFonts w:ascii="Arial" w:eastAsia="Times New Roman" w:hAnsi="Arial" w:cs="Arial"/>
          <w:color w:val="222222"/>
          <w:szCs w:val="24"/>
        </w:rPr>
        <w:t>.</w:t>
      </w:r>
      <w:r w:rsidR="000C7DCD">
        <w:rPr>
          <w:rFonts w:ascii="Arial" w:eastAsia="Times New Roman" w:hAnsi="Arial" w:cs="Arial"/>
          <w:color w:val="222222"/>
          <w:szCs w:val="24"/>
        </w:rPr>
        <w:t xml:space="preserve">  Reported areas of high mental health issues, such as universities and companies, would see a range of benefits including increased productivity, self-efficacy, performance, and cohesion.  This increase reflects the change in focus to optimal living as opposed to not being </w:t>
      </w:r>
      <w:r w:rsidR="00021A23">
        <w:rPr>
          <w:rFonts w:ascii="Arial" w:eastAsia="Times New Roman" w:hAnsi="Arial" w:cs="Arial"/>
          <w:color w:val="222222"/>
          <w:szCs w:val="24"/>
        </w:rPr>
        <w:t>ill.</w:t>
      </w:r>
    </w:p>
    <w:p w:rsidR="00A6415C" w:rsidRDefault="00A6415C" w:rsidP="00D00442">
      <w:pPr>
        <w:shd w:val="clear" w:color="auto" w:fill="FFFFFF"/>
        <w:spacing w:after="0" w:line="240" w:lineRule="auto"/>
        <w:rPr>
          <w:rFonts w:ascii="Arial" w:eastAsia="Times New Roman" w:hAnsi="Arial" w:cs="Arial"/>
          <w:color w:val="222222"/>
          <w:szCs w:val="24"/>
        </w:rPr>
      </w:pPr>
    </w:p>
    <w:p w:rsidR="00A6415C" w:rsidRDefault="00A6415C" w:rsidP="00D00442">
      <w:pPr>
        <w:shd w:val="clear" w:color="auto" w:fill="FFFFFF"/>
        <w:spacing w:after="0" w:line="240" w:lineRule="auto"/>
        <w:rPr>
          <w:rFonts w:ascii="Arial" w:eastAsia="Times New Roman" w:hAnsi="Arial" w:cs="Arial"/>
          <w:color w:val="222222"/>
          <w:szCs w:val="24"/>
        </w:rPr>
      </w:pPr>
    </w:p>
    <w:p w:rsidR="00A6415C" w:rsidRDefault="00A6415C" w:rsidP="00D00442">
      <w:pPr>
        <w:shd w:val="clear" w:color="auto" w:fill="FFFFFF"/>
        <w:spacing w:after="0" w:line="240" w:lineRule="auto"/>
        <w:rPr>
          <w:rFonts w:ascii="Arial" w:eastAsia="Times New Roman" w:hAnsi="Arial" w:cs="Arial"/>
          <w:color w:val="222222"/>
          <w:szCs w:val="24"/>
        </w:rPr>
      </w:pPr>
      <w:r>
        <w:rPr>
          <w:rFonts w:ascii="Arial" w:eastAsia="Times New Roman" w:hAnsi="Arial" w:cs="Arial"/>
          <w:color w:val="222222"/>
          <w:szCs w:val="24"/>
        </w:rPr>
        <w:t xml:space="preserve">[1] </w:t>
      </w:r>
      <w:hyperlink r:id="rId6" w:history="1">
        <w:r w:rsidRPr="00F261F4">
          <w:rPr>
            <w:rStyle w:val="Hyperlink"/>
            <w:rFonts w:ascii="Arial" w:eastAsia="Times New Roman" w:hAnsi="Arial" w:cs="Arial"/>
            <w:szCs w:val="24"/>
          </w:rPr>
          <w:t>https://blog.nus.edu.sg/nuslearn/2018/02/09/the-rise-of-mental-health-issues-in-higher-education/</w:t>
        </w:r>
      </w:hyperlink>
      <w:r>
        <w:rPr>
          <w:rFonts w:ascii="Arial" w:eastAsia="Times New Roman" w:hAnsi="Arial" w:cs="Arial"/>
          <w:color w:val="222222"/>
          <w:szCs w:val="24"/>
        </w:rPr>
        <w:t xml:space="preserve"> </w:t>
      </w:r>
    </w:p>
    <w:p w:rsidR="00A6415C" w:rsidRDefault="00A6415C" w:rsidP="00D00442">
      <w:pPr>
        <w:shd w:val="clear" w:color="auto" w:fill="FFFFFF"/>
        <w:spacing w:after="0" w:line="240" w:lineRule="auto"/>
        <w:rPr>
          <w:rFonts w:ascii="Arial" w:eastAsia="Times New Roman" w:hAnsi="Arial" w:cs="Arial"/>
          <w:color w:val="222222"/>
          <w:szCs w:val="24"/>
        </w:rPr>
      </w:pPr>
      <w:r>
        <w:rPr>
          <w:rFonts w:ascii="Arial" w:eastAsia="Times New Roman" w:hAnsi="Arial" w:cs="Arial"/>
          <w:color w:val="222222"/>
          <w:szCs w:val="24"/>
        </w:rPr>
        <w:t xml:space="preserve">[2] </w:t>
      </w:r>
      <w:hyperlink r:id="rId7" w:history="1">
        <w:r w:rsidRPr="00F261F4">
          <w:rPr>
            <w:rStyle w:val="Hyperlink"/>
            <w:rFonts w:ascii="Arial" w:eastAsia="Times New Roman" w:hAnsi="Arial" w:cs="Arial"/>
            <w:szCs w:val="24"/>
          </w:rPr>
          <w:t>https://blog.nus.edu.sg/nuslearn/2018/10/27/mental-health-of-college-and-university-students-in-crisis/</w:t>
        </w:r>
      </w:hyperlink>
    </w:p>
    <w:p w:rsidR="00A6415C" w:rsidRDefault="00A6415C" w:rsidP="00D00442">
      <w:pPr>
        <w:shd w:val="clear" w:color="auto" w:fill="FFFFFF"/>
        <w:spacing w:after="0" w:line="240" w:lineRule="auto"/>
        <w:rPr>
          <w:rFonts w:ascii="Arial" w:eastAsia="Times New Roman" w:hAnsi="Arial" w:cs="Arial"/>
          <w:color w:val="222222"/>
          <w:szCs w:val="24"/>
        </w:rPr>
      </w:pPr>
      <w:r>
        <w:rPr>
          <w:rFonts w:ascii="Arial" w:eastAsia="Times New Roman" w:hAnsi="Arial" w:cs="Arial"/>
          <w:color w:val="222222"/>
          <w:szCs w:val="24"/>
        </w:rPr>
        <w:t>[3]</w:t>
      </w:r>
      <w:r w:rsidRPr="00A6415C">
        <w:t xml:space="preserve"> </w:t>
      </w:r>
      <w:hyperlink r:id="rId8" w:history="1">
        <w:r w:rsidRPr="00F261F4">
          <w:rPr>
            <w:rStyle w:val="Hyperlink"/>
            <w:rFonts w:ascii="Arial" w:eastAsia="Times New Roman" w:hAnsi="Arial" w:cs="Arial"/>
            <w:szCs w:val="24"/>
          </w:rPr>
          <w:t>https://www.straitstimes.com/singapore/health/singaporeans-not-clocking-enough-sleep-study-finds</w:t>
        </w:r>
      </w:hyperlink>
      <w:r>
        <w:rPr>
          <w:rFonts w:ascii="Arial" w:eastAsia="Times New Roman" w:hAnsi="Arial" w:cs="Arial"/>
          <w:color w:val="222222"/>
          <w:szCs w:val="24"/>
        </w:rPr>
        <w:t xml:space="preserve"> </w:t>
      </w:r>
    </w:p>
    <w:p w:rsidR="00E91EDA" w:rsidRDefault="00E91EDA" w:rsidP="00D00442">
      <w:pPr>
        <w:shd w:val="clear" w:color="auto" w:fill="FFFFFF"/>
        <w:spacing w:after="0" w:line="240" w:lineRule="auto"/>
        <w:rPr>
          <w:rFonts w:ascii="Arial" w:eastAsia="Times New Roman" w:hAnsi="Arial" w:cs="Arial"/>
          <w:color w:val="222222"/>
          <w:szCs w:val="24"/>
        </w:rPr>
      </w:pPr>
      <w:r>
        <w:rPr>
          <w:rFonts w:ascii="Arial" w:eastAsia="Times New Roman" w:hAnsi="Arial" w:cs="Arial"/>
          <w:color w:val="222222"/>
          <w:szCs w:val="24"/>
        </w:rPr>
        <w:t>[4]</w:t>
      </w:r>
      <w:r w:rsidRPr="00E91EDA">
        <w:t xml:space="preserve"> </w:t>
      </w:r>
      <w:hyperlink r:id="rId9" w:history="1">
        <w:r w:rsidR="00863FDB" w:rsidRPr="00F261F4">
          <w:rPr>
            <w:rStyle w:val="Hyperlink"/>
            <w:rFonts w:ascii="Arial" w:eastAsia="Times New Roman" w:hAnsi="Arial" w:cs="Arial"/>
            <w:szCs w:val="24"/>
          </w:rPr>
          <w:t>https://www.straitstimes.com/singapore/number-of-suicides-among-seniors-hits-record-high</w:t>
        </w:r>
      </w:hyperlink>
    </w:p>
    <w:p w:rsidR="00A6415C" w:rsidRDefault="00863FDB" w:rsidP="00D00442">
      <w:pPr>
        <w:shd w:val="clear" w:color="auto" w:fill="FFFFFF"/>
        <w:spacing w:after="0" w:line="240" w:lineRule="auto"/>
        <w:rPr>
          <w:rFonts w:ascii="Arial" w:eastAsia="Times New Roman" w:hAnsi="Arial" w:cs="Arial"/>
          <w:color w:val="222222"/>
          <w:szCs w:val="24"/>
        </w:rPr>
      </w:pPr>
      <w:r>
        <w:rPr>
          <w:rFonts w:ascii="Arial" w:eastAsia="Times New Roman" w:hAnsi="Arial" w:cs="Arial"/>
          <w:color w:val="222222"/>
          <w:szCs w:val="24"/>
        </w:rPr>
        <w:t xml:space="preserve">[5]  </w:t>
      </w:r>
      <w:hyperlink r:id="rId10" w:history="1">
        <w:r w:rsidRPr="00F261F4">
          <w:rPr>
            <w:rStyle w:val="Hyperlink"/>
            <w:rFonts w:ascii="Arial" w:eastAsia="Times New Roman" w:hAnsi="Arial" w:cs="Arial"/>
            <w:szCs w:val="24"/>
          </w:rPr>
          <w:t>https://www.ncbi.nlm.nih.gov/pmc/articles/PMC3902147/</w:t>
        </w:r>
      </w:hyperlink>
      <w:r>
        <w:rPr>
          <w:rFonts w:ascii="Arial" w:eastAsia="Times New Roman" w:hAnsi="Arial" w:cs="Arial"/>
          <w:color w:val="222222"/>
          <w:szCs w:val="24"/>
        </w:rPr>
        <w:t xml:space="preserve"> </w:t>
      </w:r>
    </w:p>
    <w:p w:rsidR="00A6415C" w:rsidRDefault="00A6415C" w:rsidP="00D00442">
      <w:pPr>
        <w:shd w:val="clear" w:color="auto" w:fill="FFFFFF"/>
        <w:spacing w:after="0" w:line="240" w:lineRule="auto"/>
        <w:rPr>
          <w:rFonts w:ascii="Arial" w:eastAsia="Times New Roman" w:hAnsi="Arial" w:cs="Arial"/>
          <w:color w:val="222222"/>
          <w:szCs w:val="24"/>
        </w:rPr>
      </w:pPr>
    </w:p>
    <w:p w:rsidR="00A6415C" w:rsidRDefault="00A6415C" w:rsidP="00D00442">
      <w:pPr>
        <w:shd w:val="clear" w:color="auto" w:fill="FFFFFF"/>
        <w:spacing w:after="0" w:line="240" w:lineRule="auto"/>
        <w:rPr>
          <w:rFonts w:ascii="Arial" w:eastAsia="Times New Roman" w:hAnsi="Arial" w:cs="Arial"/>
          <w:color w:val="222222"/>
          <w:szCs w:val="24"/>
        </w:rPr>
      </w:pPr>
    </w:p>
    <w:p w:rsidR="00A6415C" w:rsidRDefault="00A6415C" w:rsidP="00D00442">
      <w:pPr>
        <w:shd w:val="clear" w:color="auto" w:fill="FFFFFF"/>
        <w:spacing w:after="0" w:line="240" w:lineRule="auto"/>
        <w:rPr>
          <w:rFonts w:ascii="Arial" w:eastAsia="Times New Roman" w:hAnsi="Arial" w:cs="Arial"/>
          <w:color w:val="222222"/>
          <w:szCs w:val="24"/>
        </w:rPr>
      </w:pPr>
    </w:p>
    <w:p w:rsidR="00A6415C" w:rsidRDefault="00A6415C" w:rsidP="00D00442">
      <w:pPr>
        <w:shd w:val="clear" w:color="auto" w:fill="FFFFFF"/>
        <w:spacing w:after="0" w:line="240" w:lineRule="auto"/>
        <w:rPr>
          <w:rFonts w:ascii="Arial" w:eastAsia="Times New Roman" w:hAnsi="Arial" w:cs="Arial"/>
          <w:color w:val="222222"/>
          <w:szCs w:val="24"/>
        </w:rPr>
      </w:pPr>
    </w:p>
    <w:p w:rsidR="00A6415C" w:rsidRDefault="00A6415C" w:rsidP="00D00442">
      <w:pPr>
        <w:shd w:val="clear" w:color="auto" w:fill="FFFFFF"/>
        <w:spacing w:after="0" w:line="240" w:lineRule="auto"/>
        <w:rPr>
          <w:rFonts w:ascii="Arial" w:eastAsia="Times New Roman" w:hAnsi="Arial" w:cs="Arial"/>
          <w:color w:val="222222"/>
          <w:szCs w:val="24"/>
        </w:rPr>
      </w:pPr>
    </w:p>
    <w:p w:rsidR="00A6415C" w:rsidRDefault="00A6415C" w:rsidP="00D00442">
      <w:pPr>
        <w:shd w:val="clear" w:color="auto" w:fill="FFFFFF"/>
        <w:spacing w:after="0" w:line="240" w:lineRule="auto"/>
        <w:rPr>
          <w:rFonts w:ascii="Arial" w:eastAsia="Times New Roman" w:hAnsi="Arial" w:cs="Arial"/>
          <w:color w:val="222222"/>
          <w:szCs w:val="24"/>
        </w:rPr>
      </w:pPr>
    </w:p>
    <w:p w:rsidR="00A6415C" w:rsidRDefault="00A6415C" w:rsidP="00D00442">
      <w:pPr>
        <w:shd w:val="clear" w:color="auto" w:fill="FFFFFF"/>
        <w:spacing w:after="0" w:line="240" w:lineRule="auto"/>
        <w:rPr>
          <w:rFonts w:ascii="Arial" w:eastAsia="Times New Roman" w:hAnsi="Arial" w:cs="Arial"/>
          <w:color w:val="222222"/>
          <w:szCs w:val="24"/>
        </w:rPr>
      </w:pPr>
    </w:p>
    <w:p w:rsidR="00A6415C" w:rsidRDefault="00A6415C" w:rsidP="00D00442">
      <w:pPr>
        <w:shd w:val="clear" w:color="auto" w:fill="FFFFFF"/>
        <w:spacing w:after="0" w:line="240" w:lineRule="auto"/>
        <w:rPr>
          <w:rFonts w:ascii="Arial" w:eastAsia="Times New Roman" w:hAnsi="Arial" w:cs="Arial"/>
          <w:color w:val="222222"/>
          <w:szCs w:val="24"/>
        </w:rPr>
      </w:pPr>
    </w:p>
    <w:p w:rsidR="00A6415C" w:rsidRDefault="00A6415C" w:rsidP="00D00442">
      <w:pPr>
        <w:shd w:val="clear" w:color="auto" w:fill="FFFFFF"/>
        <w:spacing w:after="0" w:line="240" w:lineRule="auto"/>
        <w:rPr>
          <w:rFonts w:ascii="Arial" w:eastAsia="Times New Roman" w:hAnsi="Arial" w:cs="Arial"/>
          <w:color w:val="222222"/>
          <w:szCs w:val="24"/>
        </w:rPr>
      </w:pPr>
    </w:p>
    <w:p w:rsidR="00A6415C" w:rsidRDefault="00A6415C" w:rsidP="00D00442">
      <w:pPr>
        <w:shd w:val="clear" w:color="auto" w:fill="FFFFFF"/>
        <w:spacing w:after="0" w:line="240" w:lineRule="auto"/>
        <w:rPr>
          <w:rFonts w:ascii="Arial" w:eastAsia="Times New Roman" w:hAnsi="Arial" w:cs="Arial"/>
          <w:color w:val="222222"/>
          <w:szCs w:val="24"/>
        </w:rPr>
      </w:pPr>
    </w:p>
    <w:p w:rsidR="00A6415C" w:rsidRDefault="00A6415C" w:rsidP="00D00442">
      <w:pPr>
        <w:shd w:val="clear" w:color="auto" w:fill="FFFFFF"/>
        <w:spacing w:after="0" w:line="240" w:lineRule="auto"/>
        <w:rPr>
          <w:rFonts w:ascii="Arial" w:eastAsia="Times New Roman" w:hAnsi="Arial" w:cs="Arial"/>
          <w:color w:val="222222"/>
          <w:szCs w:val="24"/>
        </w:rPr>
      </w:pPr>
    </w:p>
    <w:p w:rsidR="00A6415C" w:rsidRDefault="00A6415C" w:rsidP="00D00442">
      <w:pPr>
        <w:shd w:val="clear" w:color="auto" w:fill="FFFFFF"/>
        <w:spacing w:after="0" w:line="240" w:lineRule="auto"/>
        <w:rPr>
          <w:rFonts w:ascii="Arial" w:eastAsia="Times New Roman" w:hAnsi="Arial" w:cs="Arial"/>
          <w:color w:val="222222"/>
          <w:szCs w:val="24"/>
        </w:rPr>
      </w:pPr>
    </w:p>
    <w:p w:rsidR="00A6415C" w:rsidRDefault="00A6415C" w:rsidP="00D00442">
      <w:pPr>
        <w:shd w:val="clear" w:color="auto" w:fill="FFFFFF"/>
        <w:spacing w:after="0" w:line="240" w:lineRule="auto"/>
        <w:rPr>
          <w:rFonts w:ascii="Arial" w:eastAsia="Times New Roman" w:hAnsi="Arial" w:cs="Arial"/>
          <w:color w:val="222222"/>
          <w:szCs w:val="24"/>
        </w:rPr>
      </w:pPr>
    </w:p>
    <w:p w:rsidR="00A6415C" w:rsidRDefault="00A6415C" w:rsidP="00D00442">
      <w:pPr>
        <w:shd w:val="clear" w:color="auto" w:fill="FFFFFF"/>
        <w:spacing w:after="0" w:line="240" w:lineRule="auto"/>
        <w:rPr>
          <w:rFonts w:ascii="Arial" w:eastAsia="Times New Roman" w:hAnsi="Arial" w:cs="Arial"/>
          <w:color w:val="222222"/>
          <w:szCs w:val="24"/>
        </w:rPr>
      </w:pPr>
    </w:p>
    <w:p w:rsidR="00A6415C" w:rsidRDefault="00A6415C" w:rsidP="00D00442">
      <w:pPr>
        <w:shd w:val="clear" w:color="auto" w:fill="FFFFFF"/>
        <w:spacing w:after="0" w:line="240" w:lineRule="auto"/>
        <w:rPr>
          <w:rFonts w:ascii="Arial" w:eastAsia="Times New Roman" w:hAnsi="Arial" w:cs="Arial"/>
          <w:color w:val="222222"/>
          <w:szCs w:val="24"/>
        </w:rPr>
      </w:pPr>
    </w:p>
    <w:p w:rsidR="00A6415C" w:rsidRDefault="00A6415C" w:rsidP="00D00442">
      <w:pPr>
        <w:shd w:val="clear" w:color="auto" w:fill="FFFFFF"/>
        <w:spacing w:after="0" w:line="240" w:lineRule="auto"/>
        <w:rPr>
          <w:rFonts w:ascii="Arial" w:eastAsia="Times New Roman" w:hAnsi="Arial" w:cs="Arial"/>
          <w:color w:val="222222"/>
          <w:szCs w:val="24"/>
        </w:rPr>
      </w:pPr>
    </w:p>
    <w:p w:rsidR="00A6415C" w:rsidRDefault="00A6415C" w:rsidP="00D00442">
      <w:pPr>
        <w:shd w:val="clear" w:color="auto" w:fill="FFFFFF"/>
        <w:spacing w:after="0" w:line="240" w:lineRule="auto"/>
        <w:rPr>
          <w:rFonts w:ascii="Arial" w:eastAsia="Times New Roman" w:hAnsi="Arial" w:cs="Arial"/>
          <w:color w:val="222222"/>
          <w:szCs w:val="24"/>
        </w:rPr>
      </w:pPr>
    </w:p>
    <w:p w:rsidR="00A6415C" w:rsidRDefault="00A6415C" w:rsidP="00D00442">
      <w:pPr>
        <w:shd w:val="clear" w:color="auto" w:fill="FFFFFF"/>
        <w:spacing w:after="0" w:line="240" w:lineRule="auto"/>
        <w:rPr>
          <w:rFonts w:ascii="Arial" w:eastAsia="Times New Roman" w:hAnsi="Arial" w:cs="Arial"/>
          <w:color w:val="222222"/>
          <w:szCs w:val="24"/>
        </w:rPr>
      </w:pPr>
    </w:p>
    <w:p w:rsidR="00A6415C" w:rsidRDefault="00A6415C" w:rsidP="00D00442">
      <w:pPr>
        <w:shd w:val="clear" w:color="auto" w:fill="FFFFFF"/>
        <w:spacing w:after="0" w:line="240" w:lineRule="auto"/>
        <w:rPr>
          <w:rFonts w:ascii="Arial" w:eastAsia="Times New Roman" w:hAnsi="Arial" w:cs="Arial"/>
          <w:color w:val="222222"/>
          <w:szCs w:val="24"/>
        </w:rPr>
      </w:pPr>
    </w:p>
    <w:p w:rsidR="00D00442" w:rsidRPr="00D00442" w:rsidRDefault="00D00442" w:rsidP="00D00442">
      <w:pPr>
        <w:shd w:val="clear" w:color="auto" w:fill="FFFFFF"/>
        <w:spacing w:after="0" w:line="240" w:lineRule="auto"/>
        <w:rPr>
          <w:rFonts w:ascii="Arial" w:eastAsia="Times New Roman" w:hAnsi="Arial" w:cs="Arial"/>
          <w:color w:val="222222"/>
          <w:szCs w:val="24"/>
        </w:rPr>
      </w:pPr>
      <w:r w:rsidRPr="00D00442">
        <w:rPr>
          <w:rFonts w:ascii="Arial" w:eastAsia="Times New Roman" w:hAnsi="Arial" w:cs="Arial"/>
          <w:color w:val="222222"/>
          <w:szCs w:val="24"/>
        </w:rPr>
        <w:t>Alan Cromlish is a</w:t>
      </w:r>
      <w:bookmarkStart w:id="0" w:name="_GoBack"/>
      <w:bookmarkEnd w:id="0"/>
      <w:r w:rsidRPr="00D00442">
        <w:rPr>
          <w:rFonts w:ascii="Arial" w:eastAsia="Times New Roman" w:hAnsi="Arial" w:cs="Arial"/>
          <w:color w:val="222222"/>
          <w:szCs w:val="24"/>
        </w:rPr>
        <w:t xml:space="preserve"> doctoral student at the University of Southern California where he works with a Finnish university on student health and wellness. He previously worked in South Korea as a professor of education and was the program director within the Global Educational Institute.  He relocated to Singapore to be with his wife after being relocation and continues his doctoral work.</w:t>
      </w:r>
    </w:p>
    <w:p w:rsidR="009C53DC" w:rsidRDefault="009C53DC" w:rsidP="00D00442"/>
    <w:p w:rsidR="00D00442" w:rsidRDefault="00D00442" w:rsidP="00D00442"/>
    <w:p w:rsidR="00D00442" w:rsidRPr="00D00442" w:rsidRDefault="00D00442" w:rsidP="00D00442"/>
    <w:sectPr w:rsidR="00D00442" w:rsidRPr="00D004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26518" w:rsidRDefault="00026518" w:rsidP="00A6415C">
      <w:pPr>
        <w:spacing w:after="0" w:line="240" w:lineRule="auto"/>
      </w:pPr>
      <w:r>
        <w:separator/>
      </w:r>
    </w:p>
  </w:endnote>
  <w:endnote w:type="continuationSeparator" w:id="0">
    <w:p w:rsidR="00026518" w:rsidRDefault="00026518" w:rsidP="00A64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Malgun Gothic">
    <w:altName w:val="맑은 고딕"/>
    <w:panose1 w:val="020B0503020000020004"/>
    <w:charset w:val="81"/>
    <w:family w:val="swiss"/>
    <w:pitch w:val="variable"/>
    <w:sig w:usb0="900002AF" w:usb1="09D77CFB" w:usb2="00000012" w:usb3="00000000" w:csb0="00080001"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26518" w:rsidRDefault="00026518" w:rsidP="00A6415C">
      <w:pPr>
        <w:spacing w:after="0" w:line="240" w:lineRule="auto"/>
      </w:pPr>
      <w:r>
        <w:separator/>
      </w:r>
    </w:p>
  </w:footnote>
  <w:footnote w:type="continuationSeparator" w:id="0">
    <w:p w:rsidR="00026518" w:rsidRDefault="00026518" w:rsidP="00A6415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760"/>
    <w:rsid w:val="00021A23"/>
    <w:rsid w:val="00026518"/>
    <w:rsid w:val="000C7DCD"/>
    <w:rsid w:val="00104081"/>
    <w:rsid w:val="002C51CA"/>
    <w:rsid w:val="004809F9"/>
    <w:rsid w:val="008619B2"/>
    <w:rsid w:val="00863FDB"/>
    <w:rsid w:val="009C53DC"/>
    <w:rsid w:val="00A6415C"/>
    <w:rsid w:val="00D00442"/>
    <w:rsid w:val="00DF1760"/>
    <w:rsid w:val="00E91EDA"/>
    <w:rsid w:val="00F246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FD378"/>
  <w15:chartTrackingRefBased/>
  <w15:docId w15:val="{39D1AE86-AD8D-44F2-B79C-036229FDB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Helvetica"/>
        <w:color w:val="333333"/>
        <w:sz w:val="24"/>
        <w:szCs w:val="18"/>
        <w:lang w:val="en-US" w:eastAsia="ko-K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41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415C"/>
  </w:style>
  <w:style w:type="paragraph" w:styleId="Footer">
    <w:name w:val="footer"/>
    <w:basedOn w:val="Normal"/>
    <w:link w:val="FooterChar"/>
    <w:uiPriority w:val="99"/>
    <w:unhideWhenUsed/>
    <w:rsid w:val="00A641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415C"/>
  </w:style>
  <w:style w:type="character" w:styleId="Hyperlink">
    <w:name w:val="Hyperlink"/>
    <w:basedOn w:val="DefaultParagraphFont"/>
    <w:uiPriority w:val="99"/>
    <w:unhideWhenUsed/>
    <w:rsid w:val="00A6415C"/>
    <w:rPr>
      <w:color w:val="0563C1" w:themeColor="hyperlink"/>
      <w:u w:val="single"/>
    </w:rPr>
  </w:style>
  <w:style w:type="character" w:styleId="UnresolvedMention">
    <w:name w:val="Unresolved Mention"/>
    <w:basedOn w:val="DefaultParagraphFont"/>
    <w:uiPriority w:val="99"/>
    <w:semiHidden/>
    <w:unhideWhenUsed/>
    <w:rsid w:val="00A6415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5224169">
      <w:bodyDiv w:val="1"/>
      <w:marLeft w:val="0"/>
      <w:marRight w:val="0"/>
      <w:marTop w:val="0"/>
      <w:marBottom w:val="0"/>
      <w:divBdr>
        <w:top w:val="none" w:sz="0" w:space="0" w:color="auto"/>
        <w:left w:val="none" w:sz="0" w:space="0" w:color="auto"/>
        <w:bottom w:val="none" w:sz="0" w:space="0" w:color="auto"/>
        <w:right w:val="none" w:sz="0" w:space="0" w:color="auto"/>
      </w:divBdr>
      <w:divsChild>
        <w:div w:id="20450144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raitstimes.com/singapore/health/singaporeans-not-clocking-enough-sleep-study-finds" TargetMode="External"/><Relationship Id="rId3" Type="http://schemas.openxmlformats.org/officeDocument/2006/relationships/webSettings" Target="webSettings.xml"/><Relationship Id="rId7" Type="http://schemas.openxmlformats.org/officeDocument/2006/relationships/hyperlink" Target="https://blog.nus.edu.sg/nuslearn/2018/10/27/mental-health-of-college-and-university-students-in-crisis/"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log.nus.edu.sg/nuslearn/2018/02/09/the-rise-of-mental-health-issues-in-higher-education/"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ncbi.nlm.nih.gov/pmc/articles/PMC3902147/" TargetMode="External"/><Relationship Id="rId4" Type="http://schemas.openxmlformats.org/officeDocument/2006/relationships/footnotes" Target="footnotes.xml"/><Relationship Id="rId9" Type="http://schemas.openxmlformats.org/officeDocument/2006/relationships/hyperlink" Target="https://www.straitstimes.com/singapore/number-of-suicides-among-seniors-hits-record-hig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1110</TotalTime>
  <Pages>2</Pages>
  <Words>514</Words>
  <Characters>2931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dc:creator>
  <cp:keywords/>
  <dc:description/>
  <cp:lastModifiedBy>Alan</cp:lastModifiedBy>
  <cp:revision>8</cp:revision>
  <dcterms:created xsi:type="dcterms:W3CDTF">2018-12-13T07:12:00Z</dcterms:created>
  <dcterms:modified xsi:type="dcterms:W3CDTF">2018-12-14T01:42:00Z</dcterms:modified>
</cp:coreProperties>
</file>