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B528F" w14:textId="2CD4AEC6" w:rsidR="00050951" w:rsidRPr="003404C2" w:rsidRDefault="003404C2" w:rsidP="003404C2">
      <w:pPr>
        <w:jc w:val="center"/>
        <w:rPr>
          <w:rFonts w:ascii="Times New Roman" w:hAnsi="Times New Roman" w:cs="Times New Roman"/>
          <w:sz w:val="28"/>
          <w:szCs w:val="28"/>
        </w:rPr>
      </w:pPr>
      <w:r w:rsidRPr="003404C2">
        <w:rPr>
          <w:rFonts w:ascii="Times New Roman" w:hAnsi="Times New Roman" w:cs="Times New Roman"/>
          <w:sz w:val="28"/>
          <w:szCs w:val="28"/>
        </w:rPr>
        <w:t xml:space="preserve">КОМП’ЮТЕРНИЙ ПРАКТИКУМ № </w:t>
      </w:r>
      <w:r w:rsidR="00711FC6">
        <w:rPr>
          <w:rFonts w:ascii="Times New Roman" w:hAnsi="Times New Roman" w:cs="Times New Roman"/>
          <w:sz w:val="28"/>
          <w:szCs w:val="28"/>
        </w:rPr>
        <w:t>2</w:t>
      </w:r>
    </w:p>
    <w:p w14:paraId="5DAB1C94" w14:textId="5F020F5F" w:rsidR="003404C2" w:rsidRDefault="00711FC6" w:rsidP="00942F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ЧАСТОТНІ ХАРАКТЕРИТСТИКИ ДИНАМІЧНИХ </w:t>
      </w:r>
      <w:r w:rsidR="0024097F">
        <w:rPr>
          <w:rFonts w:ascii="Times New Roman" w:hAnsi="Times New Roman" w:cs="Times New Roman"/>
          <w:sz w:val="28"/>
          <w:szCs w:val="28"/>
        </w:rPr>
        <w:t>ЛАНОК</w:t>
      </w:r>
    </w:p>
    <w:p w14:paraId="0874316F" w14:textId="77777777" w:rsidR="003404C2" w:rsidRDefault="003404C2" w:rsidP="00942F16">
      <w:pPr>
        <w:spacing w:line="288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C9936BA" w14:textId="5FE5CB6B" w:rsidR="00942F16" w:rsidRDefault="00942F16" w:rsidP="00942F16">
      <w:pPr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F16">
        <w:rPr>
          <w:rFonts w:ascii="Times New Roman" w:hAnsi="Times New Roman" w:cs="Times New Roman"/>
          <w:sz w:val="28"/>
          <w:szCs w:val="28"/>
        </w:rPr>
        <w:t>Мета робот</w:t>
      </w:r>
      <w:r>
        <w:rPr>
          <w:rFonts w:ascii="Times New Roman" w:hAnsi="Times New Roman" w:cs="Times New Roman"/>
          <w:sz w:val="28"/>
          <w:szCs w:val="28"/>
        </w:rPr>
        <w:t xml:space="preserve">и – дослідити частотні характеристики </w:t>
      </w:r>
      <w:r w:rsidR="00711FC6">
        <w:rPr>
          <w:rFonts w:ascii="Times New Roman" w:hAnsi="Times New Roman" w:cs="Times New Roman"/>
          <w:sz w:val="28"/>
          <w:szCs w:val="28"/>
        </w:rPr>
        <w:t xml:space="preserve">динамічних </w:t>
      </w:r>
      <w:r w:rsidR="0024097F">
        <w:rPr>
          <w:rFonts w:ascii="Times New Roman" w:hAnsi="Times New Roman" w:cs="Times New Roman"/>
          <w:sz w:val="28"/>
          <w:szCs w:val="28"/>
        </w:rPr>
        <w:t>ланок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D581BE" w14:textId="77777777" w:rsidR="00942F16" w:rsidRDefault="00942F16" w:rsidP="00942F16">
      <w:pPr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DF3FC0" w14:textId="77777777" w:rsidR="00942F16" w:rsidRDefault="00942F16" w:rsidP="0020303F">
      <w:pPr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ВИКОНАННЯ</w:t>
      </w:r>
    </w:p>
    <w:p w14:paraId="509D678A" w14:textId="77777777" w:rsidR="00942F16" w:rsidRDefault="00942F16" w:rsidP="00942F16">
      <w:pPr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8DA38E" w14:textId="2ECBA159" w:rsidR="00622817" w:rsidRDefault="00942F16" w:rsidP="0024097F">
      <w:pPr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24097F">
        <w:rPr>
          <w:rFonts w:ascii="Times New Roman" w:hAnsi="Times New Roman" w:cs="Times New Roman"/>
          <w:sz w:val="28"/>
          <w:szCs w:val="28"/>
        </w:rPr>
        <w:t xml:space="preserve">Для динамічної ланки з передавальною функцією відповідно до свого варіанту визначити амплітудно-фазову частотну характеристику (АФЧХ), логарифмічну амплітудно-частотну характеристику (ЛАЧХ) та </w:t>
      </w:r>
      <w:r w:rsidR="0024097F">
        <w:rPr>
          <w:rFonts w:ascii="Times New Roman" w:hAnsi="Times New Roman" w:cs="Times New Roman"/>
          <w:sz w:val="28"/>
          <w:szCs w:val="28"/>
        </w:rPr>
        <w:t>логарифмічну амплітудно-частотну характеристику (ЛАЧХ) та</w:t>
      </w:r>
      <w:r w:rsidR="0024097F">
        <w:rPr>
          <w:rFonts w:ascii="Times New Roman" w:hAnsi="Times New Roman" w:cs="Times New Roman"/>
          <w:sz w:val="28"/>
          <w:szCs w:val="28"/>
        </w:rPr>
        <w:t xml:space="preserve"> </w:t>
      </w:r>
      <w:r w:rsidR="0024097F" w:rsidRPr="0024097F">
        <w:rPr>
          <w:rFonts w:ascii="Times New Roman" w:hAnsi="Times New Roman" w:cs="Times New Roman"/>
          <w:sz w:val="28"/>
          <w:szCs w:val="28"/>
        </w:rPr>
        <w:t xml:space="preserve">логарифмічну </w:t>
      </w:r>
      <w:r w:rsidR="0024097F">
        <w:rPr>
          <w:rFonts w:ascii="Times New Roman" w:hAnsi="Times New Roman" w:cs="Times New Roman"/>
          <w:sz w:val="28"/>
          <w:szCs w:val="28"/>
        </w:rPr>
        <w:t>фазо</w:t>
      </w:r>
      <w:r w:rsidR="0024097F" w:rsidRPr="0024097F">
        <w:rPr>
          <w:rFonts w:ascii="Times New Roman" w:hAnsi="Times New Roman" w:cs="Times New Roman"/>
          <w:sz w:val="28"/>
          <w:szCs w:val="28"/>
        </w:rPr>
        <w:t>-частотну характеристику (Л</w:t>
      </w:r>
      <w:r w:rsidR="0024097F">
        <w:rPr>
          <w:rFonts w:ascii="Times New Roman" w:hAnsi="Times New Roman" w:cs="Times New Roman"/>
          <w:sz w:val="28"/>
          <w:szCs w:val="28"/>
        </w:rPr>
        <w:t>Ф</w:t>
      </w:r>
      <w:r w:rsidR="0024097F" w:rsidRPr="0024097F">
        <w:rPr>
          <w:rFonts w:ascii="Times New Roman" w:hAnsi="Times New Roman" w:cs="Times New Roman"/>
          <w:sz w:val="28"/>
          <w:szCs w:val="28"/>
        </w:rPr>
        <w:t xml:space="preserve">ЧХ) </w:t>
      </w:r>
      <w:r w:rsidR="0024097F">
        <w:rPr>
          <w:rFonts w:ascii="Times New Roman" w:hAnsi="Times New Roman" w:cs="Times New Roman"/>
          <w:sz w:val="28"/>
          <w:szCs w:val="28"/>
        </w:rPr>
        <w:t xml:space="preserve">у середовищі </w:t>
      </w:r>
      <w:r w:rsidR="0024097F">
        <w:rPr>
          <w:rFonts w:ascii="Times New Roman" w:hAnsi="Times New Roman" w:cs="Times New Roman"/>
          <w:sz w:val="28"/>
          <w:szCs w:val="28"/>
          <w:lang w:val="en-US"/>
        </w:rPr>
        <w:t>Sim</w:t>
      </w:r>
      <w:r w:rsidR="0020303F">
        <w:rPr>
          <w:rFonts w:ascii="Times New Roman" w:hAnsi="Times New Roman" w:cs="Times New Roman"/>
          <w:sz w:val="28"/>
          <w:szCs w:val="28"/>
          <w:lang w:val="en-US"/>
        </w:rPr>
        <w:t>ulink</w:t>
      </w:r>
      <w:r w:rsidR="0020303F" w:rsidRPr="0020303F">
        <w:rPr>
          <w:rFonts w:ascii="Times New Roman" w:hAnsi="Times New Roman" w:cs="Times New Roman"/>
          <w:sz w:val="28"/>
          <w:szCs w:val="28"/>
        </w:rPr>
        <w:t>.</w:t>
      </w:r>
    </w:p>
    <w:p w14:paraId="54F9A441" w14:textId="17266D7E" w:rsidR="0020303F" w:rsidRDefault="0020303F" w:rsidP="0024097F">
      <w:pPr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03F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Написати програму на мові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2030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визначення </w:t>
      </w:r>
      <w:r>
        <w:rPr>
          <w:rFonts w:ascii="Times New Roman" w:hAnsi="Times New Roman" w:cs="Times New Roman"/>
          <w:sz w:val="28"/>
          <w:szCs w:val="28"/>
        </w:rPr>
        <w:t>АФЧХ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ЛАЧХ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24097F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24097F">
        <w:rPr>
          <w:rFonts w:ascii="Times New Roman" w:hAnsi="Times New Roman" w:cs="Times New Roman"/>
          <w:sz w:val="28"/>
          <w:szCs w:val="28"/>
        </w:rPr>
        <w:t>ЧХ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динамічної ланки з передавальною функцією відповідно до свого варіанту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75D617" w14:textId="6E4B3C12" w:rsidR="0020303F" w:rsidRDefault="0020303F" w:rsidP="0020303F">
      <w:pPr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ПРИКЛАД ВИКОНАННЯ</w:t>
      </w:r>
    </w:p>
    <w:p w14:paraId="574C6484" w14:textId="6EC2A779" w:rsidR="0020303F" w:rsidRPr="0020303F" w:rsidRDefault="0020303F" w:rsidP="007B7505">
      <w:pPr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9FB40F" wp14:editId="55CB7AE4">
            <wp:extent cx="5554980" cy="44424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8405F" w14:textId="380A6EA6" w:rsidR="00622817" w:rsidRPr="0020303F" w:rsidRDefault="007B7505" w:rsidP="007B7505">
      <w:p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750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343A775" wp14:editId="59C4A252">
            <wp:extent cx="5594704" cy="427482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9361" cy="42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68C9" w14:textId="371851D2" w:rsidR="00942F16" w:rsidRDefault="00942F16" w:rsidP="00942F1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07C4C0" w14:textId="52F10AD5" w:rsidR="007B7505" w:rsidRPr="00942F16" w:rsidRDefault="007B7505" w:rsidP="007B7505">
      <w:pPr>
        <w:jc w:val="both"/>
        <w:rPr>
          <w:rFonts w:ascii="Times New Roman" w:hAnsi="Times New Roman" w:cs="Times New Roman"/>
          <w:sz w:val="28"/>
          <w:szCs w:val="28"/>
        </w:rPr>
      </w:pPr>
      <w:r w:rsidRPr="007B75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396499" wp14:editId="06BBA981">
            <wp:extent cx="6120765" cy="4676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8029" w14:textId="77777777" w:rsidR="007B7505" w:rsidRPr="007B7505" w:rsidRDefault="007B7505" w:rsidP="007B7505">
      <w:pPr>
        <w:rPr>
          <w:rFonts w:ascii="Times New Roman" w:hAnsi="Times New Roman" w:cs="Times New Roman"/>
          <w:sz w:val="28"/>
          <w:szCs w:val="28"/>
        </w:rPr>
      </w:pPr>
      <w:r w:rsidRPr="007B7505">
        <w:rPr>
          <w:rFonts w:ascii="Times New Roman" w:hAnsi="Times New Roman" w:cs="Times New Roman"/>
          <w:sz w:val="28"/>
          <w:szCs w:val="28"/>
        </w:rPr>
        <w:lastRenderedPageBreak/>
        <w:t>clear;</w:t>
      </w:r>
    </w:p>
    <w:p w14:paraId="105F72C0" w14:textId="77777777" w:rsidR="007B7505" w:rsidRPr="007B7505" w:rsidRDefault="007B7505" w:rsidP="007B7505">
      <w:pPr>
        <w:rPr>
          <w:rFonts w:ascii="Times New Roman" w:hAnsi="Times New Roman" w:cs="Times New Roman"/>
          <w:sz w:val="28"/>
          <w:szCs w:val="28"/>
        </w:rPr>
      </w:pPr>
      <w:r w:rsidRPr="007B7505">
        <w:rPr>
          <w:rFonts w:ascii="Times New Roman" w:hAnsi="Times New Roman" w:cs="Times New Roman"/>
          <w:sz w:val="28"/>
          <w:szCs w:val="28"/>
        </w:rPr>
        <w:t>clc;</w:t>
      </w:r>
    </w:p>
    <w:p w14:paraId="38C1D8A9" w14:textId="77777777" w:rsidR="007B7505" w:rsidRPr="007B7505" w:rsidRDefault="007B7505" w:rsidP="007B7505">
      <w:pPr>
        <w:rPr>
          <w:rFonts w:ascii="Times New Roman" w:hAnsi="Times New Roman" w:cs="Times New Roman"/>
          <w:sz w:val="28"/>
          <w:szCs w:val="28"/>
        </w:rPr>
      </w:pPr>
      <w:r w:rsidRPr="007B7505">
        <w:rPr>
          <w:rFonts w:ascii="Times New Roman" w:hAnsi="Times New Roman" w:cs="Times New Roman"/>
          <w:sz w:val="28"/>
          <w:szCs w:val="28"/>
        </w:rPr>
        <w:t>w1=tf([20], [1 0]);</w:t>
      </w:r>
    </w:p>
    <w:p w14:paraId="7FA1ABF9" w14:textId="77777777" w:rsidR="007B7505" w:rsidRPr="007B7505" w:rsidRDefault="007B7505" w:rsidP="007B7505">
      <w:pPr>
        <w:rPr>
          <w:rFonts w:ascii="Times New Roman" w:hAnsi="Times New Roman" w:cs="Times New Roman"/>
          <w:sz w:val="28"/>
          <w:szCs w:val="28"/>
        </w:rPr>
      </w:pPr>
      <w:r w:rsidRPr="007B7505">
        <w:rPr>
          <w:rFonts w:ascii="Times New Roman" w:hAnsi="Times New Roman" w:cs="Times New Roman"/>
          <w:sz w:val="28"/>
          <w:szCs w:val="28"/>
        </w:rPr>
        <w:t>w2=tf([0.1 1], [10 1]);</w:t>
      </w:r>
    </w:p>
    <w:p w14:paraId="784F74D4" w14:textId="77777777" w:rsidR="007B7505" w:rsidRPr="007B7505" w:rsidRDefault="007B7505" w:rsidP="007B7505">
      <w:pPr>
        <w:rPr>
          <w:rFonts w:ascii="Times New Roman" w:hAnsi="Times New Roman" w:cs="Times New Roman"/>
          <w:sz w:val="28"/>
          <w:szCs w:val="28"/>
        </w:rPr>
      </w:pPr>
      <w:r w:rsidRPr="007B7505">
        <w:rPr>
          <w:rFonts w:ascii="Times New Roman" w:hAnsi="Times New Roman" w:cs="Times New Roman"/>
          <w:sz w:val="28"/>
          <w:szCs w:val="28"/>
        </w:rPr>
        <w:t>w=series(w1,w2)   % послідовне з'єднання w1 та w2</w:t>
      </w:r>
    </w:p>
    <w:p w14:paraId="1B41CF25" w14:textId="77777777" w:rsidR="007B7505" w:rsidRPr="007B7505" w:rsidRDefault="007B7505" w:rsidP="007B7505">
      <w:pPr>
        <w:rPr>
          <w:rFonts w:ascii="Times New Roman" w:hAnsi="Times New Roman" w:cs="Times New Roman"/>
          <w:sz w:val="28"/>
          <w:szCs w:val="28"/>
        </w:rPr>
      </w:pPr>
      <w:r w:rsidRPr="007B7505">
        <w:rPr>
          <w:rFonts w:ascii="Times New Roman" w:hAnsi="Times New Roman" w:cs="Times New Roman"/>
          <w:sz w:val="28"/>
          <w:szCs w:val="28"/>
        </w:rPr>
        <w:t>figure(1);</w:t>
      </w:r>
    </w:p>
    <w:p w14:paraId="46B48819" w14:textId="77777777" w:rsidR="007B7505" w:rsidRPr="007B7505" w:rsidRDefault="007B7505" w:rsidP="007B7505">
      <w:pPr>
        <w:rPr>
          <w:rFonts w:ascii="Times New Roman" w:hAnsi="Times New Roman" w:cs="Times New Roman"/>
          <w:sz w:val="28"/>
          <w:szCs w:val="28"/>
        </w:rPr>
      </w:pPr>
      <w:r w:rsidRPr="007B7505">
        <w:rPr>
          <w:rFonts w:ascii="Times New Roman" w:hAnsi="Times New Roman" w:cs="Times New Roman"/>
          <w:sz w:val="28"/>
          <w:szCs w:val="28"/>
        </w:rPr>
        <w:t>nyquist(w); % АФЧХ - діаграма Найквіста</w:t>
      </w:r>
    </w:p>
    <w:p w14:paraId="16D5EFC4" w14:textId="77777777" w:rsidR="007B7505" w:rsidRPr="007B7505" w:rsidRDefault="007B7505" w:rsidP="007B7505">
      <w:pPr>
        <w:rPr>
          <w:rFonts w:ascii="Times New Roman" w:hAnsi="Times New Roman" w:cs="Times New Roman"/>
          <w:sz w:val="28"/>
          <w:szCs w:val="28"/>
        </w:rPr>
      </w:pPr>
      <w:r w:rsidRPr="007B7505">
        <w:rPr>
          <w:rFonts w:ascii="Times New Roman" w:hAnsi="Times New Roman" w:cs="Times New Roman"/>
          <w:sz w:val="28"/>
          <w:szCs w:val="28"/>
        </w:rPr>
        <w:t>figure(2);</w:t>
      </w:r>
    </w:p>
    <w:p w14:paraId="285BED06" w14:textId="77777777" w:rsidR="007B7505" w:rsidRPr="007B7505" w:rsidRDefault="007B7505" w:rsidP="007B7505">
      <w:pPr>
        <w:rPr>
          <w:rFonts w:ascii="Times New Roman" w:hAnsi="Times New Roman" w:cs="Times New Roman"/>
          <w:sz w:val="28"/>
          <w:szCs w:val="28"/>
        </w:rPr>
      </w:pPr>
      <w:r w:rsidRPr="007B7505">
        <w:rPr>
          <w:rFonts w:ascii="Times New Roman" w:hAnsi="Times New Roman" w:cs="Times New Roman"/>
          <w:sz w:val="28"/>
          <w:szCs w:val="28"/>
        </w:rPr>
        <w:t>bode(w); % ЛАЧХ, ЛФЧХ - діаграма Боде</w:t>
      </w:r>
    </w:p>
    <w:p w14:paraId="2372AC8E" w14:textId="69A0C935" w:rsidR="003404C2" w:rsidRDefault="007B7505" w:rsidP="007B7505">
      <w:pPr>
        <w:rPr>
          <w:rFonts w:ascii="Times New Roman" w:hAnsi="Times New Roman" w:cs="Times New Roman"/>
          <w:sz w:val="28"/>
          <w:szCs w:val="28"/>
        </w:rPr>
      </w:pPr>
      <w:r w:rsidRPr="007B7505">
        <w:rPr>
          <w:rFonts w:ascii="Times New Roman" w:hAnsi="Times New Roman" w:cs="Times New Roman"/>
          <w:sz w:val="28"/>
          <w:szCs w:val="28"/>
        </w:rPr>
        <w:t>grid;</w:t>
      </w:r>
    </w:p>
    <w:p w14:paraId="01528CA5" w14:textId="5853E1C6" w:rsidR="00C3399A" w:rsidRDefault="00C3399A">
      <w:pPr>
        <w:rPr>
          <w:rFonts w:ascii="Times New Roman" w:hAnsi="Times New Roman" w:cs="Times New Roman"/>
          <w:sz w:val="28"/>
          <w:szCs w:val="28"/>
        </w:rPr>
      </w:pPr>
    </w:p>
    <w:p w14:paraId="77E87B40" w14:textId="05C505B6" w:rsidR="007B7505" w:rsidRDefault="007B75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78D47B" wp14:editId="207C69D2">
            <wp:extent cx="6118860" cy="4587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95BDF" w14:textId="7C669091" w:rsidR="007B7505" w:rsidRPr="007B7505" w:rsidRDefault="007B75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B96C652" wp14:editId="733B57E6">
            <wp:extent cx="6118860" cy="45872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7505" w:rsidRPr="007B750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4C2"/>
    <w:rsid w:val="00050951"/>
    <w:rsid w:val="0020303F"/>
    <w:rsid w:val="0024097F"/>
    <w:rsid w:val="002E08EE"/>
    <w:rsid w:val="003404C2"/>
    <w:rsid w:val="00622817"/>
    <w:rsid w:val="00711FC6"/>
    <w:rsid w:val="007B7505"/>
    <w:rsid w:val="00942F16"/>
    <w:rsid w:val="00A541E6"/>
    <w:rsid w:val="00AC5FA7"/>
    <w:rsid w:val="00C3399A"/>
    <w:rsid w:val="00DF1FA1"/>
    <w:rsid w:val="00F30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E317F"/>
  <w15:chartTrackingRefBased/>
  <w15:docId w15:val="{6BE1EEA3-1F5C-43A2-92F6-0027BE0D1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2F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4</Pages>
  <Words>551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Safronov</dc:creator>
  <cp:keywords/>
  <dc:description/>
  <cp:lastModifiedBy>Pavlo Safronov</cp:lastModifiedBy>
  <cp:revision>8</cp:revision>
  <dcterms:created xsi:type="dcterms:W3CDTF">2022-10-15T15:17:00Z</dcterms:created>
  <dcterms:modified xsi:type="dcterms:W3CDTF">2022-11-04T12:01:00Z</dcterms:modified>
</cp:coreProperties>
</file>