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34F" w:rsidRDefault="0070234F"/>
    <w:p w:rsidR="0070234F" w:rsidRDefault="0070234F"/>
    <w:p w:rsidR="0070234F" w:rsidRDefault="00C818FE">
      <w:pPr>
        <w:jc w:val="center"/>
      </w:pPr>
      <w:r>
        <w:rPr>
          <w:b/>
        </w:rPr>
        <w:t>KLE TECHNOLOGICAL UNIVERSITY, HUBBALLI.</w:t>
      </w:r>
    </w:p>
    <w:p w:rsidR="0070234F" w:rsidRDefault="0070234F"/>
    <w:p w:rsidR="0070234F" w:rsidRDefault="00C818FE">
      <w:pPr>
        <w:jc w:val="center"/>
      </w:pPr>
      <w:r>
        <w:rPr>
          <w:b/>
        </w:rPr>
        <w:t>DEPARTMENT OF BACHELOR OF COMPUTER APPLICATION</w:t>
      </w:r>
    </w:p>
    <w:p w:rsidR="0070234F" w:rsidRDefault="0070234F"/>
    <w:p w:rsidR="0070234F" w:rsidRDefault="0070234F"/>
    <w:p w:rsidR="0070234F" w:rsidRDefault="0070234F"/>
    <w:p w:rsidR="0070234F" w:rsidRDefault="00C818FE">
      <w:pPr>
        <w:jc w:val="center"/>
      </w:pPr>
      <w:r>
        <w:rPr>
          <w:b/>
        </w:rPr>
        <w:t>KLE Society’s</w:t>
      </w:r>
    </w:p>
    <w:p w:rsidR="0070234F" w:rsidRDefault="0070234F"/>
    <w:p w:rsidR="0070234F" w:rsidRDefault="0070234F"/>
    <w:p w:rsidR="0070234F" w:rsidRDefault="0070234F"/>
    <w:p w:rsidR="0070234F" w:rsidRDefault="00C818FE">
      <w:pPr>
        <w:jc w:val="center"/>
      </w:pPr>
      <w:r>
        <w:rPr>
          <w:b/>
        </w:rPr>
        <w:t>BCA MINI PROJECT</w:t>
      </w:r>
    </w:p>
    <w:p w:rsidR="0070234F" w:rsidRDefault="00C818FE">
      <w:pPr>
        <w:jc w:val="center"/>
      </w:pPr>
      <w:r>
        <w:rPr>
          <w:b/>
        </w:rPr>
        <w:t>COMPLETE GATE ASSESSMENT</w:t>
      </w:r>
    </w:p>
    <w:p w:rsidR="0070234F" w:rsidRDefault="00C818FE">
      <w:pPr>
        <w:jc w:val="center"/>
      </w:pPr>
      <w:r>
        <w:rPr>
          <w:b/>
        </w:rPr>
        <w:t>Software License Utilization Reporting System</w:t>
      </w:r>
    </w:p>
    <w:p w:rsidR="0070234F" w:rsidRDefault="0070234F"/>
    <w:p w:rsidR="0070234F" w:rsidRDefault="0070234F"/>
    <w:p w:rsidR="0070234F" w:rsidRDefault="00C818FE">
      <w:pPr>
        <w:jc w:val="center"/>
      </w:pPr>
      <w:r>
        <w:rPr>
          <w:b/>
        </w:rPr>
        <w:t>BACHELOR OF COMPUTER APPLICATION</w:t>
      </w:r>
    </w:p>
    <w:p w:rsidR="0070234F" w:rsidRDefault="0070234F"/>
    <w:p w:rsidR="0070234F" w:rsidRDefault="0070234F"/>
    <w:p w:rsidR="00484F4C" w:rsidRPr="00484F4C" w:rsidRDefault="00484F4C" w:rsidP="00484F4C">
      <w:r>
        <w:t xml:space="preserve">                                                                             </w:t>
      </w:r>
      <w:r>
        <w:rPr>
          <w:b/>
        </w:rPr>
        <w:t xml:space="preserve">Submitted </w:t>
      </w:r>
      <w:proofErr w:type="gramStart"/>
      <w:r>
        <w:rPr>
          <w:b/>
        </w:rPr>
        <w:t>by :</w:t>
      </w:r>
      <w:proofErr w:type="gramEnd"/>
    </w:p>
    <w:p w:rsidR="00484F4C" w:rsidRDefault="00484F4C" w:rsidP="00484F4C">
      <w:pPr>
        <w:spacing w:before="360"/>
        <w:jc w:val="center"/>
      </w:pPr>
    </w:p>
    <w:p w:rsidR="00484F4C" w:rsidRPr="00484F4C" w:rsidRDefault="00484F4C" w:rsidP="00484F4C">
      <w:pPr>
        <w:spacing w:after="120"/>
        <w:rPr>
          <w:b/>
          <w:sz w:val="28"/>
          <w:szCs w:val="28"/>
        </w:rPr>
      </w:pPr>
      <w:r w:rsidRPr="00484F4C">
        <w:rPr>
          <w:b/>
          <w:sz w:val="28"/>
          <w:szCs w:val="28"/>
        </w:rPr>
        <w:t xml:space="preserve">                                        </w:t>
      </w:r>
      <w:proofErr w:type="spellStart"/>
      <w:r w:rsidRPr="00484F4C">
        <w:rPr>
          <w:b/>
          <w:sz w:val="28"/>
          <w:szCs w:val="28"/>
        </w:rPr>
        <w:t>Akshata</w:t>
      </w:r>
      <w:proofErr w:type="spellEnd"/>
      <w:r w:rsidRPr="00484F4C">
        <w:rPr>
          <w:b/>
          <w:sz w:val="28"/>
          <w:szCs w:val="28"/>
        </w:rPr>
        <w:t xml:space="preserve"> Dagga </w:t>
      </w:r>
      <w:proofErr w:type="gramStart"/>
      <w:r w:rsidRPr="00484F4C">
        <w:rPr>
          <w:b/>
          <w:sz w:val="28"/>
          <w:szCs w:val="28"/>
        </w:rPr>
        <w:t>[ 01FE24ICA015</w:t>
      </w:r>
      <w:proofErr w:type="gramEnd"/>
      <w:r w:rsidRPr="00484F4C">
        <w:rPr>
          <w:b/>
          <w:sz w:val="28"/>
          <w:szCs w:val="28"/>
        </w:rPr>
        <w:t xml:space="preserve"> ]</w:t>
      </w:r>
    </w:p>
    <w:p w:rsidR="00484F4C" w:rsidRPr="00484F4C" w:rsidRDefault="00484F4C" w:rsidP="00484F4C">
      <w:pPr>
        <w:spacing w:after="120"/>
        <w:rPr>
          <w:b/>
          <w:sz w:val="28"/>
          <w:szCs w:val="28"/>
        </w:rPr>
      </w:pPr>
      <w:r w:rsidRPr="00484F4C">
        <w:rPr>
          <w:b/>
          <w:sz w:val="28"/>
          <w:szCs w:val="28"/>
        </w:rPr>
        <w:t xml:space="preserve">                                        </w:t>
      </w:r>
      <w:proofErr w:type="spellStart"/>
      <w:r w:rsidRPr="00484F4C">
        <w:rPr>
          <w:b/>
          <w:sz w:val="28"/>
          <w:szCs w:val="28"/>
        </w:rPr>
        <w:t>Kammar</w:t>
      </w:r>
      <w:proofErr w:type="spellEnd"/>
      <w:r w:rsidRPr="00484F4C">
        <w:rPr>
          <w:b/>
          <w:sz w:val="28"/>
          <w:szCs w:val="28"/>
        </w:rPr>
        <w:t xml:space="preserve"> Monika </w:t>
      </w:r>
      <w:proofErr w:type="gramStart"/>
      <w:r w:rsidRPr="00484F4C">
        <w:rPr>
          <w:b/>
          <w:sz w:val="28"/>
          <w:szCs w:val="28"/>
        </w:rPr>
        <w:t>[ 01FE24ICA037</w:t>
      </w:r>
      <w:proofErr w:type="gramEnd"/>
      <w:r w:rsidRPr="00484F4C">
        <w:rPr>
          <w:b/>
          <w:sz w:val="28"/>
          <w:szCs w:val="28"/>
        </w:rPr>
        <w:t xml:space="preserve"> ]</w:t>
      </w:r>
    </w:p>
    <w:p w:rsidR="00484F4C" w:rsidRPr="00484F4C" w:rsidRDefault="00484F4C" w:rsidP="00484F4C">
      <w:pPr>
        <w:spacing w:after="120"/>
        <w:rPr>
          <w:b/>
          <w:sz w:val="28"/>
          <w:szCs w:val="28"/>
        </w:rPr>
      </w:pPr>
      <w:r w:rsidRPr="00484F4C">
        <w:rPr>
          <w:b/>
          <w:sz w:val="28"/>
          <w:szCs w:val="28"/>
        </w:rPr>
        <w:t xml:space="preserve">                                        </w:t>
      </w:r>
      <w:proofErr w:type="spellStart"/>
      <w:r w:rsidRPr="00484F4C">
        <w:rPr>
          <w:b/>
          <w:sz w:val="28"/>
          <w:szCs w:val="28"/>
        </w:rPr>
        <w:t>Rakshita</w:t>
      </w:r>
      <w:proofErr w:type="spellEnd"/>
      <w:r w:rsidRPr="00484F4C">
        <w:rPr>
          <w:b/>
          <w:sz w:val="28"/>
          <w:szCs w:val="28"/>
        </w:rPr>
        <w:t xml:space="preserve"> </w:t>
      </w:r>
      <w:proofErr w:type="spellStart"/>
      <w:r w:rsidRPr="00484F4C">
        <w:rPr>
          <w:b/>
          <w:sz w:val="28"/>
          <w:szCs w:val="28"/>
        </w:rPr>
        <w:t>Kotriki</w:t>
      </w:r>
      <w:proofErr w:type="spellEnd"/>
      <w:r w:rsidRPr="00484F4C">
        <w:rPr>
          <w:b/>
          <w:sz w:val="28"/>
          <w:szCs w:val="28"/>
        </w:rPr>
        <w:t xml:space="preserve"> </w:t>
      </w:r>
      <w:proofErr w:type="gramStart"/>
      <w:r w:rsidRPr="00484F4C">
        <w:rPr>
          <w:b/>
          <w:sz w:val="28"/>
          <w:szCs w:val="28"/>
        </w:rPr>
        <w:t>[ 01FE24ICA056</w:t>
      </w:r>
      <w:proofErr w:type="gramEnd"/>
      <w:r w:rsidRPr="00484F4C">
        <w:rPr>
          <w:b/>
          <w:sz w:val="28"/>
          <w:szCs w:val="28"/>
        </w:rPr>
        <w:t xml:space="preserve"> ]</w:t>
      </w:r>
    </w:p>
    <w:p w:rsidR="00484F4C" w:rsidRPr="00484F4C" w:rsidRDefault="00484F4C" w:rsidP="00484F4C">
      <w:pPr>
        <w:spacing w:after="120"/>
        <w:rPr>
          <w:b/>
          <w:sz w:val="28"/>
          <w:szCs w:val="28"/>
        </w:rPr>
      </w:pPr>
      <w:r w:rsidRPr="00484F4C">
        <w:rPr>
          <w:b/>
          <w:sz w:val="28"/>
          <w:szCs w:val="28"/>
        </w:rPr>
        <w:t xml:space="preserve">                                        </w:t>
      </w:r>
      <w:proofErr w:type="spellStart"/>
      <w:r w:rsidRPr="00484F4C">
        <w:rPr>
          <w:b/>
          <w:sz w:val="28"/>
          <w:szCs w:val="28"/>
        </w:rPr>
        <w:t>Srushti</w:t>
      </w:r>
      <w:proofErr w:type="spellEnd"/>
      <w:r w:rsidRPr="00484F4C">
        <w:rPr>
          <w:b/>
          <w:sz w:val="28"/>
          <w:szCs w:val="28"/>
        </w:rPr>
        <w:t xml:space="preserve"> Reddy </w:t>
      </w:r>
      <w:proofErr w:type="gramStart"/>
      <w:r w:rsidRPr="00484F4C">
        <w:rPr>
          <w:b/>
          <w:sz w:val="28"/>
          <w:szCs w:val="28"/>
        </w:rPr>
        <w:t>[ 01FE24ICA057</w:t>
      </w:r>
      <w:proofErr w:type="gramEnd"/>
      <w:r w:rsidRPr="00484F4C">
        <w:rPr>
          <w:b/>
          <w:sz w:val="28"/>
          <w:szCs w:val="28"/>
        </w:rPr>
        <w:t xml:space="preserve"> ]</w:t>
      </w:r>
    </w:p>
    <w:p w:rsidR="0070234F" w:rsidRDefault="0070234F"/>
    <w:p w:rsidR="0070234F" w:rsidRDefault="00C818FE">
      <w:pPr>
        <w:jc w:val="center"/>
      </w:pPr>
      <w:r>
        <w:rPr>
          <w:b/>
        </w:rPr>
        <w:t>Under the Guidance of</w:t>
      </w:r>
    </w:p>
    <w:p w:rsidR="00484F4C" w:rsidRPr="00484F4C" w:rsidRDefault="00484F4C" w:rsidP="00484F4C">
      <w:pPr>
        <w:jc w:val="center"/>
        <w:rPr>
          <w:rFonts w:cs="Times New Roman"/>
          <w:iCs/>
          <w:sz w:val="28"/>
          <w:szCs w:val="28"/>
        </w:rPr>
      </w:pPr>
      <w:r w:rsidRPr="00484F4C">
        <w:rPr>
          <w:rFonts w:cs="Times New Roman"/>
          <w:iCs/>
          <w:sz w:val="28"/>
          <w:szCs w:val="28"/>
        </w:rPr>
        <w:t xml:space="preserve">Prof. </w:t>
      </w:r>
      <w:proofErr w:type="spellStart"/>
      <w:r w:rsidRPr="00484F4C">
        <w:rPr>
          <w:rFonts w:cs="Times New Roman"/>
          <w:iCs/>
          <w:sz w:val="28"/>
          <w:szCs w:val="28"/>
        </w:rPr>
        <w:t>Pavankumar</w:t>
      </w:r>
      <w:proofErr w:type="spellEnd"/>
      <w:r w:rsidRPr="00484F4C">
        <w:rPr>
          <w:rFonts w:cs="Times New Roman"/>
          <w:iCs/>
          <w:sz w:val="28"/>
          <w:szCs w:val="28"/>
        </w:rPr>
        <w:t xml:space="preserve"> </w:t>
      </w:r>
      <w:proofErr w:type="spellStart"/>
      <w:r w:rsidRPr="00484F4C">
        <w:rPr>
          <w:rFonts w:cs="Times New Roman"/>
          <w:iCs/>
          <w:sz w:val="28"/>
          <w:szCs w:val="28"/>
        </w:rPr>
        <w:t>Vadavi</w:t>
      </w:r>
      <w:proofErr w:type="spellEnd"/>
    </w:p>
    <w:p w:rsidR="00484F4C" w:rsidRPr="00484F4C" w:rsidRDefault="00484F4C" w:rsidP="00484F4C">
      <w:pPr>
        <w:jc w:val="center"/>
        <w:rPr>
          <w:rFonts w:eastAsiaTheme="minorHAnsi" w:cs="Times New Roman"/>
          <w:iCs/>
          <w:sz w:val="28"/>
          <w:szCs w:val="28"/>
        </w:rPr>
      </w:pPr>
      <w:r w:rsidRPr="00484F4C">
        <w:rPr>
          <w:rFonts w:cs="Times New Roman"/>
          <w:iCs/>
          <w:sz w:val="28"/>
          <w:szCs w:val="28"/>
        </w:rPr>
        <w:t xml:space="preserve">Prof. </w:t>
      </w:r>
      <w:proofErr w:type="spellStart"/>
      <w:r w:rsidRPr="00484F4C">
        <w:rPr>
          <w:rFonts w:cs="Times New Roman"/>
          <w:iCs/>
          <w:sz w:val="28"/>
          <w:szCs w:val="28"/>
        </w:rPr>
        <w:t>Prajna</w:t>
      </w:r>
      <w:proofErr w:type="spellEnd"/>
      <w:r w:rsidRPr="00484F4C">
        <w:rPr>
          <w:rFonts w:cs="Times New Roman"/>
          <w:iCs/>
          <w:sz w:val="28"/>
          <w:szCs w:val="28"/>
        </w:rPr>
        <w:t xml:space="preserve"> Bhat</w:t>
      </w:r>
    </w:p>
    <w:p w:rsidR="0070234F" w:rsidRPr="00484F4C" w:rsidRDefault="0070234F">
      <w:pPr>
        <w:jc w:val="center"/>
      </w:pPr>
    </w:p>
    <w:p w:rsidR="0070234F" w:rsidRDefault="00C818FE">
      <w:r>
        <w:br w:type="page"/>
      </w:r>
    </w:p>
    <w:p w:rsidR="0070234F" w:rsidRDefault="00C818FE">
      <w:pPr>
        <w:pStyle w:val="Heading1"/>
      </w:pPr>
      <w:r>
        <w:lastRenderedPageBreak/>
        <w:t>PROJECT OVERVIEW</w:t>
      </w:r>
    </w:p>
    <w:p w:rsidR="0070234F" w:rsidRDefault="00C818FE">
      <w:pPr>
        <w:pStyle w:val="Heading2"/>
      </w:pPr>
      <w:r>
        <w:t>Project Title</w:t>
      </w:r>
    </w:p>
    <w:p w:rsidR="0070234F" w:rsidRDefault="00C818FE">
      <w:r>
        <w:t>Software License Utilization Reporting System</w:t>
      </w:r>
    </w:p>
    <w:p w:rsidR="0070234F" w:rsidRDefault="00C818FE">
      <w:pPr>
        <w:pStyle w:val="Heading1"/>
      </w:pPr>
      <w:r>
        <w:t>GATE 1 — REQUIREMENTS BASELINE (10 MARKS)</w:t>
      </w:r>
    </w:p>
    <w:p w:rsidR="0070234F" w:rsidRDefault="00C818FE">
      <w:r>
        <w:t>Stage: S1 — Requirements | Suggested weeks: 3–4</w:t>
      </w:r>
    </w:p>
    <w:p w:rsidR="0070234F" w:rsidRDefault="00C818FE">
      <w:pPr>
        <w:pStyle w:val="Heading2"/>
      </w:pPr>
      <w:r>
        <w:t>A1) Functional requirements with IDs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6"/>
        <w:gridCol w:w="9150"/>
      </w:tblGrid>
      <w:tr w:rsidR="0070234F">
        <w:trPr>
          <w:jc w:val="center"/>
        </w:trPr>
        <w:tc>
          <w:tcPr>
            <w:tcW w:w="1152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9216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7"/>
              </w:rPr>
              <w:t>Functional requirement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FR-01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 xml:space="preserve">The system shall allow the administrator to add, view, update and deactivate software </w:t>
            </w:r>
            <w:r>
              <w:rPr>
                <w:sz w:val="17"/>
              </w:rPr>
              <w:t>license records.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FR-02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The system shall store product name, vendor, purchased quantity, purchase date, expiry date and owner/department.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FR-03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The system shall record assignments of licenses to users, devices or departments.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FR-04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The system shall store</w:t>
            </w:r>
            <w:r>
              <w:rPr>
                <w:sz w:val="17"/>
              </w:rPr>
              <w:t xml:space="preserve"> assignment status and available usage evidence for a defined reporting period.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FR-05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The system shall generate a license inventory and utilization summary for selected filters and a reporting date.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FR-06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 xml:space="preserve">The system shall calculate purchased, allocated </w:t>
            </w:r>
            <w:r>
              <w:rPr>
                <w:sz w:val="17"/>
              </w:rPr>
              <w:t>and available quantities using documented rules.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FR-07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The system shall generate expired and upcoming-expiry reports for a configurable date window.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FR-08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The system shall identify unused or under-utilized non-expired licenses using a documented threshol</w:t>
            </w:r>
            <w:r>
              <w:rPr>
                <w:sz w:val="17"/>
              </w:rPr>
              <w:t>d and period.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FR-09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The system shall filter reports by product, vendor, department, status and reporting period.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FR-10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The system shall display/export reports and show the reporting date, filters and applicable thresholds.</w:t>
            </w:r>
          </w:p>
        </w:tc>
      </w:tr>
    </w:tbl>
    <w:p w:rsidR="0070234F" w:rsidRDefault="0070234F"/>
    <w:p w:rsidR="0070234F" w:rsidRDefault="00C818FE">
      <w:pPr>
        <w:pStyle w:val="Heading2"/>
      </w:pPr>
      <w:r>
        <w:t>A2) Non-functional requiremen</w:t>
      </w:r>
      <w:r>
        <w:t>ts stated and measurable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3717"/>
        <w:gridCol w:w="4784"/>
      </w:tblGrid>
      <w:tr w:rsidR="0070234F">
        <w:trPr>
          <w:jc w:val="center"/>
        </w:trPr>
        <w:tc>
          <w:tcPr>
            <w:tcW w:w="1800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3744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7"/>
              </w:rPr>
              <w:t>Requirement</w:t>
            </w:r>
          </w:p>
        </w:tc>
        <w:tc>
          <w:tcPr>
            <w:tcW w:w="4824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7"/>
              </w:rPr>
              <w:t>Measurable condition</w:t>
            </w:r>
          </w:p>
        </w:tc>
      </w:tr>
      <w:tr w:rsidR="0070234F">
        <w:trPr>
          <w:jc w:val="center"/>
        </w:trPr>
        <w:tc>
          <w:tcPr>
            <w:tcW w:w="180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NFR-01 Performance</w:t>
            </w:r>
          </w:p>
        </w:tc>
        <w:tc>
          <w:tcPr>
            <w:tcW w:w="3744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Common report requests shall respond efficiently.</w:t>
            </w:r>
          </w:p>
        </w:tc>
        <w:tc>
          <w:tcPr>
            <w:tcW w:w="4824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At least 95 of 100 report requests complete within 3 seconds in the defined test environment.</w:t>
            </w:r>
          </w:p>
        </w:tc>
      </w:tr>
      <w:tr w:rsidR="0070234F">
        <w:trPr>
          <w:jc w:val="center"/>
        </w:trPr>
        <w:tc>
          <w:tcPr>
            <w:tcW w:w="180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NFR-02 Data integrity</w:t>
            </w:r>
          </w:p>
        </w:tc>
        <w:tc>
          <w:tcPr>
            <w:tcW w:w="3744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 xml:space="preserve">License </w:t>
            </w:r>
            <w:r>
              <w:rPr>
                <w:sz w:val="17"/>
              </w:rPr>
              <w:t>and assignment records shall remain valid and consistent.</w:t>
            </w:r>
          </w:p>
        </w:tc>
        <w:tc>
          <w:tcPr>
            <w:tcW w:w="4824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Duplicate IDs, negative quantities and invalid date ranges are rejected or flagged in all defined validation tests.</w:t>
            </w:r>
          </w:p>
        </w:tc>
      </w:tr>
      <w:tr w:rsidR="0070234F">
        <w:trPr>
          <w:jc w:val="center"/>
        </w:trPr>
        <w:tc>
          <w:tcPr>
            <w:tcW w:w="180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NFR-03 Usability</w:t>
            </w:r>
          </w:p>
        </w:tc>
        <w:tc>
          <w:tcPr>
            <w:tcW w:w="3744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Forms, filters and report labels shall be understandable.</w:t>
            </w:r>
          </w:p>
        </w:tc>
        <w:tc>
          <w:tcPr>
            <w:tcW w:w="4824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Admini</w:t>
            </w:r>
            <w:r>
              <w:rPr>
                <w:sz w:val="17"/>
              </w:rPr>
              <w:t>strator completes at least 9 of 10 predefined tasks without assistance in a usability test.</w:t>
            </w:r>
          </w:p>
        </w:tc>
      </w:tr>
      <w:tr w:rsidR="0070234F">
        <w:trPr>
          <w:jc w:val="center"/>
        </w:trPr>
        <w:tc>
          <w:tcPr>
            <w:tcW w:w="180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NFR-04 Reproducibility</w:t>
            </w:r>
          </w:p>
        </w:tc>
        <w:tc>
          <w:tcPr>
            <w:tcW w:w="3744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The same dataset and filters shall produce the same totals.</w:t>
            </w:r>
          </w:p>
        </w:tc>
        <w:tc>
          <w:tcPr>
            <w:tcW w:w="4824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 xml:space="preserve">Twenty repeated runs with unchanged data and filters produce identical headline </w:t>
            </w:r>
            <w:r>
              <w:rPr>
                <w:sz w:val="17"/>
              </w:rPr>
              <w:t>totals.</w:t>
            </w:r>
          </w:p>
        </w:tc>
      </w:tr>
    </w:tbl>
    <w:p w:rsidR="0070234F" w:rsidRDefault="0070234F"/>
    <w:p w:rsidR="0070234F" w:rsidRDefault="00C818FE">
      <w:pPr>
        <w:pStyle w:val="Heading2"/>
      </w:pPr>
      <w:r>
        <w:t>A3) Acceptance criteria for key functional requirements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46"/>
        <w:gridCol w:w="9150"/>
      </w:tblGrid>
      <w:tr w:rsidR="0070234F">
        <w:trPr>
          <w:jc w:val="center"/>
        </w:trPr>
        <w:tc>
          <w:tcPr>
            <w:tcW w:w="1152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7"/>
              </w:rPr>
              <w:t>FR ID</w:t>
            </w:r>
          </w:p>
        </w:tc>
        <w:tc>
          <w:tcPr>
            <w:tcW w:w="9216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7"/>
              </w:rPr>
              <w:t>Acceptance criterion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FR-01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Valid license details are saved and displayed in the inventory; invalid required fields produce a clear message.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FR-02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 xml:space="preserve">Valid quantities and dates are </w:t>
            </w:r>
            <w:r>
              <w:rPr>
                <w:sz w:val="17"/>
              </w:rPr>
              <w:t>saved; negative quantities and invalid date ranges are rejected or flagged.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FR-03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An assignment linked to a valid license ID is saved and included in allocation reports.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FR-04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Accepted assignment/usage updates are reflected in the next report run.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FR-05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A selected report displays totals for the documented population, reporting date and selected filters.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FR-06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Available quantity is calculated as purchased minus allocated quantity for validated records; exceptions are shown separately.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FR-07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All valid ex</w:t>
            </w:r>
            <w:r>
              <w:rPr>
                <w:sz w:val="17"/>
              </w:rPr>
              <w:t>piry dates within the stated date window appear in the expiry report using the documented boundary rule.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FR-08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A selected threshold and period identify qualifying unused/under-utilized licenses; missing usage is not silently treated as zero.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FR-09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Each a</w:t>
            </w:r>
            <w:r>
              <w:rPr>
                <w:sz w:val="17"/>
              </w:rPr>
              <w:t>pplied filter restricts the population exactly as described in the report definition.</w:t>
            </w:r>
          </w:p>
        </w:tc>
      </w:tr>
      <w:tr w:rsidR="0070234F">
        <w:trPr>
          <w:jc w:val="center"/>
        </w:trPr>
        <w:tc>
          <w:tcPr>
            <w:tcW w:w="115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FR-10</w:t>
            </w:r>
          </w:p>
        </w:tc>
        <w:tc>
          <w:tcPr>
            <w:tcW w:w="921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Displayed/exported output includes report date, selected filters and relevant threshold or window.</w:t>
            </w:r>
          </w:p>
        </w:tc>
      </w:tr>
    </w:tbl>
    <w:p w:rsidR="0070234F" w:rsidRDefault="0070234F"/>
    <w:p w:rsidR="0070234F" w:rsidRDefault="00C818FE">
      <w:pPr>
        <w:pStyle w:val="Heading2"/>
      </w:pPr>
      <w:r>
        <w:t>A4) Use cases / user stories by stakeholder</w:t>
      </w:r>
    </w:p>
    <w:p w:rsidR="0070234F" w:rsidRDefault="00C818FE">
      <w:pPr>
        <w:pStyle w:val="ListBullet"/>
        <w:spacing w:after="40"/>
      </w:pPr>
      <w:r>
        <w:t xml:space="preserve">Administrator: As </w:t>
      </w:r>
      <w:r>
        <w:t>an administrator, I want to maintain license records so that license information is centralized and current.</w:t>
      </w:r>
    </w:p>
    <w:p w:rsidR="0070234F" w:rsidRDefault="00C818FE">
      <w:pPr>
        <w:pStyle w:val="ListBullet"/>
        <w:spacing w:after="40"/>
      </w:pPr>
      <w:r>
        <w:t>Administrator: As an administrator, I want to record assignments and usage evidence so that allocation and utilization can be calculated.</w:t>
      </w:r>
    </w:p>
    <w:p w:rsidR="0070234F" w:rsidRDefault="00C818FE">
      <w:pPr>
        <w:pStyle w:val="ListBullet"/>
        <w:spacing w:after="40"/>
      </w:pPr>
      <w:r>
        <w:lastRenderedPageBreak/>
        <w:t>Administr</w:t>
      </w:r>
      <w:r>
        <w:t>ator: As an administrator, I want to view expiry and under-utilization reports so that I can plan renewals and reallocation.</w:t>
      </w:r>
    </w:p>
    <w:p w:rsidR="0070234F" w:rsidRDefault="00C818FE">
      <w:pPr>
        <w:pStyle w:val="ListBullet"/>
        <w:spacing w:after="40"/>
      </w:pPr>
      <w:r>
        <w:t>Manager: As a manager, I want consistent summaries by department and product so that I can make budgeting decisions.</w:t>
      </w:r>
    </w:p>
    <w:p w:rsidR="0070234F" w:rsidRDefault="00C818FE">
      <w:pPr>
        <w:pStyle w:val="ListBullet"/>
        <w:spacing w:after="40"/>
      </w:pPr>
      <w:r>
        <w:t>Procurement/Fi</w:t>
      </w:r>
      <w:r>
        <w:t>nance: As a stakeholder, I want renewal dates and quantities visible so that purchase planning can be prepared.</w:t>
      </w:r>
    </w:p>
    <w:p w:rsidR="0070234F" w:rsidRDefault="00C818FE">
      <w:pPr>
        <w:pStyle w:val="ListBullet"/>
        <w:spacing w:after="40"/>
      </w:pPr>
      <w:r>
        <w:t>Developer: As a developer, I need explicit report definitions and acceptance criteria so that the calculations can be implemented and tested.</w:t>
      </w:r>
    </w:p>
    <w:p w:rsidR="0070234F" w:rsidRDefault="00C818FE">
      <w:pPr>
        <w:pStyle w:val="ListBullet"/>
        <w:spacing w:after="40"/>
      </w:pPr>
      <w:r>
        <w:t>Ev</w:t>
      </w:r>
      <w:r>
        <w:t>aluator: As an evaluator, I need traceable requirements and test evidence so that project correctness can be assessed.</w:t>
      </w:r>
    </w:p>
    <w:p w:rsidR="0070234F" w:rsidRDefault="00C818FE">
      <w:r>
        <w:t>Note: the administrator is the primary application user; managers and procurement/finance mainly consume reports. The developer and evalu</w:t>
      </w:r>
      <w:r>
        <w:t>ator are project stakeholders.</w:t>
      </w:r>
    </w:p>
    <w:p w:rsidR="0070234F" w:rsidRDefault="00C818FE">
      <w:pPr>
        <w:pStyle w:val="Heading2"/>
      </w:pPr>
      <w:r>
        <w:t>A5) Traceability — functional requirements to stakeholder needs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3"/>
        <w:gridCol w:w="3432"/>
        <w:gridCol w:w="5791"/>
      </w:tblGrid>
      <w:tr w:rsidR="0070234F">
        <w:trPr>
          <w:jc w:val="center"/>
        </w:trPr>
        <w:tc>
          <w:tcPr>
            <w:tcW w:w="1080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7"/>
              </w:rPr>
              <w:t>FR ID</w:t>
            </w:r>
          </w:p>
        </w:tc>
        <w:tc>
          <w:tcPr>
            <w:tcW w:w="3456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7"/>
              </w:rPr>
              <w:t>Functional requirement</w:t>
            </w:r>
          </w:p>
        </w:tc>
        <w:tc>
          <w:tcPr>
            <w:tcW w:w="5832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7"/>
              </w:rPr>
              <w:t>Stakeholder need</w:t>
            </w:r>
          </w:p>
        </w:tc>
      </w:tr>
      <w:tr w:rsidR="0070234F">
        <w:trPr>
          <w:jc w:val="center"/>
        </w:trPr>
        <w:tc>
          <w:tcPr>
            <w:tcW w:w="108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FR-01</w:t>
            </w:r>
          </w:p>
        </w:tc>
        <w:tc>
          <w:tcPr>
            <w:tcW w:w="345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Maintain license records.</w:t>
            </w:r>
          </w:p>
        </w:tc>
        <w:tc>
          <w:tcPr>
            <w:tcW w:w="583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Administrator needs a centralized inventory.</w:t>
            </w:r>
          </w:p>
        </w:tc>
      </w:tr>
      <w:tr w:rsidR="0070234F">
        <w:trPr>
          <w:jc w:val="center"/>
        </w:trPr>
        <w:tc>
          <w:tcPr>
            <w:tcW w:w="108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FR-02</w:t>
            </w:r>
          </w:p>
        </w:tc>
        <w:tc>
          <w:tcPr>
            <w:tcW w:w="345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 xml:space="preserve">Store purchase and expiry </w:t>
            </w:r>
            <w:r>
              <w:rPr>
                <w:sz w:val="17"/>
              </w:rPr>
              <w:t>details.</w:t>
            </w:r>
          </w:p>
        </w:tc>
        <w:tc>
          <w:tcPr>
            <w:tcW w:w="583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Administrator and procurement need reliable source data.</w:t>
            </w:r>
          </w:p>
        </w:tc>
      </w:tr>
      <w:tr w:rsidR="0070234F">
        <w:trPr>
          <w:jc w:val="center"/>
        </w:trPr>
        <w:tc>
          <w:tcPr>
            <w:tcW w:w="108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FR-03</w:t>
            </w:r>
          </w:p>
        </w:tc>
        <w:tc>
          <w:tcPr>
            <w:tcW w:w="345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Record assignments.</w:t>
            </w:r>
          </w:p>
        </w:tc>
        <w:tc>
          <w:tcPr>
            <w:tcW w:w="583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Administrator needs to identify where licenses are allocated.</w:t>
            </w:r>
          </w:p>
        </w:tc>
      </w:tr>
      <w:tr w:rsidR="0070234F">
        <w:trPr>
          <w:jc w:val="center"/>
        </w:trPr>
        <w:tc>
          <w:tcPr>
            <w:tcW w:w="108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FR-04</w:t>
            </w:r>
          </w:p>
        </w:tc>
        <w:tc>
          <w:tcPr>
            <w:tcW w:w="345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Store status and usage evidence.</w:t>
            </w:r>
          </w:p>
        </w:tc>
        <w:tc>
          <w:tcPr>
            <w:tcW w:w="583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Administrator needs current utilization inputs.</w:t>
            </w:r>
          </w:p>
        </w:tc>
      </w:tr>
      <w:tr w:rsidR="0070234F">
        <w:trPr>
          <w:jc w:val="center"/>
        </w:trPr>
        <w:tc>
          <w:tcPr>
            <w:tcW w:w="108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FR-05</w:t>
            </w:r>
          </w:p>
        </w:tc>
        <w:tc>
          <w:tcPr>
            <w:tcW w:w="345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Generate utilization summary.</w:t>
            </w:r>
          </w:p>
        </w:tc>
        <w:tc>
          <w:tcPr>
            <w:tcW w:w="583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Management needs a consistent overview.</w:t>
            </w:r>
          </w:p>
        </w:tc>
      </w:tr>
      <w:tr w:rsidR="0070234F">
        <w:trPr>
          <w:jc w:val="center"/>
        </w:trPr>
        <w:tc>
          <w:tcPr>
            <w:tcW w:w="108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FR-06</w:t>
            </w:r>
          </w:p>
        </w:tc>
        <w:tc>
          <w:tcPr>
            <w:tcW w:w="345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Calculate quantities.</w:t>
            </w:r>
          </w:p>
        </w:tc>
        <w:tc>
          <w:tcPr>
            <w:tcW w:w="583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Administrator needs reconcilable totals.</w:t>
            </w:r>
          </w:p>
        </w:tc>
      </w:tr>
      <w:tr w:rsidR="0070234F">
        <w:trPr>
          <w:jc w:val="center"/>
        </w:trPr>
        <w:tc>
          <w:tcPr>
            <w:tcW w:w="108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FR-07</w:t>
            </w:r>
          </w:p>
        </w:tc>
        <w:tc>
          <w:tcPr>
            <w:tcW w:w="345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Generate expiry report.</w:t>
            </w:r>
          </w:p>
        </w:tc>
        <w:tc>
          <w:tcPr>
            <w:tcW w:w="583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Administrator/procurement need renewal planning.</w:t>
            </w:r>
          </w:p>
        </w:tc>
      </w:tr>
      <w:tr w:rsidR="0070234F">
        <w:trPr>
          <w:jc w:val="center"/>
        </w:trPr>
        <w:tc>
          <w:tcPr>
            <w:tcW w:w="108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FR-08</w:t>
            </w:r>
          </w:p>
        </w:tc>
        <w:tc>
          <w:tcPr>
            <w:tcW w:w="345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Identify under-utilization.</w:t>
            </w:r>
          </w:p>
        </w:tc>
        <w:tc>
          <w:tcPr>
            <w:tcW w:w="583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anagement needs to reduce waste.</w:t>
            </w:r>
          </w:p>
        </w:tc>
      </w:tr>
      <w:tr w:rsidR="0070234F">
        <w:trPr>
          <w:jc w:val="center"/>
        </w:trPr>
        <w:tc>
          <w:tcPr>
            <w:tcW w:w="108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FR-09</w:t>
            </w:r>
          </w:p>
        </w:tc>
        <w:tc>
          <w:tcPr>
            <w:tcW w:w="345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Filter reports.</w:t>
            </w:r>
          </w:p>
        </w:tc>
        <w:tc>
          <w:tcPr>
            <w:tcW w:w="583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Managers need relevant subsets of data.</w:t>
            </w:r>
          </w:p>
        </w:tc>
      </w:tr>
      <w:tr w:rsidR="0070234F">
        <w:trPr>
          <w:jc w:val="center"/>
        </w:trPr>
        <w:tc>
          <w:tcPr>
            <w:tcW w:w="108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FR-10</w:t>
            </w:r>
          </w:p>
        </w:tc>
        <w:tc>
          <w:tcPr>
            <w:tcW w:w="345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Display/export traceable reports.</w:t>
            </w:r>
          </w:p>
        </w:tc>
        <w:tc>
          <w:tcPr>
            <w:tcW w:w="583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7"/>
              </w:rPr>
              <w:t>Management and evaluator need reproducible outputs.</w:t>
            </w:r>
          </w:p>
        </w:tc>
      </w:tr>
    </w:tbl>
    <w:p w:rsidR="0070234F" w:rsidRDefault="0070234F"/>
    <w:p w:rsidR="0070234F" w:rsidRDefault="00C818FE">
      <w:pPr>
        <w:pStyle w:val="Heading2"/>
      </w:pPr>
      <w:r>
        <w:t>B1) Every report defined with population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4"/>
        <w:gridCol w:w="4358"/>
        <w:gridCol w:w="4004"/>
      </w:tblGrid>
      <w:tr w:rsidR="0070234F">
        <w:trPr>
          <w:jc w:val="center"/>
        </w:trPr>
        <w:tc>
          <w:tcPr>
            <w:tcW w:w="1944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6"/>
              </w:rPr>
              <w:t>Report</w:t>
            </w:r>
          </w:p>
        </w:tc>
        <w:tc>
          <w:tcPr>
            <w:tcW w:w="4392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6"/>
              </w:rPr>
              <w:t xml:space="preserve">Population </w:t>
            </w:r>
            <w:r>
              <w:rPr>
                <w:b/>
                <w:sz w:val="16"/>
              </w:rPr>
              <w:t>counted</w:t>
            </w:r>
          </w:p>
        </w:tc>
        <w:tc>
          <w:tcPr>
            <w:tcW w:w="4032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6"/>
              </w:rPr>
              <w:t>Excluded / separately flagged</w:t>
            </w:r>
          </w:p>
        </w:tc>
      </w:tr>
      <w:tr w:rsidR="0070234F">
        <w:trPr>
          <w:jc w:val="center"/>
        </w:trPr>
        <w:tc>
          <w:tcPr>
            <w:tcW w:w="1944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License inventory</w:t>
            </w:r>
          </w:p>
        </w:tc>
        <w:tc>
          <w:tcPr>
            <w:tcW w:w="439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License records matching selected filters and valid record status.</w:t>
            </w:r>
          </w:p>
        </w:tc>
        <w:tc>
          <w:tcPr>
            <w:tcW w:w="403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Deleted/test records, duplicate imports and records outside selected filters.</w:t>
            </w:r>
          </w:p>
        </w:tc>
      </w:tr>
      <w:tr w:rsidR="0070234F">
        <w:trPr>
          <w:jc w:val="center"/>
        </w:trPr>
        <w:tc>
          <w:tcPr>
            <w:tcW w:w="1944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Utilization summary</w:t>
            </w:r>
          </w:p>
        </w:tc>
        <w:tc>
          <w:tcPr>
            <w:tcW w:w="439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 xml:space="preserve">Validated, in-scope license </w:t>
            </w:r>
            <w:r>
              <w:rPr>
                <w:sz w:val="16"/>
              </w:rPr>
              <w:t>quantities and active assignment quantities at the report date.</w:t>
            </w:r>
          </w:p>
        </w:tc>
        <w:tc>
          <w:tcPr>
            <w:tcW w:w="403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Invalid quantity records; missing allocation/usage inputs are flagged separately.</w:t>
            </w:r>
          </w:p>
        </w:tc>
      </w:tr>
      <w:tr w:rsidR="0070234F">
        <w:trPr>
          <w:jc w:val="center"/>
        </w:trPr>
        <w:tc>
          <w:tcPr>
            <w:tcW w:w="1944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Expiry / renewal</w:t>
            </w:r>
          </w:p>
        </w:tc>
        <w:tc>
          <w:tcPr>
            <w:tcW w:w="439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Valid license records with expiry dates in the selected upcoming window; expired records sho</w:t>
            </w:r>
            <w:r>
              <w:rPr>
                <w:sz w:val="16"/>
              </w:rPr>
              <w:t>wn as a separate category.</w:t>
            </w:r>
          </w:p>
        </w:tc>
        <w:tc>
          <w:tcPr>
            <w:tcW w:w="403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Missing/invalid expiry dates excluded from date-window totals and counted as data-quality exceptions.</w:t>
            </w:r>
          </w:p>
        </w:tc>
      </w:tr>
      <w:tr w:rsidR="0070234F">
        <w:trPr>
          <w:jc w:val="center"/>
        </w:trPr>
        <w:tc>
          <w:tcPr>
            <w:tcW w:w="1944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Unused / under-utilized</w:t>
            </w:r>
          </w:p>
        </w:tc>
        <w:tc>
          <w:tcPr>
            <w:tcW w:w="439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Valid, non-expired licenses with no active assignment or utilization below the configured threshold fo</w:t>
            </w:r>
            <w:r>
              <w:rPr>
                <w:sz w:val="16"/>
              </w:rPr>
              <w:t>r the selected period.</w:t>
            </w:r>
          </w:p>
        </w:tc>
        <w:tc>
          <w:tcPr>
            <w:tcW w:w="403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Expired licenses and missing usage evidence are separate categories, not silently treated as zero.</w:t>
            </w:r>
          </w:p>
        </w:tc>
      </w:tr>
    </w:tbl>
    <w:p w:rsidR="0070234F" w:rsidRDefault="0070234F"/>
    <w:p w:rsidR="0070234F" w:rsidRDefault="00C818FE">
      <w:pPr>
        <w:pStyle w:val="Heading2"/>
      </w:pPr>
      <w:r>
        <w:t>B2) Data dictionary and missing-value treatment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63"/>
        <w:gridCol w:w="4289"/>
        <w:gridCol w:w="4144"/>
      </w:tblGrid>
      <w:tr w:rsidR="0070234F">
        <w:trPr>
          <w:jc w:val="center"/>
        </w:trPr>
        <w:tc>
          <w:tcPr>
            <w:tcW w:w="1872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6"/>
              </w:rPr>
              <w:t>Source field</w:t>
            </w:r>
          </w:p>
        </w:tc>
        <w:tc>
          <w:tcPr>
            <w:tcW w:w="4320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6"/>
              </w:rPr>
              <w:t>Meaning / validation</w:t>
            </w:r>
          </w:p>
        </w:tc>
        <w:tc>
          <w:tcPr>
            <w:tcW w:w="4176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6"/>
              </w:rPr>
              <w:t>Missing-value treatment</w:t>
            </w:r>
          </w:p>
        </w:tc>
      </w:tr>
      <w:tr w:rsidR="0070234F">
        <w:trPr>
          <w:jc w:val="center"/>
        </w:trPr>
        <w:tc>
          <w:tcPr>
            <w:tcW w:w="187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License ID</w:t>
            </w:r>
          </w:p>
        </w:tc>
        <w:tc>
          <w:tcPr>
            <w:tcW w:w="432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 xml:space="preserve">Unique record </w:t>
            </w:r>
            <w:r>
              <w:rPr>
                <w:sz w:val="16"/>
              </w:rPr>
              <w:t>identifier; duplicates are flagged.</w:t>
            </w:r>
          </w:p>
        </w:tc>
        <w:tc>
          <w:tcPr>
            <w:tcW w:w="417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Missing ID rejected; duplicates reported as exceptions.</w:t>
            </w:r>
          </w:p>
        </w:tc>
      </w:tr>
      <w:tr w:rsidR="0070234F">
        <w:trPr>
          <w:jc w:val="center"/>
        </w:trPr>
        <w:tc>
          <w:tcPr>
            <w:tcW w:w="187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Software Name</w:t>
            </w:r>
          </w:p>
        </w:tc>
        <w:tc>
          <w:tcPr>
            <w:tcW w:w="432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Licensed product name.</w:t>
            </w:r>
          </w:p>
        </w:tc>
        <w:tc>
          <w:tcPr>
            <w:tcW w:w="417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Show Unknown and flag.</w:t>
            </w:r>
          </w:p>
        </w:tc>
      </w:tr>
      <w:tr w:rsidR="0070234F">
        <w:trPr>
          <w:jc w:val="center"/>
        </w:trPr>
        <w:tc>
          <w:tcPr>
            <w:tcW w:w="187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Purchased Quantity</w:t>
            </w:r>
          </w:p>
        </w:tc>
        <w:tc>
          <w:tcPr>
            <w:tcW w:w="432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Non-negative whole number acquired.</w:t>
            </w:r>
          </w:p>
        </w:tc>
        <w:tc>
          <w:tcPr>
            <w:tcW w:w="417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Exclude from quantity totals and flag.</w:t>
            </w:r>
          </w:p>
        </w:tc>
      </w:tr>
      <w:tr w:rsidR="0070234F">
        <w:trPr>
          <w:jc w:val="center"/>
        </w:trPr>
        <w:tc>
          <w:tcPr>
            <w:tcW w:w="187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Allocated Quantity</w:t>
            </w:r>
          </w:p>
        </w:tc>
        <w:tc>
          <w:tcPr>
            <w:tcW w:w="432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Non-negative quantity assigned.</w:t>
            </w:r>
          </w:p>
        </w:tc>
        <w:tc>
          <w:tcPr>
            <w:tcW w:w="417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Show Unknown and flag; do not assume zero.</w:t>
            </w:r>
          </w:p>
        </w:tc>
      </w:tr>
      <w:tr w:rsidR="0070234F">
        <w:trPr>
          <w:jc w:val="center"/>
        </w:trPr>
        <w:tc>
          <w:tcPr>
            <w:tcW w:w="187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Purchase Date</w:t>
            </w:r>
          </w:p>
        </w:tc>
        <w:tc>
          <w:tcPr>
            <w:tcW w:w="432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Date acquired.</w:t>
            </w:r>
          </w:p>
        </w:tc>
        <w:tc>
          <w:tcPr>
            <w:tcW w:w="417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Show Not provided; exclude from date-based analysis.</w:t>
            </w:r>
          </w:p>
        </w:tc>
      </w:tr>
      <w:tr w:rsidR="0070234F">
        <w:trPr>
          <w:jc w:val="center"/>
        </w:trPr>
        <w:tc>
          <w:tcPr>
            <w:tcW w:w="187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Expiry Date</w:t>
            </w:r>
          </w:p>
        </w:tc>
        <w:tc>
          <w:tcPr>
            <w:tcW w:w="432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License expiry date.</w:t>
            </w:r>
          </w:p>
        </w:tc>
        <w:tc>
          <w:tcPr>
            <w:tcW w:w="417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 xml:space="preserve">Exclude from expiry-window calculations and </w:t>
            </w:r>
            <w:r>
              <w:rPr>
                <w:sz w:val="16"/>
              </w:rPr>
              <w:t>flag.</w:t>
            </w:r>
          </w:p>
        </w:tc>
      </w:tr>
      <w:tr w:rsidR="0070234F">
        <w:trPr>
          <w:jc w:val="center"/>
        </w:trPr>
        <w:tc>
          <w:tcPr>
            <w:tcW w:w="187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Department / Owner</w:t>
            </w:r>
          </w:p>
        </w:tc>
        <w:tc>
          <w:tcPr>
            <w:tcW w:w="432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Responsible group/person.</w:t>
            </w:r>
          </w:p>
        </w:tc>
        <w:tc>
          <w:tcPr>
            <w:tcW w:w="417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Group under Unassigned.</w:t>
            </w:r>
          </w:p>
        </w:tc>
      </w:tr>
      <w:tr w:rsidR="0070234F">
        <w:trPr>
          <w:jc w:val="center"/>
        </w:trPr>
        <w:tc>
          <w:tcPr>
            <w:tcW w:w="187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Assignment Status</w:t>
            </w:r>
          </w:p>
        </w:tc>
        <w:tc>
          <w:tcPr>
            <w:tcW w:w="432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Active/inactive assignment.</w:t>
            </w:r>
          </w:p>
        </w:tc>
        <w:tc>
          <w:tcPr>
            <w:tcW w:w="417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Treat missing value as Unknown and flag.</w:t>
            </w:r>
          </w:p>
        </w:tc>
      </w:tr>
      <w:tr w:rsidR="0070234F">
        <w:trPr>
          <w:jc w:val="center"/>
        </w:trPr>
        <w:tc>
          <w:tcPr>
            <w:tcW w:w="187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Usage Count / Last Used</w:t>
            </w:r>
          </w:p>
        </w:tc>
        <w:tc>
          <w:tcPr>
            <w:tcW w:w="4320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Usage evidence for selected period.</w:t>
            </w:r>
          </w:p>
        </w:tc>
        <w:tc>
          <w:tcPr>
            <w:tcW w:w="417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6"/>
              </w:rPr>
              <w:t>Show Unknown; do not assume zer</w:t>
            </w:r>
            <w:r>
              <w:rPr>
                <w:sz w:val="16"/>
              </w:rPr>
              <w:t>o.</w:t>
            </w:r>
          </w:p>
        </w:tc>
      </w:tr>
    </w:tbl>
    <w:p w:rsidR="0070234F" w:rsidRDefault="0070234F"/>
    <w:p w:rsidR="0070234F" w:rsidRDefault="00C818FE">
      <w:pPr>
        <w:pStyle w:val="Heading2"/>
      </w:pPr>
      <w:r>
        <w:t>B3) Acceptance criterion — independent verification of headline numbers</w:t>
      </w:r>
    </w:p>
    <w:p w:rsidR="0070234F" w:rsidRDefault="00C818FE">
      <w:r>
        <w:t xml:space="preserve">Each headline number must be verifiable by a second method using the same reporting date, population and filters. Total purchased quantity is checked against a direct database </w:t>
      </w:r>
      <w:r>
        <w:t xml:space="preserve">SUM; allocated quantity against a direct aggregation of </w:t>
      </w:r>
      <w:r>
        <w:lastRenderedPageBreak/>
        <w:t>active assignments; available quantity against purchased minus allocated for validated records; utilization percentage against (allocated ÷ purchased) × 100; and expiry totals against an independent d</w:t>
      </w:r>
      <w:r>
        <w:t>ate-based count. If purchased quantity is zero, utilization is N/A rather than a division-by-zero value. Acceptance: every headline total in the approved test dataset matches its independent check exactly, or a documented discrepancy is investigated and re</w:t>
      </w:r>
      <w:r>
        <w:t>solved.</w:t>
      </w:r>
    </w:p>
    <w:p w:rsidR="0070234F" w:rsidRDefault="00C818FE">
      <w:pPr>
        <w:pStyle w:val="Heading2"/>
      </w:pPr>
      <w:r>
        <w:t>Gate 1 decision evidence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32"/>
        <w:gridCol w:w="6864"/>
      </w:tblGrid>
      <w:tr w:rsidR="0070234F">
        <w:trPr>
          <w:jc w:val="center"/>
        </w:trPr>
        <w:tc>
          <w:tcPr>
            <w:tcW w:w="3456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8"/>
              </w:rPr>
              <w:t>Required reflection</w:t>
            </w:r>
          </w:p>
        </w:tc>
        <w:tc>
          <w:tcPr>
            <w:tcW w:w="6912" w:type="dxa"/>
            <w:shd w:val="clear" w:color="auto" w:fill="D9E2F3"/>
            <w:vAlign w:val="center"/>
          </w:tcPr>
          <w:p w:rsidR="0070234F" w:rsidRDefault="00C818FE">
            <w:pPr>
              <w:spacing w:after="20"/>
            </w:pPr>
            <w:r>
              <w:rPr>
                <w:b/>
                <w:sz w:val="18"/>
              </w:rPr>
              <w:t>Prepared response / evidence to complete</w:t>
            </w:r>
          </w:p>
        </w:tc>
      </w:tr>
      <w:tr w:rsidR="0070234F">
        <w:trPr>
          <w:jc w:val="center"/>
        </w:trPr>
        <w:tc>
          <w:tcPr>
            <w:tcW w:w="345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8"/>
              </w:rPr>
              <w:t>Student’s own statement — weakest point</w:t>
            </w:r>
          </w:p>
        </w:tc>
        <w:tc>
          <w:tcPr>
            <w:tcW w:w="691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8"/>
              </w:rPr>
              <w:t>The exact source-data fields for real usage measurement may be incomplete; confirm which usage evidence is available.</w:t>
            </w:r>
          </w:p>
        </w:tc>
      </w:tr>
      <w:tr w:rsidR="0070234F">
        <w:trPr>
          <w:jc w:val="center"/>
        </w:trPr>
        <w:tc>
          <w:tcPr>
            <w:tcW w:w="345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8"/>
              </w:rPr>
              <w:t>Fa</w:t>
            </w:r>
            <w:r>
              <w:rPr>
                <w:sz w:val="18"/>
              </w:rPr>
              <w:t>culty question at Decision level and answer</w:t>
            </w:r>
          </w:p>
        </w:tc>
        <w:tc>
          <w:tcPr>
            <w:tcW w:w="691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8"/>
              </w:rPr>
              <w:t>Question: How can a manager trust the utilization percentage? Answer: The report defines its population and formula, shows filters and reporting date, and provides a documented independent calculation.</w:t>
            </w:r>
          </w:p>
        </w:tc>
      </w:tr>
      <w:tr w:rsidR="0070234F">
        <w:trPr>
          <w:jc w:val="center"/>
        </w:trPr>
        <w:tc>
          <w:tcPr>
            <w:tcW w:w="345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8"/>
              </w:rPr>
              <w:t>Action be</w:t>
            </w:r>
            <w:r>
              <w:rPr>
                <w:sz w:val="18"/>
              </w:rPr>
              <w:t>fore next gate</w:t>
            </w:r>
          </w:p>
        </w:tc>
        <w:tc>
          <w:tcPr>
            <w:tcW w:w="691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8"/>
              </w:rPr>
              <w:t>Approve the data dictionary, report populations, missing-value policy and acceptance tests.</w:t>
            </w:r>
          </w:p>
        </w:tc>
      </w:tr>
      <w:tr w:rsidR="0070234F">
        <w:trPr>
          <w:jc w:val="center"/>
        </w:trPr>
        <w:tc>
          <w:tcPr>
            <w:tcW w:w="3456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8"/>
              </w:rPr>
              <w:t>Gate decision</w:t>
            </w:r>
          </w:p>
        </w:tc>
        <w:tc>
          <w:tcPr>
            <w:tcW w:w="6912" w:type="dxa"/>
            <w:vAlign w:val="center"/>
          </w:tcPr>
          <w:p w:rsidR="0070234F" w:rsidRDefault="00C818FE">
            <w:pPr>
              <w:spacing w:after="20"/>
            </w:pPr>
            <w:r>
              <w:rPr>
                <w:sz w:val="18"/>
              </w:rPr>
              <w:t>CLEARED / HELD: __________________  Student sign: __________  Mentor sign: __________</w:t>
            </w:r>
          </w:p>
        </w:tc>
      </w:tr>
    </w:tbl>
    <w:p w:rsidR="0070234F" w:rsidRDefault="0070234F">
      <w:bookmarkStart w:id="0" w:name="_GoBack"/>
      <w:bookmarkEnd w:id="0"/>
    </w:p>
    <w:sectPr w:rsidR="0070234F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172"/>
    <w:rsid w:val="00484F4C"/>
    <w:rsid w:val="0070234F"/>
    <w:rsid w:val="00AA1D8D"/>
    <w:rsid w:val="00B47730"/>
    <w:rsid w:val="00C818F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0B56A"/>
  <w14:defaultImageDpi w14:val="300"/>
  <w15:docId w15:val="{0D85FA03-61E8-46C6-B76C-E8C83A826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366F363-551D-4F3E-88C9-88304C18E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1398</Words>
  <Characters>7972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2026-10-28T13:34:00Z</dcterms:modified>
  <cp:category/>
</cp:coreProperties>
</file>