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REQ-20260904-0EFB73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BARANGAY CLEARANCE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Jennel Nanol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22</w:t>
      </w:r>
      <w:r>
        <w:rPr>
          <w:sz w:val="24"/>
          <w:szCs w:val="24"/>
        </w:rPr>
        <w:t xml:space="preserve"> years of age, </w:t>
      </w:r>
      <w:r>
        <w:rPr>
          <w:b/>
          <w:bCs/>
          <w:sz w:val="24"/>
          <w:szCs w:val="24"/>
        </w:rPr>
        <w:t xml:space="preserve">Single</w:t>
      </w:r>
      <w:r>
        <w:rPr>
          <w:sz w:val="24"/>
          <w:szCs w:val="24"/>
        </w:rPr>
        <w:t xml:space="preserve">, is a bona fide resident of </w:t>
      </w:r>
      <w:r>
        <w:rPr>
          <w:b/>
          <w:bCs/>
          <w:sz w:val="24"/>
          <w:szCs w:val="24"/>
        </w:rPr>
        <w:t xml:space="preserve">Purok 3, Brgy Sampaguita</w:t>
      </w:r>
      <w:r>
        <w:rPr>
          <w:sz w:val="24"/>
          <w:szCs w:val="24"/>
        </w:rPr>
        <w:t xml:space="preserve">, Barangay Sampaguita.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further certify that the above-named person has no derogatory record filed in this Barangay as of this date, and this clearance is being issued upon the request of the said person for </w:t>
      </w:r>
      <w:r>
        <w:rPr>
          <w:b/>
          <w:bCs/>
          <w:sz w:val="24"/>
          <w:szCs w:val="24"/>
        </w:rPr>
        <w:t xml:space="preserve">Employment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2026-09-04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Hon. Erwin Astronomo</w:t>
      </w:r>
    </w:p>
    <w:p>
      <w:pPr>
        <w:jc w:val="right"/>
      </w:pPr>
      <w:r>
        <w:rPr>
          <w:i/>
          <w:iCs/>
          <w:sz w:val="22"/>
          <w:szCs w:val="22"/>
        </w:rPr>
        <w:t xml:space="preserve">Barangay Captain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2026-07-24T08:10:17.208Z</dcterms:created>
  <dcterms:modified xsi:type="dcterms:W3CDTF">2026-07-24T08:10:17.222Z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