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A9" w:rsidRPr="008973B9" w:rsidRDefault="004362A9" w:rsidP="00344939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8973B9">
        <w:rPr>
          <w:rFonts w:ascii="Times New Roman" w:hAnsi="Times New Roman" w:cs="Times New Roman"/>
          <w:b/>
          <w:i/>
          <w:iCs/>
          <w:sz w:val="32"/>
          <w:szCs w:val="32"/>
        </w:rPr>
        <w:t>Предисловие</w:t>
      </w:r>
      <w:r w:rsidR="00FA1F63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</w:t>
      </w:r>
    </w:p>
    <w:p w:rsidR="004362A9" w:rsidRPr="008973B9" w:rsidRDefault="004362A9" w:rsidP="00344939">
      <w:pPr>
        <w:spacing w:line="240" w:lineRule="auto"/>
        <w:contextualSpacing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Многим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музыкантам,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певцам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педагогам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широко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известно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имя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итальянского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945A98">
        <w:rPr>
          <w:rFonts w:ascii="Times New Roman" w:hAnsi="Times New Roman" w:cs="Times New Roman"/>
          <w:noProof/>
          <w:sz w:val="24"/>
          <w:szCs w:val="24"/>
          <w:lang w:eastAsia="ru-RU"/>
        </w:rPr>
        <w:t>(1750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45A98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45A98">
        <w:rPr>
          <w:rFonts w:ascii="Times New Roman" w:hAnsi="Times New Roman" w:cs="Times New Roman"/>
          <w:noProof/>
          <w:sz w:val="24"/>
          <w:szCs w:val="24"/>
          <w:lang w:eastAsia="ru-RU"/>
        </w:rPr>
        <w:t>1825)</w:t>
      </w:r>
      <w:r w:rsidRPr="008973B9">
        <w:rPr>
          <w:rFonts w:ascii="Times New Roman" w:hAnsi="Times New Roman" w:cs="Times New Roman"/>
          <w:sz w:val="24"/>
          <w:szCs w:val="24"/>
        </w:rPr>
        <w:t>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Но,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увы,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мало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кто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знает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творчество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вокальную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музыку.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очень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популярным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плодовитым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эпохи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классицизма.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счету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более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40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концертные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арии,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оратории,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мессы,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кантаты,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романсы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песни,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также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инструментальная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1D19A3">
        <w:rPr>
          <w:rFonts w:ascii="Times New Roman" w:hAnsi="Times New Roman" w:cs="Times New Roman"/>
          <w:sz w:val="24"/>
          <w:szCs w:val="24"/>
        </w:rPr>
        <w:t>–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симфонии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концерты.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временем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имя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ув</w:t>
      </w:r>
      <w:r w:rsidR="00394A2F">
        <w:rPr>
          <w:rFonts w:ascii="Times New Roman" w:hAnsi="Times New Roman" w:cs="Times New Roman"/>
          <w:sz w:val="24"/>
          <w:szCs w:val="24"/>
        </w:rPr>
        <w:t>ажаемого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композитора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Са</w:t>
      </w:r>
      <w:r w:rsidRPr="008973B9">
        <w:rPr>
          <w:rFonts w:ascii="Times New Roman" w:hAnsi="Times New Roman" w:cs="Times New Roman"/>
          <w:sz w:val="24"/>
          <w:szCs w:val="24"/>
        </w:rPr>
        <w:t>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кануло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лету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предано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забвению.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Репутация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подверглась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несправедливому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очернению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из-за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слухов</w:t>
      </w:r>
      <w:r w:rsidR="00416237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связанных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смер</w:t>
      </w:r>
      <w:r w:rsidRPr="008973B9">
        <w:rPr>
          <w:rFonts w:ascii="Times New Roman" w:hAnsi="Times New Roman" w:cs="Times New Roman"/>
          <w:sz w:val="24"/>
          <w:szCs w:val="24"/>
        </w:rPr>
        <w:t>тью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В</w:t>
      </w:r>
      <w:r w:rsidRPr="008973B9">
        <w:rPr>
          <w:rFonts w:ascii="Times New Roman" w:hAnsi="Times New Roman" w:cs="Times New Roman"/>
          <w:sz w:val="24"/>
          <w:szCs w:val="24"/>
        </w:rPr>
        <w:t>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Моцарта.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только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наше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время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возродила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свою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былую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славу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начала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исполняться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сценах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лучших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оперных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театров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мира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концер</w:t>
      </w:r>
      <w:r w:rsidRPr="008973B9">
        <w:rPr>
          <w:rFonts w:ascii="Times New Roman" w:hAnsi="Times New Roman" w:cs="Times New Roman"/>
          <w:sz w:val="24"/>
          <w:szCs w:val="24"/>
        </w:rPr>
        <w:t>тах.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Сама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говорит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характере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таланте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композитора: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изящна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нежна,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благородна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величественна,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музыкальный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язык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прост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понятен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исполнителя,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легко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запоминается,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мелодизм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ласкает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слух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самого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искушённого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слушателя.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необычайно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театральна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эмоциональна.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опытным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</w:t>
      </w:r>
      <w:r w:rsidR="008B64D7">
        <w:rPr>
          <w:rFonts w:ascii="Times New Roman" w:hAnsi="Times New Roman" w:cs="Times New Roman"/>
          <w:sz w:val="24"/>
          <w:szCs w:val="24"/>
        </w:rPr>
        <w:t>дагогом,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прекрасным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знатоком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че</w:t>
      </w:r>
      <w:r w:rsidRPr="008973B9">
        <w:rPr>
          <w:rFonts w:ascii="Times New Roman" w:hAnsi="Times New Roman" w:cs="Times New Roman"/>
          <w:sz w:val="24"/>
          <w:szCs w:val="24"/>
        </w:rPr>
        <w:t>ловеческого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голоса.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Важнейшей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задачей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композитора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было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раскрытие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кра</w:t>
      </w:r>
      <w:r w:rsidRPr="008973B9">
        <w:rPr>
          <w:rFonts w:ascii="Times New Roman" w:hAnsi="Times New Roman" w:cs="Times New Roman"/>
          <w:sz w:val="24"/>
          <w:szCs w:val="24"/>
        </w:rPr>
        <w:t>соты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возможностей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человеческого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голоса.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Многие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певцы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1D19A3">
        <w:rPr>
          <w:rFonts w:ascii="Times New Roman" w:hAnsi="Times New Roman" w:cs="Times New Roman"/>
          <w:sz w:val="24"/>
          <w:szCs w:val="24"/>
        </w:rPr>
        <w:t>–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ученики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прославили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только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музыку,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Моцарта,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также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многих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других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композиторов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эпохи.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с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неверо</w:t>
      </w:r>
      <w:r w:rsidRPr="008973B9">
        <w:rPr>
          <w:rFonts w:ascii="Times New Roman" w:hAnsi="Times New Roman" w:cs="Times New Roman"/>
          <w:sz w:val="24"/>
          <w:szCs w:val="24"/>
        </w:rPr>
        <w:t>ятной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точностью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написана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певцов.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мелодическая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линия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очень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выразительна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напевна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своей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структуре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голосов</w:t>
      </w:r>
      <w:r w:rsidR="008B64D7">
        <w:rPr>
          <w:rFonts w:ascii="Times New Roman" w:hAnsi="Times New Roman" w:cs="Times New Roman"/>
          <w:sz w:val="24"/>
          <w:szCs w:val="24"/>
        </w:rPr>
        <w:t>едению.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D7">
        <w:rPr>
          <w:rFonts w:ascii="Times New Roman" w:hAnsi="Times New Roman" w:cs="Times New Roman"/>
          <w:sz w:val="24"/>
          <w:szCs w:val="24"/>
        </w:rPr>
        <w:t>Тесси</w:t>
      </w:r>
      <w:r w:rsidRPr="008973B9">
        <w:rPr>
          <w:rFonts w:ascii="Times New Roman" w:hAnsi="Times New Roman" w:cs="Times New Roman"/>
          <w:sz w:val="24"/>
          <w:szCs w:val="24"/>
        </w:rPr>
        <w:t>турные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скачки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беглые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пассажи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помогаю</w:t>
      </w:r>
      <w:r w:rsidR="00A73F5B">
        <w:rPr>
          <w:rFonts w:ascii="Times New Roman" w:hAnsi="Times New Roman" w:cs="Times New Roman"/>
          <w:sz w:val="24"/>
          <w:szCs w:val="24"/>
        </w:rPr>
        <w:t>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A73F5B">
        <w:rPr>
          <w:rFonts w:ascii="Times New Roman" w:hAnsi="Times New Roman" w:cs="Times New Roman"/>
          <w:sz w:val="24"/>
          <w:szCs w:val="24"/>
        </w:rPr>
        <w:t>развить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A73F5B">
        <w:rPr>
          <w:rFonts w:ascii="Times New Roman" w:hAnsi="Times New Roman" w:cs="Times New Roman"/>
          <w:sz w:val="24"/>
          <w:szCs w:val="24"/>
        </w:rPr>
        <w:t>правильную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A73F5B">
        <w:rPr>
          <w:rFonts w:ascii="Times New Roman" w:hAnsi="Times New Roman" w:cs="Times New Roman"/>
          <w:sz w:val="24"/>
          <w:szCs w:val="24"/>
        </w:rPr>
        <w:t>опору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A73F5B">
        <w:rPr>
          <w:rFonts w:ascii="Times New Roman" w:hAnsi="Times New Roman" w:cs="Times New Roman"/>
          <w:sz w:val="24"/>
          <w:szCs w:val="24"/>
        </w:rPr>
        <w:t>дыха</w:t>
      </w:r>
      <w:r w:rsidRPr="008973B9">
        <w:rPr>
          <w:rFonts w:ascii="Times New Roman" w:hAnsi="Times New Roman" w:cs="Times New Roman"/>
          <w:sz w:val="24"/>
          <w:szCs w:val="24"/>
        </w:rPr>
        <w:t>ния,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гибкость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подвижность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певческого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аппарата,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очень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удобны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голоса,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поэтому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арии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ансамбли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смело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могут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использованы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только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концертном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репертуаре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профессиональных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певцов,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педагогическом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репертуаре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музыкальных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училищ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вузов.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Pr="00C9655D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предлагаемом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сборнике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«Неизвестный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вокальная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впервые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публикуется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России.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</w:t>
      </w:r>
      <w:r w:rsidR="006948F2">
        <w:rPr>
          <w:rFonts w:ascii="Times New Roman" w:hAnsi="Times New Roman" w:cs="Times New Roman"/>
          <w:sz w:val="24"/>
          <w:szCs w:val="24"/>
        </w:rPr>
        <w:t>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6948F2">
        <w:rPr>
          <w:rFonts w:ascii="Times New Roman" w:hAnsi="Times New Roman" w:cs="Times New Roman"/>
          <w:sz w:val="24"/>
          <w:szCs w:val="24"/>
        </w:rPr>
        <w:t>включены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только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концертные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арии,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романсы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песни,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дуэты,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трио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удобные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исполнения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a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capella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каноны,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</w:t>
      </w:r>
      <w:r w:rsidR="009F22A4">
        <w:rPr>
          <w:rFonts w:ascii="Times New Roman" w:hAnsi="Times New Roman" w:cs="Times New Roman"/>
          <w:sz w:val="24"/>
          <w:szCs w:val="24"/>
        </w:rPr>
        <w:t>кже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9F22A4">
        <w:rPr>
          <w:rFonts w:ascii="Times New Roman" w:hAnsi="Times New Roman" w:cs="Times New Roman"/>
          <w:sz w:val="24"/>
          <w:szCs w:val="24"/>
        </w:rPr>
        <w:t>неизданные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9F22A4">
        <w:rPr>
          <w:rFonts w:ascii="Times New Roman" w:hAnsi="Times New Roman" w:cs="Times New Roman"/>
          <w:sz w:val="24"/>
          <w:szCs w:val="24"/>
        </w:rPr>
        <w:t>ранее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9F22A4">
        <w:rPr>
          <w:rFonts w:ascii="Times New Roman" w:hAnsi="Times New Roman" w:cs="Times New Roman"/>
          <w:sz w:val="24"/>
          <w:szCs w:val="24"/>
        </w:rPr>
        <w:t>музы</w:t>
      </w:r>
      <w:r w:rsidRPr="008973B9">
        <w:rPr>
          <w:rFonts w:ascii="Times New Roman" w:hAnsi="Times New Roman" w:cs="Times New Roman"/>
          <w:sz w:val="24"/>
          <w:szCs w:val="24"/>
        </w:rPr>
        <w:t>кальные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произведения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(наброски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Сальери):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дуэты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lustig</w:t>
      </w:r>
      <w:proofErr w:type="spellEnd"/>
      <w:r w:rsidRPr="008973B9">
        <w:rPr>
          <w:rFonts w:ascii="Times New Roman" w:hAnsi="Times New Roman" w:cs="Times New Roman"/>
          <w:sz w:val="24"/>
          <w:szCs w:val="24"/>
        </w:rPr>
        <w:t>»,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C9655D">
        <w:rPr>
          <w:rFonts w:ascii="Times New Roman" w:hAnsi="Times New Roman" w:cs="Times New Roman"/>
          <w:sz w:val="24"/>
          <w:szCs w:val="24"/>
        </w:rPr>
        <w:t>«</w:t>
      </w:r>
      <w:r w:rsidRPr="008973B9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  <w:lang w:val="en-US"/>
        </w:rPr>
        <w:t>vizzi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  <w:lang w:val="en-US"/>
        </w:rPr>
        <w:t>padre</w:t>
      </w:r>
      <w:r w:rsidRPr="00C9655D">
        <w:rPr>
          <w:rFonts w:ascii="Times New Roman" w:hAnsi="Times New Roman" w:cs="Times New Roman"/>
          <w:sz w:val="24"/>
          <w:szCs w:val="24"/>
        </w:rPr>
        <w:t>»,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C9655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8973B9">
        <w:rPr>
          <w:rFonts w:ascii="Times New Roman" w:hAnsi="Times New Roman" w:cs="Times New Roman"/>
          <w:sz w:val="24"/>
          <w:szCs w:val="24"/>
          <w:lang w:val="en-US"/>
        </w:rPr>
        <w:t>Fuga</w:t>
      </w:r>
      <w:proofErr w:type="spellEnd"/>
      <w:r w:rsidRPr="00C9655D">
        <w:rPr>
          <w:rFonts w:ascii="Times New Roman" w:hAnsi="Times New Roman" w:cs="Times New Roman"/>
          <w:sz w:val="24"/>
          <w:szCs w:val="24"/>
        </w:rPr>
        <w:t>»,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трио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C9655D">
        <w:rPr>
          <w:rFonts w:ascii="Times New Roman" w:hAnsi="Times New Roman" w:cs="Times New Roman"/>
          <w:sz w:val="24"/>
          <w:szCs w:val="24"/>
        </w:rPr>
        <w:t>«</w:t>
      </w:r>
      <w:r w:rsidRPr="008973B9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  <w:lang w:val="en-US"/>
        </w:rPr>
        <w:t>caso</w:t>
      </w:r>
      <w:proofErr w:type="spellEnd"/>
      <w:r w:rsidRPr="00C9655D">
        <w:rPr>
          <w:rFonts w:ascii="Times New Roman" w:hAnsi="Times New Roman" w:cs="Times New Roman"/>
          <w:sz w:val="24"/>
          <w:szCs w:val="24"/>
        </w:rPr>
        <w:t>».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Уверен,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что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сборник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</w:t>
      </w:r>
      <w:r w:rsidR="00C9655D">
        <w:rPr>
          <w:rFonts w:ascii="Times New Roman" w:hAnsi="Times New Roman" w:cs="Times New Roman"/>
          <w:sz w:val="24"/>
          <w:szCs w:val="24"/>
        </w:rPr>
        <w:t>ыки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будет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откры</w:t>
      </w:r>
      <w:r w:rsidRPr="008973B9">
        <w:rPr>
          <w:rFonts w:ascii="Times New Roman" w:hAnsi="Times New Roman" w:cs="Times New Roman"/>
          <w:sz w:val="24"/>
          <w:szCs w:val="24"/>
        </w:rPr>
        <w:t>тием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многих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музыкантов,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</w:t>
      </w:r>
      <w:r w:rsidR="00C9655D">
        <w:rPr>
          <w:rFonts w:ascii="Times New Roman" w:hAnsi="Times New Roman" w:cs="Times New Roman"/>
          <w:sz w:val="24"/>
          <w:szCs w:val="24"/>
        </w:rPr>
        <w:t>вцов,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вокальных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педагогов,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дири</w:t>
      </w:r>
      <w:r w:rsidRPr="008973B9">
        <w:rPr>
          <w:rFonts w:ascii="Times New Roman" w:hAnsi="Times New Roman" w:cs="Times New Roman"/>
          <w:sz w:val="24"/>
          <w:szCs w:val="24"/>
        </w:rPr>
        <w:t>жёров,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также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всех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любителей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музыки.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Выражаем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особую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благодарность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всем,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кто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7C2969">
        <w:rPr>
          <w:rFonts w:ascii="Times New Roman" w:hAnsi="Times New Roman" w:cs="Times New Roman"/>
          <w:sz w:val="24"/>
          <w:szCs w:val="24"/>
        </w:rPr>
        <w:t>оказал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7C2969">
        <w:rPr>
          <w:rFonts w:ascii="Times New Roman" w:hAnsi="Times New Roman" w:cs="Times New Roman"/>
          <w:sz w:val="24"/>
          <w:szCs w:val="24"/>
        </w:rPr>
        <w:t>помощь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подготовке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сборника: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Ян</w:t>
      </w:r>
      <w:r w:rsidR="005824EE">
        <w:rPr>
          <w:rFonts w:ascii="Times New Roman" w:hAnsi="Times New Roman" w:cs="Times New Roman"/>
          <w:sz w:val="24"/>
          <w:szCs w:val="24"/>
        </w:rPr>
        <w:t>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Мартинсон</w:t>
      </w:r>
      <w:proofErr w:type="spellEnd"/>
      <w:r w:rsidRPr="008973B9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Екатерин</w:t>
      </w:r>
      <w:r w:rsidR="005824EE">
        <w:rPr>
          <w:rFonts w:ascii="Times New Roman" w:hAnsi="Times New Roman" w:cs="Times New Roman"/>
          <w:sz w:val="24"/>
          <w:szCs w:val="24"/>
        </w:rPr>
        <w:t>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5D">
        <w:rPr>
          <w:rFonts w:ascii="Times New Roman" w:hAnsi="Times New Roman" w:cs="Times New Roman"/>
          <w:sz w:val="24"/>
          <w:szCs w:val="24"/>
        </w:rPr>
        <w:t>Серков</w:t>
      </w:r>
      <w:r w:rsidR="005824EE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="00C9655D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Мари</w:t>
      </w:r>
      <w:r w:rsidR="005824EE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Никола</w:t>
      </w:r>
      <w:r w:rsidRPr="008973B9">
        <w:rPr>
          <w:rFonts w:ascii="Times New Roman" w:hAnsi="Times New Roman" w:cs="Times New Roman"/>
          <w:sz w:val="24"/>
          <w:szCs w:val="24"/>
        </w:rPr>
        <w:t>ев</w:t>
      </w:r>
      <w:r w:rsidR="005824EE">
        <w:rPr>
          <w:rFonts w:ascii="Times New Roman" w:hAnsi="Times New Roman" w:cs="Times New Roman"/>
          <w:sz w:val="24"/>
          <w:szCs w:val="24"/>
        </w:rPr>
        <w:t>ой</w:t>
      </w:r>
      <w:r w:rsidRPr="008973B9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Никола</w:t>
      </w:r>
      <w:r w:rsidR="005824EE">
        <w:rPr>
          <w:rFonts w:ascii="Times New Roman" w:hAnsi="Times New Roman" w:cs="Times New Roman"/>
          <w:sz w:val="24"/>
          <w:szCs w:val="24"/>
        </w:rPr>
        <w:t>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Борчев</w:t>
      </w:r>
      <w:r w:rsidR="005824EE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8973B9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Мари</w:t>
      </w:r>
      <w:r w:rsidR="005824EE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Ганешин</w:t>
      </w:r>
      <w:r w:rsidR="005824EE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8973B9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Иван</w:t>
      </w:r>
      <w:r w:rsidR="005824EE">
        <w:rPr>
          <w:rFonts w:ascii="Times New Roman" w:hAnsi="Times New Roman" w:cs="Times New Roman"/>
          <w:sz w:val="24"/>
          <w:szCs w:val="24"/>
        </w:rPr>
        <w:t>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Бахтин</w:t>
      </w:r>
      <w:r w:rsidR="005824EE">
        <w:rPr>
          <w:rFonts w:ascii="Times New Roman" w:hAnsi="Times New Roman" w:cs="Times New Roman"/>
          <w:sz w:val="24"/>
          <w:szCs w:val="24"/>
        </w:rPr>
        <w:t>у</w:t>
      </w:r>
      <w:r w:rsidRPr="008973B9">
        <w:rPr>
          <w:rFonts w:ascii="Times New Roman" w:hAnsi="Times New Roman" w:cs="Times New Roman"/>
          <w:sz w:val="24"/>
          <w:szCs w:val="24"/>
        </w:rPr>
        <w:t>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55D" w:rsidRPr="008973B9" w:rsidRDefault="00C9655D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8973B9">
        <w:rPr>
          <w:rFonts w:ascii="Times New Roman" w:hAnsi="Times New Roman" w:cs="Times New Roman"/>
          <w:i/>
          <w:iCs/>
          <w:sz w:val="24"/>
          <w:szCs w:val="24"/>
        </w:rPr>
        <w:t>Рустам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i/>
          <w:iCs/>
          <w:sz w:val="24"/>
          <w:szCs w:val="24"/>
        </w:rPr>
        <w:t>Яваев</w:t>
      </w:r>
      <w:proofErr w:type="spellEnd"/>
      <w:r w:rsidRPr="008973B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оперный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E12B4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E12B4">
        <w:rPr>
          <w:rFonts w:ascii="Times New Roman" w:hAnsi="Times New Roman" w:cs="Times New Roman"/>
          <w:i/>
          <w:iCs/>
          <w:sz w:val="24"/>
          <w:szCs w:val="24"/>
        </w:rPr>
        <w:t>концертный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певец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973B9">
        <w:rPr>
          <w:rFonts w:ascii="Times New Roman" w:hAnsi="Times New Roman" w:cs="Times New Roman"/>
          <w:i/>
          <w:iCs/>
          <w:sz w:val="24"/>
          <w:szCs w:val="24"/>
        </w:rPr>
        <w:t>контртенор</w:t>
      </w:r>
      <w:proofErr w:type="spellEnd"/>
      <w:r w:rsidRPr="008973B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8973B9">
        <w:rPr>
          <w:rFonts w:ascii="Times New Roman" w:hAnsi="Times New Roman" w:cs="Times New Roman"/>
          <w:i/>
          <w:iCs/>
          <w:sz w:val="24"/>
          <w:szCs w:val="24"/>
        </w:rPr>
        <w:t>приглашенный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солист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ГАБТ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России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музыкального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театра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Геликон-опера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362A9" w:rsidRDefault="004362A9" w:rsidP="00344939">
      <w:pPr>
        <w:spacing w:line="240" w:lineRule="auto"/>
        <w:contextualSpacing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6465C3">
        <w:rPr>
          <w:rFonts w:ascii="Times New Roman" w:hAnsi="Times New Roman" w:cs="Times New Roman"/>
          <w:i/>
          <w:iCs/>
          <w:sz w:val="24"/>
          <w:szCs w:val="24"/>
        </w:rPr>
        <w:t>вокальный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65C3">
        <w:rPr>
          <w:rFonts w:ascii="Times New Roman" w:hAnsi="Times New Roman" w:cs="Times New Roman"/>
          <w:i/>
          <w:iCs/>
          <w:sz w:val="24"/>
          <w:szCs w:val="24"/>
        </w:rPr>
        <w:t>педагог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895732" w:rsidRPr="006465C3" w:rsidRDefault="00895732" w:rsidP="00344939">
      <w:pPr>
        <w:spacing w:line="240" w:lineRule="auto"/>
        <w:contextualSpacing/>
        <w:jc w:val="right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384119" w:rsidRDefault="00384119" w:rsidP="00344939">
      <w:pPr>
        <w:spacing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br w:type="page"/>
      </w:r>
    </w:p>
    <w:p w:rsidR="00E87974" w:rsidRPr="009D032B" w:rsidRDefault="004362A9" w:rsidP="00344939">
      <w:pPr>
        <w:spacing w:line="24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86F3F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Комментарии</w:t>
      </w:r>
      <w:r w:rsidR="00FA1F6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к</w:t>
      </w:r>
      <w:r w:rsidR="00FA1F6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произведениям</w:t>
      </w:r>
      <w:r w:rsidR="00FA1F6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E07954" w:rsidRDefault="00E07954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F4594" w:rsidRDefault="00BE186E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A5577C">
        <w:rPr>
          <w:rFonts w:ascii="Times New Roman" w:hAnsi="Times New Roman" w:cs="Times New Roman"/>
          <w:noProof/>
          <w:sz w:val="24"/>
          <w:szCs w:val="24"/>
          <w:lang w:eastAsia="ru-RU"/>
        </w:rPr>
        <w:t>нтонио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21B98">
        <w:rPr>
          <w:rFonts w:ascii="Times New Roman" w:hAnsi="Times New Roman" w:cs="Times New Roman"/>
          <w:noProof/>
          <w:sz w:val="24"/>
          <w:szCs w:val="24"/>
          <w:lang w:eastAsia="ru-RU"/>
        </w:rPr>
        <w:t>(1750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21B98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21B98">
        <w:rPr>
          <w:rFonts w:ascii="Times New Roman" w:hAnsi="Times New Roman" w:cs="Times New Roman"/>
          <w:noProof/>
          <w:sz w:val="24"/>
          <w:szCs w:val="24"/>
          <w:lang w:eastAsia="ru-RU"/>
        </w:rPr>
        <w:t>1825)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оставил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богатейшее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наследие,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написаны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около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40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опер,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оратории,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два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реквиема,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мессы,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кантаты,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мотеты,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хоровые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гимны,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псалмы,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литании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духовные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концертные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арии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разных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голосов.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При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этом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к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сожалению,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неизвестно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общее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число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сочинений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композитора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многие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рукописные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партитуры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наброски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рассредоточены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архивам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оперных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театров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библиотек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F18CB">
        <w:rPr>
          <w:rFonts w:ascii="Times New Roman" w:hAnsi="Times New Roman" w:cs="Times New Roman"/>
          <w:noProof/>
          <w:sz w:val="24"/>
          <w:szCs w:val="24"/>
          <w:lang w:eastAsia="ru-RU"/>
        </w:rPr>
        <w:t>Европы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соответственно,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не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расшифрованы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не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изданы.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C19D8" w:rsidRDefault="00EC19D8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C19D8" w:rsidRPr="00884CF3" w:rsidRDefault="00A56251" w:rsidP="00344939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Арии,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EC19D8" w:rsidRPr="00884CF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>романсы</w:t>
      </w:r>
      <w:r w:rsidR="00FA1F6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>песни</w:t>
      </w:r>
      <w:r w:rsidR="00FA1F6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C95064" w:rsidRPr="00884CF3" w:rsidRDefault="00822686" w:rsidP="003449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А.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учился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музыкальному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мастерству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знаменитого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Кристофа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Виллибальда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Глюка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(1714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1787),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реформатора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оперы,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позже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становится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продолжателем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музыкального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стиля.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Кроме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того,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26C21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он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учился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Дж.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Мартини,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Дж.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Пешетти,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Пачини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(венецианские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композиторы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XVIII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века),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Л.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Гассмана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(венский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XVIII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века).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Эти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мастера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оказали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большое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влияние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профессиональное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становление,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стиль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композиторское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видение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А.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Сальери.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Принадлежа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основном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традиции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классицизма,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музыка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этом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несет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себе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черты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предшествующего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последующего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музыкальных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стилей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эпохи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барокко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эпохи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романтизма.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обладал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значительными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познаниями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вокальной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технике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педагогике.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06570D" w:rsidRPr="004170CF" w:rsidRDefault="0006570D" w:rsidP="003449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CF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Произведения</w:t>
      </w:r>
      <w:r w:rsidR="00FA1F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способствуют</w:t>
      </w:r>
      <w:r w:rsidR="00FA1F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развитию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чувства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формы,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выработке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логики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ясности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музыкального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мышления,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гибкости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чистоты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интонации,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точности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позиции,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ровности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голосоведения.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Исполнение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арий,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песен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или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ансамблей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требует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от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вокалиста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хорошо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настроенного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певческого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аппарата: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большой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эластичности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голоса,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разнообразия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дыхания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сочетании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всеми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видами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атаки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звука,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70D">
        <w:rPr>
          <w:rFonts w:ascii="Times New Roman" w:hAnsi="Times New Roman" w:cs="Times New Roman"/>
          <w:sz w:val="24"/>
          <w:szCs w:val="24"/>
        </w:rPr>
        <w:t>тембрального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богатства,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смягчающего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резкие,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«металлические»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обертоны.</w:t>
      </w:r>
      <w:r w:rsidR="004170CF" w:rsidRPr="004170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06570D" w:rsidP="003449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570D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разделе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681302">
        <w:rPr>
          <w:rFonts w:ascii="Times New Roman" w:hAnsi="Times New Roman" w:cs="Times New Roman"/>
          <w:b/>
          <w:bCs/>
          <w:sz w:val="24"/>
          <w:szCs w:val="24"/>
        </w:rPr>
        <w:t>«Арии»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размещены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арии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из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опер,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концертные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арии,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ода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сонет,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созданные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композитором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период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1782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по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1814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год.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их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числе: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Офелии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«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Che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filosofo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buffon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«Пещера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Трофонио</w:t>
      </w:r>
      <w:proofErr w:type="spellEnd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»</w:t>
      </w:r>
      <w:r w:rsidR="00FA1F63" w:rsidRPr="004A66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(либретто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Дж.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Касти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может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исполняться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только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меццо-сопрано.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Офелия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ищет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своего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возлюбленного,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которого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похитил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злой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волшебник.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Изящная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лёгкая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исполняется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умеренном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темпе.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Певица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должна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очень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тонко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передать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настроение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героини.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присутствуют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элементы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песенности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танцевальности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декламационности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Камиллы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Pour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Albe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,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helas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«Гораций»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(л</w:t>
      </w:r>
      <w:r w:rsidR="0006570D" w:rsidRPr="004A663C">
        <w:rPr>
          <w:rFonts w:ascii="Times New Roman" w:hAnsi="Times New Roman" w:cs="Times New Roman"/>
          <w:sz w:val="24"/>
          <w:szCs w:val="24"/>
        </w:rPr>
        <w:t>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Николо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-Франсуа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Гийяра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написана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Камилла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влюблена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юношу,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который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принадлежит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клану,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враждующему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её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родными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братьями.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Сердце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героини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разбито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горя.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Главная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задача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форсировать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голос,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сохранить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певучесть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протяжённость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вокальной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мелодии,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исполняемой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умеренном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темпе;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Атара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Fantome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va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in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!»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Тарар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sz w:val="24"/>
          <w:szCs w:val="24"/>
        </w:rPr>
        <w:t>(л</w:t>
      </w:r>
      <w:r w:rsidR="0006570D" w:rsidRPr="004A663C">
        <w:rPr>
          <w:rFonts w:ascii="Times New Roman" w:hAnsi="Times New Roman" w:cs="Times New Roman"/>
          <w:sz w:val="24"/>
          <w:szCs w:val="24"/>
        </w:rPr>
        <w:t>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П.</w:t>
      </w:r>
      <w:r w:rsidR="00331E06" w:rsidRPr="004A663C">
        <w:rPr>
          <w:rFonts w:ascii="Times New Roman" w:hAnsi="Times New Roman" w:cs="Times New Roman"/>
          <w:sz w:val="24"/>
          <w:szCs w:val="24"/>
        </w:rPr>
        <w:t>-</w:t>
      </w:r>
      <w:r w:rsidR="0006570D" w:rsidRPr="004A663C">
        <w:rPr>
          <w:rFonts w:ascii="Times New Roman" w:hAnsi="Times New Roman" w:cs="Times New Roman"/>
          <w:sz w:val="24"/>
          <w:szCs w:val="24"/>
        </w:rPr>
        <w:t>О.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331E06" w:rsidRPr="004A663C">
        <w:rPr>
          <w:rFonts w:ascii="Times New Roman" w:hAnsi="Times New Roman" w:cs="Times New Roman"/>
          <w:sz w:val="24"/>
          <w:szCs w:val="24"/>
        </w:rPr>
        <w:t>К.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331E06" w:rsidRPr="004A663C">
        <w:rPr>
          <w:rFonts w:ascii="Times New Roman" w:hAnsi="Times New Roman" w:cs="Times New Roman"/>
          <w:sz w:val="24"/>
          <w:szCs w:val="24"/>
        </w:rPr>
        <w:t>де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Бомарше).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Зловещая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царя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Атара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своей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силой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величием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передает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надменность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мстительность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персонажа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написана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баритона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или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баса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широким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диапазоном.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Задача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передать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харизматичность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персонажа,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используя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только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вокальное,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актёрское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мастерство;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Сандрино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Bin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ich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nicht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ein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hubscher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Knabe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?»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«Цифра»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sz w:val="24"/>
          <w:szCs w:val="24"/>
        </w:rPr>
        <w:t>(л</w:t>
      </w:r>
      <w:r w:rsidR="0006570D" w:rsidRPr="004A663C">
        <w:rPr>
          <w:rFonts w:ascii="Times New Roman" w:hAnsi="Times New Roman" w:cs="Times New Roman"/>
          <w:sz w:val="24"/>
          <w:szCs w:val="24"/>
        </w:rPr>
        <w:t>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Лоренцо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Понте)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написана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баритона.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Сандрино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очень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хочет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понравиться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любимой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девушке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Лизетте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любовной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изящной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важно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следить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ровностью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звуковедения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диапазону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особенно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широких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интервальных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ходах,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непрерывностью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iCs/>
          <w:sz w:val="24"/>
          <w:szCs w:val="24"/>
          <w:lang w:val="en-US"/>
        </w:rPr>
        <w:t>legato</w:t>
      </w:r>
      <w:r w:rsidR="00FA1F63" w:rsidRPr="004A663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точно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соблюдать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темпо-ритм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триольных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построениях;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Рустиконе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Lanno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mille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sette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cento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«Цифра»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sz w:val="24"/>
          <w:szCs w:val="24"/>
        </w:rPr>
        <w:t>(л</w:t>
      </w:r>
      <w:r w:rsidR="0006570D" w:rsidRPr="004A663C">
        <w:rPr>
          <w:rFonts w:ascii="Times New Roman" w:hAnsi="Times New Roman" w:cs="Times New Roman"/>
          <w:sz w:val="24"/>
          <w:szCs w:val="24"/>
        </w:rPr>
        <w:t>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Лоренцо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Понте)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написана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баса.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Рустиконе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комический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персонаж.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Задача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певца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добиться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точной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интонации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повторяющихся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нотах,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также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ровности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звуковедения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исполнении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широких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интервалов</w:t>
      </w:r>
      <w:bookmarkStart w:id="0" w:name="_Hlk108450046"/>
      <w:r w:rsidR="0006570D" w:rsidRPr="004A663C">
        <w:rPr>
          <w:rFonts w:ascii="Times New Roman" w:hAnsi="Times New Roman" w:cs="Times New Roman"/>
          <w:sz w:val="24"/>
          <w:szCs w:val="24"/>
        </w:rPr>
        <w:t>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каватина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Юлия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Сабино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proofErr w:type="spellStart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Pensieri</w:t>
      </w:r>
      <w:proofErr w:type="spellEnd"/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funesti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концертная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или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меццо-сопрано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(текст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Пьетро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Джованни).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Полководец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Юли</w:t>
      </w:r>
      <w:r w:rsidR="00391271" w:rsidRPr="004A663C">
        <w:rPr>
          <w:rFonts w:ascii="Times New Roman" w:hAnsi="Times New Roman" w:cs="Times New Roman"/>
          <w:sz w:val="24"/>
          <w:szCs w:val="24"/>
        </w:rPr>
        <w:t>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Сабино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страдает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своей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lastRenderedPageBreak/>
        <w:t>возлюбленной.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Произведение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способствует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развитию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техники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legato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освоению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кантилены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динамической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нюансировки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диапазоне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iCs/>
          <w:sz w:val="24"/>
          <w:szCs w:val="24"/>
        </w:rPr>
        <w:t>f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pp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Bei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labri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che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amore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06570D" w:rsidRPr="004A663C">
        <w:rPr>
          <w:rFonts w:ascii="Times New Roman" w:hAnsi="Times New Roman" w:cs="Times New Roman"/>
          <w:sz w:val="24"/>
          <w:szCs w:val="24"/>
        </w:rPr>
        <w:t>онцертная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(текст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Метастазио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жанре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пасторали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повествует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об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искренних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страстных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чувствах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девушки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возлюбленному.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Изящная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лёгкая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мелодия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позволяет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форсировать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звук,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добиваться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непрерывного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льющегося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звучания.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исполнении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третьей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части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4C0DB4" w:rsidRPr="004A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da</w:t>
      </w:r>
      <w:proofErr w:type="spellEnd"/>
      <w:r w:rsidR="00FA1F63" w:rsidRPr="004A663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capo</w:t>
      </w:r>
      <w:proofErr w:type="spellEnd"/>
      <w:r w:rsidR="004C0DB4" w:rsidRPr="004A663C">
        <w:rPr>
          <w:rFonts w:ascii="Times New Roman" w:hAnsi="Times New Roman" w:cs="Times New Roman"/>
          <w:iCs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певица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должна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уметь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импровизировать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мелодическую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линию,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добавляя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вокальные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украшения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мелизмы;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C7A88" w:rsidRPr="004A663C">
        <w:rPr>
          <w:rFonts w:ascii="Times New Roman" w:hAnsi="Times New Roman" w:cs="Times New Roman"/>
          <w:bCs/>
          <w:iCs/>
          <w:sz w:val="24"/>
          <w:szCs w:val="24"/>
        </w:rPr>
        <w:t>о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да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De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si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piace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voli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или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тенора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посвящена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внезапной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кончине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близкой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подруги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Антонио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Сальери.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тексте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музыкального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произведения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заложено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глубокое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внутреннее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сопереживание.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Речитативная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часть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исполняется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точно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метроритме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активной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осмысленной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подачей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слова.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Последняя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часть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70777E" w:rsidRPr="004A663C">
        <w:rPr>
          <w:rFonts w:ascii="Times New Roman" w:hAnsi="Times New Roman" w:cs="Times New Roman"/>
          <w:sz w:val="24"/>
          <w:szCs w:val="24"/>
        </w:rPr>
        <w:t>о</w:t>
      </w:r>
      <w:r w:rsidR="0006570D" w:rsidRPr="004A663C">
        <w:rPr>
          <w:rFonts w:ascii="Times New Roman" w:hAnsi="Times New Roman" w:cs="Times New Roman"/>
          <w:sz w:val="24"/>
          <w:szCs w:val="24"/>
        </w:rPr>
        <w:t>ды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исполняется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хорошей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опоре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дыхания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полётным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лёгким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звуком;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9D8" w:rsidRPr="004A663C" w:rsidRDefault="007E148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1C7A88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с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онет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Il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Genio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degli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stati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veneti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текст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Чезаротти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героическая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революционной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свободе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Австрии,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борьбе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равенстве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людей.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Сочинение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состоит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из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драматичного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развёрнутого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речитатива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лирической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напевной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Особое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внимание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нужно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обратить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восходящие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интервалы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триольные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построения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вокальной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мелодии.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певца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основная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задача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заключается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эмоциональной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передаче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героического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состояния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посредством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чёткого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ясного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произношения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текста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сохранением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legato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пении.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4B4" w:rsidRPr="004A663C" w:rsidRDefault="003519A8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BE5A1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ажное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место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</w:t>
      </w:r>
      <w:r w:rsidR="00F0556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тве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А.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занимает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 w:rsidRPr="004A663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камерная</w:t>
      </w:r>
      <w:r w:rsidR="00FA1F63" w:rsidRPr="004A663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20BE8" w:rsidRPr="004A663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вокальная</w:t>
      </w:r>
      <w:r w:rsidR="00FA1F63" w:rsidRPr="004A663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20BE8" w:rsidRPr="004A663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музыка</w:t>
      </w:r>
      <w:r w:rsidR="00E01911" w:rsidRPr="004A663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которой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8001B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отчетливо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прослеживаются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приёмы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оперного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письма</w:t>
      </w:r>
      <w:r w:rsidR="00020BE8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Так,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D8309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ногие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119C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4221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4221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песни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написаны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форме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ариетты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рондо.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032A" w:rsidRPr="004A663C">
        <w:rPr>
          <w:rFonts w:ascii="Times New Roman" w:eastAsia="Times New Roman" w:hAnsi="Times New Roman" w:cs="Times New Roman"/>
          <w:sz w:val="24"/>
          <w:szCs w:val="24"/>
        </w:rPr>
        <w:t xml:space="preserve">На счету композитора свыше 70 романсов и песен, большинство из которых были предназначены для домашнего </w:t>
      </w:r>
      <w:proofErr w:type="spellStart"/>
      <w:r w:rsidR="00F5032A" w:rsidRPr="004A663C">
        <w:rPr>
          <w:rFonts w:ascii="Times New Roman" w:eastAsia="Times New Roman" w:hAnsi="Times New Roman" w:cs="Times New Roman"/>
          <w:sz w:val="24"/>
          <w:szCs w:val="24"/>
        </w:rPr>
        <w:t>музицирования</w:t>
      </w:r>
      <w:proofErr w:type="spellEnd"/>
      <w:r w:rsidR="00F5032A" w:rsidRPr="004A663C">
        <w:rPr>
          <w:rFonts w:ascii="Times New Roman" w:eastAsia="Times New Roman" w:hAnsi="Times New Roman" w:cs="Times New Roman"/>
          <w:sz w:val="24"/>
          <w:szCs w:val="24"/>
        </w:rPr>
        <w:t xml:space="preserve"> в кругу друзей, учеников и знакомых. </w:t>
      </w:r>
      <w:r w:rsidR="0084221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Эти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4221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просты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восприятия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слух,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их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мелодическая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линия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изящна,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элегантна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напевна,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близка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итальянской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музыке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30F42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30F42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30F42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удобен,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красочный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аккомпанемент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передает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живые,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трепетные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чувства,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придавая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законченность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музыкальному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образу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Романсам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песням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свойственны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куплетная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форма,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строфичность,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мелизмы,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также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тяготение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мелодекламации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речитатив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Последн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яя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особенность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является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отличитель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роднящей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её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творчеством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Глюка,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который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практически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первый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классическую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эпоху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стал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придавать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собое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значение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649BB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слов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649BB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сюжет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музыке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804B4" w:rsidRDefault="00C25CC4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Глюка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унаследовал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исключительную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чуткость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отношении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декламации,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бережный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подход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слову,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умение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тонко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правдиво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воспроизвести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речевую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интонацию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пении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(с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появлением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Глюка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поэзия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стала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равноправна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музыке).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Каждое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слово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текста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весомо,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он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наделяет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особой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речевой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интонацией,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гармонией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образа.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Главной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задачей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компози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тора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является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соединение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мысли,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слова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интонации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Творчество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А.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тесно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связано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известными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итальянскими,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немецкими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французскими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поэтами: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Пьетро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Метастазио,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Лоренцо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да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Понте,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Джузеппе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Карпани,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Кристианом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>Людвигом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Рей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>сс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игом,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Фридрихом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фон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Маттисоном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др.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D151E" w:rsidRDefault="00ED151E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характеру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сюжета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кругу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художественных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образов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песни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включенные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данный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сборник,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можно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объединить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следующие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группы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дать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>им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такие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>характеристики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Pr="00460359" w:rsidRDefault="003701A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035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</w:t>
      </w:r>
      <w:r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Любовно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пасторальные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романсы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песни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6C4CCA" w:rsidRDefault="007001B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Per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ricuperata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salute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Ofelia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</w:t>
      </w:r>
      <w:r w:rsidR="004C4822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477</w:t>
      </w:r>
      <w:r w:rsidR="004C48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FC4A0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ре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первой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второй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C4A0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малая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куплетная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C4A05" w:rsidRDefault="00FC4A05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87739D" w:rsidRPr="0087739D">
        <w:rPr>
          <w:rFonts w:ascii="Times New Roman" w:hAnsi="Times New Roman" w:cs="Times New Roman"/>
          <w:noProof/>
          <w:sz w:val="24"/>
          <w:szCs w:val="24"/>
          <w:lang w:eastAsia="ru-RU"/>
        </w:rPr>
        <w:t>Der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 w:rsidRPr="0087739D">
        <w:rPr>
          <w:rFonts w:ascii="Times New Roman" w:hAnsi="Times New Roman" w:cs="Times New Roman"/>
          <w:noProof/>
          <w:sz w:val="24"/>
          <w:szCs w:val="24"/>
          <w:lang w:eastAsia="ru-RU"/>
        </w:rPr>
        <w:t>Zufriedene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первой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фа</w:t>
      </w:r>
      <w:r w:rsidR="00D662E7">
        <w:rPr>
          <w:rFonts w:ascii="Times New Roman" w:hAnsi="Times New Roman" w:cs="Times New Roman"/>
          <w:noProof/>
          <w:sz w:val="24"/>
          <w:szCs w:val="24"/>
          <w:lang w:eastAsia="ru-RU"/>
        </w:rPr>
        <w:t>-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диез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второй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куплетная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C1317" w:rsidRPr="004C1317" w:rsidRDefault="004C1317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Caro,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son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tua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così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первой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второй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трехчастная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capo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E0979" w:rsidRPr="00460359" w:rsidRDefault="003701A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035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II</w:t>
      </w:r>
      <w:r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Лирико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философские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романсы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песни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6C4CCA" w:rsidRDefault="00DE36A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An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die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zukünftige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Geliebte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первой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соль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второй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сквозная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71DEE" w:rsidRDefault="00671DEE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F221F" w:rsidRPr="001F221F">
        <w:rPr>
          <w:rFonts w:ascii="Times New Roman" w:hAnsi="Times New Roman" w:cs="Times New Roman"/>
          <w:noProof/>
          <w:sz w:val="24"/>
          <w:szCs w:val="24"/>
          <w:lang w:eastAsia="ru-RU"/>
        </w:rPr>
        <w:t>Già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 w:rsidRPr="001F221F">
        <w:rPr>
          <w:rFonts w:ascii="Times New Roman" w:hAnsi="Times New Roman" w:cs="Times New Roman"/>
          <w:noProof/>
          <w:sz w:val="24"/>
          <w:szCs w:val="24"/>
          <w:lang w:eastAsia="ru-RU"/>
        </w:rPr>
        <w:t>la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 w:rsidRPr="001F221F">
        <w:rPr>
          <w:rFonts w:ascii="Times New Roman" w:hAnsi="Times New Roman" w:cs="Times New Roman"/>
          <w:noProof/>
          <w:sz w:val="24"/>
          <w:szCs w:val="24"/>
          <w:lang w:eastAsia="ru-RU"/>
        </w:rPr>
        <w:t>notte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ми-бемоль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первой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соль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второй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сквозная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0423F9" w:rsidRPr="006C4CCA" w:rsidRDefault="000423F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52795" w:rsidRPr="00152795">
        <w:rPr>
          <w:rFonts w:ascii="Times New Roman" w:hAnsi="Times New Roman" w:cs="Times New Roman"/>
          <w:noProof/>
          <w:sz w:val="24"/>
          <w:szCs w:val="24"/>
          <w:lang w:eastAsia="ru-RU"/>
        </w:rPr>
        <w:t>Ombre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 w:rsidRPr="00152795">
        <w:rPr>
          <w:rFonts w:ascii="Times New Roman" w:hAnsi="Times New Roman" w:cs="Times New Roman"/>
          <w:noProof/>
          <w:sz w:val="24"/>
          <w:szCs w:val="24"/>
          <w:lang w:eastAsia="ru-RU"/>
        </w:rPr>
        <w:t>amene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и-бемоль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мал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ми-бемоль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второй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сквозная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Pr="00460359" w:rsidRDefault="003701A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035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III</w:t>
      </w:r>
      <w:r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Героико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эпические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романсы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песни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6C4CCA" w:rsidRDefault="00FC00E1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FC00E1">
        <w:rPr>
          <w:rFonts w:ascii="Times New Roman" w:hAnsi="Times New Roman" w:cs="Times New Roman"/>
          <w:noProof/>
          <w:sz w:val="24"/>
          <w:szCs w:val="24"/>
          <w:lang w:eastAsia="ru-RU"/>
        </w:rPr>
        <w:t>Tornate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C00E1">
        <w:rPr>
          <w:rFonts w:ascii="Times New Roman" w:hAnsi="Times New Roman" w:cs="Times New Roman"/>
          <w:noProof/>
          <w:sz w:val="24"/>
          <w:szCs w:val="24"/>
          <w:lang w:eastAsia="ru-RU"/>
        </w:rPr>
        <w:t>sereni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малой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второй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двухчастная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варьированная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1C399A" w:rsidRDefault="001C399A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3008BA" w:rsidRPr="003008BA">
        <w:rPr>
          <w:rFonts w:ascii="Times New Roman" w:hAnsi="Times New Roman" w:cs="Times New Roman"/>
          <w:noProof/>
          <w:sz w:val="24"/>
          <w:szCs w:val="24"/>
          <w:lang w:eastAsia="ru-RU"/>
        </w:rPr>
        <w:t>Conservati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 w:rsidRPr="003008BA">
        <w:rPr>
          <w:rFonts w:ascii="Times New Roman" w:hAnsi="Times New Roman" w:cs="Times New Roman"/>
          <w:noProof/>
          <w:sz w:val="24"/>
          <w:szCs w:val="24"/>
          <w:lang w:eastAsia="ru-RU"/>
        </w:rPr>
        <w:t>fedele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малой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ре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второй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простая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трехчастная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A4603" w:rsidRPr="00FC00E1" w:rsidRDefault="007A4603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Abbiam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pennato,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è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ver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малой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ре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второй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простая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трехчастная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Pr="00460359" w:rsidRDefault="003701A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035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IV</w:t>
      </w:r>
      <w:r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Трагедийно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драматические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романсы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песни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560A23" w:rsidRDefault="00611FDA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In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questa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tomba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oscura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60A23">
        <w:rPr>
          <w:rFonts w:ascii="Times New Roman" w:hAnsi="Times New Roman" w:cs="Times New Roman"/>
          <w:noProof/>
          <w:sz w:val="24"/>
          <w:szCs w:val="24"/>
          <w:lang w:eastAsia="ru-RU"/>
        </w:rPr>
        <w:t>(1)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ре-диез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первой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фа-диез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второй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сквозная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форма</w:t>
      </w:r>
      <w:r w:rsidR="00560A23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967337" w:rsidRDefault="00560A23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In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questa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tomba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oscura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(2),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первой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второй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A1CBF">
        <w:rPr>
          <w:rFonts w:ascii="Times New Roman" w:hAnsi="Times New Roman" w:cs="Times New Roman"/>
          <w:noProof/>
          <w:sz w:val="24"/>
          <w:szCs w:val="24"/>
          <w:lang w:eastAsia="ru-RU"/>
        </w:rPr>
        <w:t>периода</w:t>
      </w:r>
      <w:r w:rsidR="0096733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Pr="004660F4" w:rsidRDefault="00967337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</w:t>
      </w:r>
      <w:r w:rsidR="00EA1CB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Il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est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un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mal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B5674" w:rsidRPr="004660F4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>[</w:t>
      </w:r>
      <w:r w:rsidR="00AB5674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>добавить</w:t>
      </w:r>
      <w:r w:rsidR="00FA1F63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 xml:space="preserve"> </w:t>
      </w:r>
      <w:r w:rsidR="00AB5674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>характеристику</w:t>
      </w:r>
      <w:r w:rsidR="00FA1F63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 xml:space="preserve"> </w:t>
      </w:r>
      <w:r w:rsidR="00AB5674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>произведения</w:t>
      </w:r>
      <w:r w:rsidR="00AB5674" w:rsidRPr="004660F4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>]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804B4" w:rsidRPr="00C62AA8" w:rsidRDefault="00523026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песни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требуют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исполнителя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731C"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определенной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вокально-технической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подготовки: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прежде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всего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C38BF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legato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(связно),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правильного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распределения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дыхания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длинные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фразы,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сглаженн</w:t>
      </w:r>
      <w:r w:rsidR="008F4F07">
        <w:rPr>
          <w:rFonts w:ascii="Times New Roman" w:hAnsi="Times New Roman" w:cs="Times New Roman"/>
          <w:noProof/>
          <w:sz w:val="24"/>
          <w:szCs w:val="24"/>
          <w:lang w:eastAsia="ru-RU"/>
        </w:rPr>
        <w:t>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4F07">
        <w:rPr>
          <w:rFonts w:ascii="Times New Roman" w:hAnsi="Times New Roman" w:cs="Times New Roman"/>
          <w:noProof/>
          <w:sz w:val="24"/>
          <w:szCs w:val="24"/>
          <w:lang w:eastAsia="ru-RU"/>
        </w:rPr>
        <w:t>звучания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регистров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умения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ровно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3683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3683E">
        <w:rPr>
          <w:rFonts w:ascii="Times New Roman" w:hAnsi="Times New Roman" w:cs="Times New Roman"/>
          <w:noProof/>
          <w:sz w:val="24"/>
          <w:szCs w:val="24"/>
          <w:lang w:eastAsia="ru-RU"/>
        </w:rPr>
        <w:t>точно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восходящие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нисходящие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мелодические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45043">
        <w:rPr>
          <w:rFonts w:ascii="Times New Roman" w:hAnsi="Times New Roman" w:cs="Times New Roman"/>
          <w:noProof/>
          <w:sz w:val="24"/>
          <w:szCs w:val="24"/>
          <w:lang w:eastAsia="ru-RU"/>
        </w:rPr>
        <w:t>пассажи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45043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45043">
        <w:rPr>
          <w:rFonts w:ascii="Times New Roman" w:hAnsi="Times New Roman" w:cs="Times New Roman"/>
          <w:noProof/>
          <w:sz w:val="24"/>
          <w:szCs w:val="24"/>
          <w:lang w:eastAsia="ru-RU"/>
        </w:rPr>
        <w:t>интервалы</w:t>
      </w:r>
      <w:r w:rsidR="003B6D3D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721B3">
        <w:rPr>
          <w:rFonts w:ascii="Times New Roman" w:hAnsi="Times New Roman" w:cs="Times New Roman"/>
          <w:noProof/>
          <w:sz w:val="24"/>
          <w:szCs w:val="24"/>
          <w:lang w:eastAsia="ru-RU"/>
        </w:rPr>
        <w:t>скачки,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B6D3D">
        <w:rPr>
          <w:rFonts w:ascii="Times New Roman" w:hAnsi="Times New Roman" w:cs="Times New Roman"/>
          <w:noProof/>
          <w:sz w:val="24"/>
          <w:szCs w:val="24"/>
          <w:lang w:eastAsia="ru-RU"/>
        </w:rPr>
        <w:t>вер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передавать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>динамические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нюансы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форте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пианиссимо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Фрагменты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мелодекламационного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характера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следует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проговаривать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639B4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639B4">
        <w:rPr>
          <w:rFonts w:ascii="Times New Roman" w:hAnsi="Times New Roman" w:cs="Times New Roman"/>
          <w:noProof/>
          <w:sz w:val="24"/>
          <w:szCs w:val="24"/>
          <w:lang w:eastAsia="ru-RU"/>
        </w:rPr>
        <w:t>пропевать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осознанно,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понимая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значение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слов,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ставя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ударение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сильный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слог,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чётко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артикулируя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согласные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опирая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дыхание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гласные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звуки.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Перед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исполнителем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стоит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непростая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задача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уметь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петь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штрихи,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форшлаги,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короткие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длинные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морденты,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группет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т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о,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аччакатуры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триоли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BA74CE">
        <w:rPr>
          <w:rFonts w:ascii="Times New Roman" w:hAnsi="Times New Roman" w:cs="Times New Roman"/>
          <w:noProof/>
          <w:sz w:val="24"/>
          <w:szCs w:val="24"/>
          <w:lang w:eastAsia="ru-RU"/>
        </w:rPr>
        <w:t>елодии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самая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важная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задача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это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вокально-художественная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импровизация,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позволяющая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>по-разному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раскрасить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голосом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повторы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ч</w:t>
      </w:r>
      <w:r w:rsidR="00F50D8A">
        <w:rPr>
          <w:rFonts w:ascii="Times New Roman" w:hAnsi="Times New Roman" w:cs="Times New Roman"/>
          <w:noProof/>
          <w:sz w:val="24"/>
          <w:szCs w:val="24"/>
          <w:lang w:eastAsia="ru-RU"/>
        </w:rPr>
        <w:t>астей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0D8A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0D8A"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F6026" w:rsidRDefault="003C45E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Всё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это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требует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исполнителя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гибкости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правильной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работы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дыхания,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точной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интонации,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ровности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регистров,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владения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фонетикой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языков,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которых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написаны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(итальянский,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немецкий,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французский),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безупречности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вкуса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знания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стиля.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D0566" w:rsidRDefault="00CD0566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Немаловажную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роль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музыке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играет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аккомпанемент.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помощью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изменения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метроритма,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гармонической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модуляции,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штрихов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передаются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характеры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образы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драматургии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10F9A" w:rsidRDefault="003E2D37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Традиция,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стил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приём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нашл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F2348">
        <w:rPr>
          <w:rFonts w:ascii="Times New Roman" w:hAnsi="Times New Roman" w:cs="Times New Roman"/>
          <w:noProof/>
          <w:sz w:val="24"/>
          <w:szCs w:val="24"/>
          <w:lang w:eastAsia="ru-RU"/>
        </w:rPr>
        <w:t>продол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жение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творчестве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учеников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Керубини,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в.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Бетховена,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К.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Черни,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Дж.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Мейербера,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Ф.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Шуберта,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Ф.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Листа</w:t>
      </w:r>
      <w:r w:rsidR="00164309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повлияли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70E76">
        <w:rPr>
          <w:rFonts w:ascii="Times New Roman" w:hAnsi="Times New Roman" w:cs="Times New Roman"/>
          <w:noProof/>
          <w:sz w:val="24"/>
          <w:szCs w:val="24"/>
          <w:lang w:eastAsia="ru-RU"/>
        </w:rPr>
        <w:t>зарождени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развитие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жанра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немецкой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Lied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83E0E">
        <w:rPr>
          <w:rFonts w:ascii="Times New Roman" w:hAnsi="Times New Roman" w:cs="Times New Roman"/>
          <w:noProof/>
          <w:sz w:val="24"/>
          <w:szCs w:val="24"/>
          <w:lang w:eastAsia="ru-RU"/>
        </w:rPr>
        <w:t>Композитор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>Антонио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стоящ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ий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стыке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>двух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эпох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классицизма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романтизма,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ожет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праву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считать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одним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62003">
        <w:rPr>
          <w:rFonts w:ascii="Times New Roman" w:hAnsi="Times New Roman" w:cs="Times New Roman"/>
          <w:noProof/>
          <w:sz w:val="24"/>
          <w:szCs w:val="24"/>
          <w:lang w:eastAsia="ru-RU"/>
        </w:rPr>
        <w:t>предвестник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B4E95">
        <w:rPr>
          <w:rFonts w:ascii="Times New Roman" w:hAnsi="Times New Roman" w:cs="Times New Roman"/>
          <w:noProof/>
          <w:sz w:val="24"/>
          <w:szCs w:val="24"/>
          <w:lang w:eastAsia="ru-RU"/>
        </w:rPr>
        <w:t>этого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жанра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804E5" w:rsidRDefault="008804E5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804E5" w:rsidRPr="002D5152" w:rsidRDefault="008804E5" w:rsidP="00344939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</w:pPr>
      <w:r w:rsidRPr="002D5152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Об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Pr="002D5152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исполнительской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Pr="002D5152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импровизации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</w:p>
    <w:p w:rsidR="008804E5" w:rsidRDefault="008804E5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Вокальная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Сальери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цело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(оперные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концертные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арии,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кантатная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ораториальная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романсы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песни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др.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немыслима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без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импровизации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очень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важной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исполнения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эпохи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барокко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классицизма,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дальнейшем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романтизма.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804E5" w:rsidRPr="00C75772" w:rsidRDefault="008804E5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ажной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стоящей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певцом,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собственной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оригинальной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версии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исполнения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включающей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вокальную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импровизацию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каденциях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варьирование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нотного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повторени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частей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произведения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том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capo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донесени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главного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аффекта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зоне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кульминации,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ярко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выражени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вокально-</w:t>
      </w:r>
      <w:r w:rsidR="00524201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музыкальной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драматургии.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D5D78" w:rsidRDefault="008804E5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Решению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поспособствовать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композиторского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стиля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Сальери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классицизма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таковой,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знакомство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обучающихся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творчеством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современных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исполнителей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таких,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Cecilia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artoli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Diana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Damrau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Krisztina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Laki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Ilse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Eerens,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Annelie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Sophie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Müller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804E5" w:rsidRDefault="008804E5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D5D78" w:rsidRPr="00E07954" w:rsidRDefault="00681302" w:rsidP="00344939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К</w:t>
      </w:r>
      <w:r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аноны</w:t>
      </w: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892075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д</w:t>
      </w:r>
      <w:r w:rsidR="00B55EEE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уэт</w:t>
      </w:r>
      <w:r w:rsidR="00E07954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ы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3D5D78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3D5D78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ансамбл</w:t>
      </w:r>
      <w:r w:rsidR="00E07954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</w:p>
    <w:p w:rsidR="003D5D78" w:rsidRPr="0059465E" w:rsidRDefault="003469DA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настоящий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сборник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включены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не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только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оперные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концертные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арии,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песни,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пригодные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обучения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пению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D5391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каноны</w:t>
      </w:r>
      <w:r w:rsidR="003D5391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дуэты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D5391">
        <w:rPr>
          <w:rFonts w:ascii="Times New Roman" w:hAnsi="Times New Roman" w:cs="Times New Roman"/>
          <w:noProof/>
          <w:sz w:val="24"/>
          <w:szCs w:val="24"/>
          <w:lang w:eastAsia="ru-RU"/>
        </w:rPr>
        <w:t>терцеты</w:t>
      </w:r>
      <w:r w:rsidR="000F3CF0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F3CF0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написанные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разных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5660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типов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голосов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9465E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59465E" w:rsidRPr="0059465E">
        <w:rPr>
          <w:rFonts w:ascii="Times New Roman" w:eastAsia="Times New Roman" w:hAnsi="Times New Roman" w:cs="Times New Roman"/>
          <w:sz w:val="24"/>
          <w:szCs w:val="24"/>
        </w:rPr>
        <w:t>раздел</w:t>
      </w:r>
      <w:r w:rsidR="00FA1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465E" w:rsidRPr="00681302">
        <w:rPr>
          <w:rFonts w:ascii="Times New Roman" w:eastAsia="Times New Roman" w:hAnsi="Times New Roman" w:cs="Times New Roman"/>
          <w:b/>
          <w:bCs/>
          <w:sz w:val="24"/>
          <w:szCs w:val="24"/>
        </w:rPr>
        <w:t>«Ансамбли»</w:t>
      </w:r>
      <w:r w:rsidR="0059465E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C75D9" w:rsidRDefault="00DC75D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ансамблей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способствует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развитию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певческой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общей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культуры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вокально-технических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навыков,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также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навыков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коллективного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музицирования.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Благодаря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пению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дуэтах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ансамблях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учащихся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формиру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ю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тся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слух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память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ч</w:t>
      </w:r>
      <w:r w:rsidR="00C56724">
        <w:rPr>
          <w:rFonts w:ascii="Times New Roman" w:hAnsi="Times New Roman" w:cs="Times New Roman"/>
          <w:noProof/>
          <w:sz w:val="24"/>
          <w:szCs w:val="24"/>
          <w:lang w:eastAsia="ru-RU"/>
        </w:rPr>
        <w:t>увство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6724">
        <w:rPr>
          <w:rFonts w:ascii="Times New Roman" w:hAnsi="Times New Roman" w:cs="Times New Roman"/>
          <w:noProof/>
          <w:sz w:val="24"/>
          <w:szCs w:val="24"/>
          <w:lang w:eastAsia="ru-RU"/>
        </w:rPr>
        <w:t>ритма,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навык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разбора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нотного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текста,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чтения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листа,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кроме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того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чувство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стиля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формы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художественный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вкус.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91028E" w:rsidRDefault="000F50D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Работа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над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дуэтами,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канонами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ансамблями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потребует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учащихся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умения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распределять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дыхание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большие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фразы,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владения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цепн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ым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дыхани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ем</w:t>
      </w:r>
      <w:r w:rsidR="00B14C59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кантилен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14C5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14C59">
        <w:rPr>
          <w:rFonts w:ascii="Times New Roman" w:hAnsi="Times New Roman" w:cs="Times New Roman"/>
          <w:noProof/>
          <w:sz w:val="24"/>
          <w:szCs w:val="24"/>
          <w:lang w:eastAsia="ru-RU"/>
        </w:rPr>
        <w:t>фразировкой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способности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точно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исполнять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тесситурные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скачки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владения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приемами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legato</w:t>
      </w:r>
      <w:r w:rsidR="00A9045E" w:rsidRPr="00A9045E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staccato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marcato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(вокальны</w:t>
      </w:r>
      <w:r w:rsidR="00B47637">
        <w:rPr>
          <w:rFonts w:ascii="Times New Roman" w:hAnsi="Times New Roman" w:cs="Times New Roman"/>
          <w:noProof/>
          <w:sz w:val="24"/>
          <w:szCs w:val="24"/>
          <w:lang w:eastAsia="ru-RU"/>
        </w:rPr>
        <w:t>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штрих</w:t>
      </w:r>
      <w:r w:rsidR="00B47637">
        <w:rPr>
          <w:rFonts w:ascii="Times New Roman" w:hAnsi="Times New Roman" w:cs="Times New Roman"/>
          <w:noProof/>
          <w:sz w:val="24"/>
          <w:szCs w:val="24"/>
          <w:lang w:eastAsia="ru-RU"/>
        </w:rPr>
        <w:t>ам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и),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также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умения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создавать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динамические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контрасты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фортиссимо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AD1AB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ff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до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пиано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AD1AB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25D21" w:rsidRDefault="00825D21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Полноценному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художественному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воплощению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помогут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фонетически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правильное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осмысленное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произнесение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их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текст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сочиненных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разных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языках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ита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льянском,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немецком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латинском)</w:t>
      </w:r>
      <w:r w:rsidR="00BA6D7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также </w:t>
      </w:r>
      <w:r w:rsidR="00722E49">
        <w:rPr>
          <w:rFonts w:ascii="Times New Roman" w:hAnsi="Times New Roman" w:cs="Times New Roman"/>
          <w:noProof/>
          <w:sz w:val="24"/>
          <w:szCs w:val="24"/>
          <w:lang w:eastAsia="ru-RU"/>
        </w:rPr>
        <w:t>артистические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22E49">
        <w:rPr>
          <w:rFonts w:ascii="Times New Roman" w:hAnsi="Times New Roman" w:cs="Times New Roman"/>
          <w:noProof/>
          <w:sz w:val="24"/>
          <w:szCs w:val="24"/>
          <w:lang w:eastAsia="ru-RU"/>
        </w:rPr>
        <w:t>приемы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22E49">
        <w:rPr>
          <w:rFonts w:ascii="Times New Roman" w:hAnsi="Times New Roman" w:cs="Times New Roman"/>
          <w:noProof/>
          <w:sz w:val="24"/>
          <w:szCs w:val="24"/>
          <w:lang w:eastAsia="ru-RU"/>
        </w:rPr>
        <w:t>театральной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22E49">
        <w:rPr>
          <w:rFonts w:ascii="Times New Roman" w:hAnsi="Times New Roman" w:cs="Times New Roman"/>
          <w:noProof/>
          <w:sz w:val="24"/>
          <w:szCs w:val="24"/>
          <w:lang w:eastAsia="ru-RU"/>
        </w:rPr>
        <w:t>игры.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24810" w:rsidRDefault="0072481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зависимости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технической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сложности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задач,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стоящих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перед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исполнителями,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распределили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включенные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сборник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дуэты,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каноны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ансамбли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группам: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84999" w:rsidRPr="003304B1" w:rsidRDefault="0048499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I.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="00AB15EB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Начальный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="00AB15EB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уровень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</w:p>
    <w:p w:rsidR="00DB217C" w:rsidRPr="00730E69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«Semper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lustig»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730E69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4E26E2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«Questi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canoni»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4E26E2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4E26E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BE76E3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«Pastorella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giurerei»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BE76E3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BE76E3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4.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vizi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il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Padre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BE76E3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2D7540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Zum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Geburtstag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kommen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wir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D7540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721A26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6.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Viva,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viva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Bottiglia!</w:t>
      </w:r>
      <w:r w:rsidR="00AD647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721A26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2F715C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7.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caso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venisse</w:t>
      </w:r>
      <w:r w:rsidR="00AD6476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F715C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S-S-A)</w:t>
      </w:r>
      <w:r w:rsidR="002F715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AB15EB" w:rsidRPr="003304B1" w:rsidRDefault="00AB15EB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II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Средний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уровень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DB217C" w:rsidRPr="001915B6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6476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4F2F5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Fuga</w:t>
      </w:r>
      <w:r w:rsidR="00AD6476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F2F52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4F2F52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F2F5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="004F2F52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-</w:t>
      </w:r>
      <w:r w:rsidR="004F2F5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4F2F52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Gerechte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Götter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steht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Tugend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bey!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>
        <w:rPr>
          <w:rFonts w:ascii="Times New Roman" w:hAnsi="Times New Roman" w:cs="Times New Roman"/>
          <w:noProof/>
          <w:sz w:val="24"/>
          <w:szCs w:val="24"/>
          <w:lang w:eastAsia="ru-RU"/>
        </w:rPr>
        <w:t>оперы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«Palmira,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regina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Persia»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26CF7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S-M)</w:t>
      </w:r>
      <w:r w:rsidR="00026CF7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227111" w:rsidRPr="0022711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27111" w:rsidRPr="0022711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Jesu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27111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27111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2711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227111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4.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1007DD" w:rsidRP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Venga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007DD" w:rsidRP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nel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007DD" w:rsidRP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nostro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007DD" w:rsidRP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coro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007DD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1007DD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1007DD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arino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manino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3A1D36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S-S-A)</w:t>
      </w:r>
      <w:r w:rsidR="003A1D36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6.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Bleibt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ein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sten</w:t>
      </w:r>
      <w:r w:rsidR="003E72EA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junge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Männer!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>
        <w:rPr>
          <w:rFonts w:ascii="Times New Roman" w:hAnsi="Times New Roman" w:cs="Times New Roman"/>
          <w:noProof/>
          <w:sz w:val="24"/>
          <w:szCs w:val="24"/>
          <w:lang w:eastAsia="ru-RU"/>
        </w:rPr>
        <w:t>оперы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B47412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Axur,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König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Ormus</w:t>
      </w:r>
      <w:r w:rsidR="001735B5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B47412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S-S-A)</w:t>
      </w:r>
      <w:r w:rsidR="00B4741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8A7A9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7.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beata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solitudo!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8A7A94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S-T-B)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3304B1" w:rsidRDefault="00AB15EB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III.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Высокий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уровень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Rette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mich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dieser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Schande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eastAsia="ru-RU"/>
        </w:rPr>
        <w:t>оперы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F96234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Axur,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König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Ormus</w:t>
      </w:r>
      <w:r w:rsidR="00F96234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F96234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-S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 w:rsidR="00F96234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Niso,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che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il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tuo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6B721C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6B721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D0BAD" w:rsidRP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Saper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 w:rsidRP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vorrei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 w:rsidRP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 w:rsidRP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m'ami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D0BAD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S-T)</w:t>
      </w:r>
      <w:r w:rsidR="000D0BAD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4.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FA1F63">
        <w:rPr>
          <w:lang w:val="en-US"/>
        </w:rPr>
        <w:t xml:space="preserve"> </w:t>
      </w:r>
      <w:r w:rsidR="00270C40" w:rsidRP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Spiegarti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 w:rsidRP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 w:rsidRP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poss'io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70C40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270C40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1915B6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00367" w:rsidRP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00367" w:rsidRP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penso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00367" w:rsidRP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00367" w:rsidRP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voi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00367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00367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000367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1915B6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6.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care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selve,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cara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felice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96710C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S-A-B)</w:t>
      </w:r>
      <w:r w:rsidR="0096710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AB15EB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7.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Sogna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il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guerrier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schiere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62426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S-A-B)</w:t>
      </w:r>
      <w:r w:rsidR="00182BF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2D5152" w:rsidRDefault="005D1E45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Отвеча</w:t>
      </w:r>
      <w:r w:rsidR="00E1500C">
        <w:rPr>
          <w:rFonts w:ascii="Times New Roman" w:hAnsi="Times New Roman" w:cs="Times New Roman"/>
          <w:noProof/>
          <w:sz w:val="24"/>
          <w:szCs w:val="24"/>
          <w:lang w:eastAsia="ru-RU"/>
        </w:rPr>
        <w:t>я педагогическому принципу «от простого к сложному»</w:t>
      </w:r>
      <w:r w:rsidR="00E1500C">
        <w:rPr>
          <w:rFonts w:ascii="Times New Roman" w:hAnsi="Times New Roman" w:cs="Times New Roman"/>
          <w:noProof/>
          <w:sz w:val="24"/>
          <w:szCs w:val="24"/>
          <w:lang w:eastAsia="ru-RU"/>
        </w:rPr>
        <w:t>, р</w:t>
      </w:r>
      <w:r w:rsidR="00725F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азбор </w:t>
      </w:r>
      <w:r w:rsidR="0063180D">
        <w:rPr>
          <w:rFonts w:ascii="Times New Roman" w:hAnsi="Times New Roman" w:cs="Times New Roman"/>
          <w:noProof/>
          <w:sz w:val="24"/>
          <w:szCs w:val="24"/>
          <w:lang w:eastAsia="ru-RU"/>
        </w:rPr>
        <w:t>и исполнение сочинений, подбираемых по степе</w:t>
      </w:r>
      <w:r w:rsidR="00A803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ни нарастания сложности, </w:t>
      </w:r>
      <w:r w:rsidR="00E1500C">
        <w:rPr>
          <w:rFonts w:ascii="Times New Roman" w:hAnsi="Times New Roman" w:cs="Times New Roman"/>
          <w:noProof/>
          <w:sz w:val="24"/>
          <w:szCs w:val="24"/>
          <w:lang w:eastAsia="ru-RU"/>
        </w:rPr>
        <w:t>при регулярных занятиях</w:t>
      </w:r>
      <w:r w:rsidR="006318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8034B">
        <w:rPr>
          <w:rFonts w:ascii="Times New Roman" w:hAnsi="Times New Roman" w:cs="Times New Roman"/>
          <w:noProof/>
          <w:sz w:val="24"/>
          <w:szCs w:val="24"/>
          <w:lang w:eastAsia="ru-RU"/>
        </w:rPr>
        <w:t>способству</w:t>
      </w:r>
      <w:r w:rsidR="004F15E1">
        <w:rPr>
          <w:rFonts w:ascii="Times New Roman" w:hAnsi="Times New Roman" w:cs="Times New Roman"/>
          <w:noProof/>
          <w:sz w:val="24"/>
          <w:szCs w:val="24"/>
          <w:lang w:eastAsia="ru-RU"/>
        </w:rPr>
        <w:t>ю</w:t>
      </w:r>
      <w:r w:rsidR="00A803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 выработке необходимых навыков и освоению музыкального материала. </w:t>
      </w:r>
    </w:p>
    <w:p w:rsidR="004F1F34" w:rsidRDefault="004F1F34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1F34" w:rsidRPr="004F1F34" w:rsidRDefault="004F1F34" w:rsidP="004F1F34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</w:pPr>
      <w:r w:rsidRPr="004F1F3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Об исполнении мелизмов </w:t>
      </w:r>
    </w:p>
    <w:p w:rsidR="004F1F34" w:rsidRPr="00546E71" w:rsidRDefault="000D67AB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7DC9">
        <w:rPr>
          <w:rFonts w:ascii="Times New Roman" w:hAnsi="Times New Roman" w:cs="Times New Roman"/>
          <w:sz w:val="24"/>
          <w:szCs w:val="24"/>
        </w:rPr>
        <w:t>Музыканты-исполнители в</w:t>
      </w:r>
      <w:r w:rsidR="00C947B0" w:rsidRPr="006E7DC9">
        <w:rPr>
          <w:rFonts w:ascii="Times New Roman" w:hAnsi="Times New Roman" w:cs="Times New Roman"/>
          <w:sz w:val="24"/>
          <w:szCs w:val="24"/>
        </w:rPr>
        <w:t>о времена</w:t>
      </w:r>
      <w:r w:rsidRPr="006E7DC9">
        <w:rPr>
          <w:rFonts w:ascii="Times New Roman" w:hAnsi="Times New Roman" w:cs="Times New Roman"/>
          <w:sz w:val="24"/>
          <w:szCs w:val="24"/>
        </w:rPr>
        <w:t xml:space="preserve"> Сальери в совершенстве владели </w:t>
      </w:r>
      <w:r w:rsidRPr="006E7DC9">
        <w:rPr>
          <w:rFonts w:ascii="Times New Roman" w:hAnsi="Times New Roman" w:cs="Times New Roman"/>
          <w:iCs/>
          <w:sz w:val="24"/>
          <w:szCs w:val="24"/>
        </w:rPr>
        <w:t>искусством звуковой выразительности</w:t>
      </w:r>
      <w:r w:rsidR="00584C6B" w:rsidRPr="006E7DC9">
        <w:rPr>
          <w:rFonts w:ascii="Times New Roman" w:hAnsi="Times New Roman" w:cs="Times New Roman"/>
          <w:iCs/>
          <w:sz w:val="24"/>
          <w:szCs w:val="24"/>
        </w:rPr>
        <w:t>, к элементам которой</w:t>
      </w:r>
      <w:r w:rsidR="00B86C75" w:rsidRPr="006E7DC9">
        <w:rPr>
          <w:rFonts w:ascii="Times New Roman" w:hAnsi="Times New Roman" w:cs="Times New Roman"/>
          <w:iCs/>
          <w:sz w:val="24"/>
          <w:szCs w:val="24"/>
        </w:rPr>
        <w:t>, кроме манеры звукоизвле</w:t>
      </w:r>
      <w:r w:rsidR="00C202D5" w:rsidRPr="006E7DC9">
        <w:rPr>
          <w:rFonts w:ascii="Times New Roman" w:hAnsi="Times New Roman" w:cs="Times New Roman"/>
          <w:iCs/>
          <w:sz w:val="24"/>
          <w:szCs w:val="24"/>
        </w:rPr>
        <w:t>ч</w:t>
      </w:r>
      <w:r w:rsidR="00B86C75" w:rsidRPr="006E7DC9">
        <w:rPr>
          <w:rFonts w:ascii="Times New Roman" w:hAnsi="Times New Roman" w:cs="Times New Roman"/>
          <w:iCs/>
          <w:sz w:val="24"/>
          <w:szCs w:val="24"/>
        </w:rPr>
        <w:t xml:space="preserve">ения, относится </w:t>
      </w:r>
      <w:r w:rsidR="00B45715" w:rsidRPr="000D2E27">
        <w:rPr>
          <w:rFonts w:ascii="Times New Roman" w:hAnsi="Times New Roman" w:cs="Times New Roman"/>
          <w:iCs/>
          <w:sz w:val="24"/>
          <w:szCs w:val="24"/>
        </w:rPr>
        <w:t xml:space="preserve">умение </w:t>
      </w:r>
      <w:r w:rsidR="009561CE" w:rsidRPr="000D2E27">
        <w:rPr>
          <w:rFonts w:ascii="Times New Roman" w:hAnsi="Times New Roman" w:cs="Times New Roman"/>
          <w:iCs/>
          <w:sz w:val="24"/>
          <w:szCs w:val="24"/>
        </w:rPr>
        <w:t>исполн</w:t>
      </w:r>
      <w:r w:rsidR="00B45715" w:rsidRPr="000D2E27">
        <w:rPr>
          <w:rFonts w:ascii="Times New Roman" w:hAnsi="Times New Roman" w:cs="Times New Roman"/>
          <w:iCs/>
          <w:sz w:val="24"/>
          <w:szCs w:val="24"/>
        </w:rPr>
        <w:t>ять</w:t>
      </w:r>
      <w:r w:rsidR="009561CE" w:rsidRPr="000D2E2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202D5" w:rsidRPr="000D2E27">
        <w:rPr>
          <w:rFonts w:ascii="Times New Roman" w:hAnsi="Times New Roman" w:cs="Times New Roman"/>
          <w:iCs/>
          <w:sz w:val="24"/>
          <w:szCs w:val="24"/>
        </w:rPr>
        <w:t>мелизм</w:t>
      </w:r>
      <w:r w:rsidR="00B45715" w:rsidRPr="000D2E27">
        <w:rPr>
          <w:rFonts w:ascii="Times New Roman" w:hAnsi="Times New Roman" w:cs="Times New Roman"/>
          <w:iCs/>
          <w:sz w:val="24"/>
          <w:szCs w:val="24"/>
        </w:rPr>
        <w:t>ы</w:t>
      </w:r>
      <w:r w:rsidR="00C202D5" w:rsidRPr="000D2E27">
        <w:rPr>
          <w:rFonts w:ascii="Times New Roman" w:hAnsi="Times New Roman" w:cs="Times New Roman"/>
          <w:iCs/>
          <w:sz w:val="24"/>
          <w:szCs w:val="24"/>
        </w:rPr>
        <w:t xml:space="preserve"> (украшени</w:t>
      </w:r>
      <w:r w:rsidR="00B45715" w:rsidRPr="000D2E27">
        <w:rPr>
          <w:rFonts w:ascii="Times New Roman" w:hAnsi="Times New Roman" w:cs="Times New Roman"/>
          <w:iCs/>
          <w:sz w:val="24"/>
          <w:szCs w:val="24"/>
        </w:rPr>
        <w:t>я</w:t>
      </w:r>
      <w:r w:rsidR="00C202D5" w:rsidRPr="000D2E27">
        <w:rPr>
          <w:rFonts w:ascii="Times New Roman" w:hAnsi="Times New Roman" w:cs="Times New Roman"/>
          <w:iCs/>
          <w:sz w:val="24"/>
          <w:szCs w:val="24"/>
        </w:rPr>
        <w:t>)</w:t>
      </w:r>
      <w:r w:rsidRPr="000D2E27">
        <w:rPr>
          <w:rFonts w:ascii="Times New Roman" w:hAnsi="Times New Roman" w:cs="Times New Roman"/>
          <w:iCs/>
          <w:sz w:val="24"/>
          <w:szCs w:val="24"/>
        </w:rPr>
        <w:t>.</w:t>
      </w:r>
      <w:r w:rsidRPr="000D2E2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B7F4D" w:rsidRPr="000D2E27">
        <w:rPr>
          <w:rFonts w:ascii="Times New Roman" w:hAnsi="Times New Roman" w:cs="Times New Roman"/>
          <w:iCs/>
          <w:sz w:val="24"/>
          <w:szCs w:val="24"/>
        </w:rPr>
        <w:t xml:space="preserve">Поскольку орнаментика является </w:t>
      </w:r>
      <w:r w:rsidR="004E1C18" w:rsidRPr="000D2E27">
        <w:rPr>
          <w:rFonts w:ascii="Times New Roman" w:hAnsi="Times New Roman" w:cs="Times New Roman"/>
          <w:iCs/>
          <w:sz w:val="24"/>
          <w:szCs w:val="24"/>
        </w:rPr>
        <w:t>важ</w:t>
      </w:r>
      <w:r w:rsidR="00AB7F4D" w:rsidRPr="000D2E27">
        <w:rPr>
          <w:rFonts w:ascii="Times New Roman" w:hAnsi="Times New Roman" w:cs="Times New Roman"/>
          <w:iCs/>
          <w:sz w:val="24"/>
          <w:szCs w:val="24"/>
        </w:rPr>
        <w:t xml:space="preserve">ной частью стиля </w:t>
      </w:r>
      <w:r w:rsidR="00A71E60" w:rsidRPr="000D2E27">
        <w:rPr>
          <w:rFonts w:ascii="Times New Roman" w:hAnsi="Times New Roman" w:cs="Times New Roman"/>
          <w:iCs/>
          <w:sz w:val="24"/>
          <w:szCs w:val="24"/>
        </w:rPr>
        <w:t>произведений</w:t>
      </w:r>
      <w:r w:rsidR="007D6197">
        <w:rPr>
          <w:rFonts w:ascii="Times New Roman" w:hAnsi="Times New Roman" w:cs="Times New Roman"/>
          <w:iCs/>
          <w:sz w:val="24"/>
          <w:szCs w:val="24"/>
        </w:rPr>
        <w:t xml:space="preserve">, а </w:t>
      </w:r>
      <w:r w:rsidR="006E7DC9" w:rsidRPr="000D2E27">
        <w:rPr>
          <w:rFonts w:ascii="Times New Roman" w:hAnsi="Times New Roman" w:cs="Times New Roman"/>
          <w:iCs/>
          <w:sz w:val="24"/>
          <w:szCs w:val="24"/>
        </w:rPr>
        <w:t>указани</w:t>
      </w:r>
      <w:r w:rsidR="007D6197">
        <w:rPr>
          <w:rFonts w:ascii="Times New Roman" w:hAnsi="Times New Roman" w:cs="Times New Roman"/>
          <w:iCs/>
          <w:sz w:val="24"/>
          <w:szCs w:val="24"/>
        </w:rPr>
        <w:t>я</w:t>
      </w:r>
      <w:r w:rsidR="006E7DC9" w:rsidRPr="000D2E27">
        <w:rPr>
          <w:rFonts w:ascii="Times New Roman" w:hAnsi="Times New Roman" w:cs="Times New Roman"/>
          <w:iCs/>
          <w:sz w:val="24"/>
          <w:szCs w:val="24"/>
        </w:rPr>
        <w:t xml:space="preserve"> по её применению</w:t>
      </w:r>
      <w:r w:rsidR="007D6197">
        <w:rPr>
          <w:rFonts w:ascii="Times New Roman" w:hAnsi="Times New Roman" w:cs="Times New Roman"/>
          <w:iCs/>
          <w:sz w:val="24"/>
          <w:szCs w:val="24"/>
        </w:rPr>
        <w:t xml:space="preserve"> редки</w:t>
      </w:r>
      <w:r w:rsidR="006E7DC9" w:rsidRPr="000D2E27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6E7DC9" w:rsidRPr="000D2E27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6E7DC9" w:rsidRPr="000D2E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ассмотрим </w:t>
      </w:r>
      <w:r w:rsidR="006E7DC9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украшения и мелизмы, которые встречаются в вокальных произведениях Антонио Сальери, а также приёмы их исполнения.</w:t>
      </w:r>
      <w:r w:rsidR="001B4488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D2E27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6E71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Апподжиатура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appoggiatura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пропевание</w:t>
      </w:r>
      <w:proofErr w:type="spellEnd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неустойчивой ноты исполняется за счёт последующей опорной ноты, отнимая у неё половину длительности. </w:t>
      </w:r>
      <w:r w:rsidR="00CC31AC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Они бывают </w:t>
      </w:r>
      <w:r w:rsidR="00CC31AC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двойные, тройные и четв</w:t>
      </w:r>
      <w:r w:rsidR="0087602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CC31AC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рт</w:t>
      </w:r>
      <w:r w:rsidR="0087602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CC31AC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 w:rsidR="00CC31AC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215C3" w:rsidRDefault="009215C3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899CE0D" wp14:editId="2F828E1C">
            <wp:extent cx="2279650" cy="1143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" t="1976" r="45071" b="80238"/>
                    <a:stretch/>
                  </pic:blipFill>
                  <pic:spPr bwMode="auto">
                    <a:xfrm>
                      <a:off x="0" y="0"/>
                      <a:ext cx="3114035" cy="15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3A4" w:rsidRPr="004413A4" w:rsidRDefault="004413A4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E63A635" wp14:editId="2FEC25FB">
            <wp:extent cx="2074897" cy="436880"/>
            <wp:effectExtent l="0" t="0" r="1905" b="1270"/>
            <wp:docPr id="8" name="Рисунок 8" descr="The Appoggiatura - A Guide to Ornamentation - 8not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ppoggiatura - A Guide to Ornamentation - 8notes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19"/>
                    <a:stretch/>
                  </pic:blipFill>
                  <pic:spPr bwMode="auto">
                    <a:xfrm>
                      <a:off x="0" y="0"/>
                      <a:ext cx="2158131" cy="4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E71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6E71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Аччиаккатура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acciaccatura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Pr="0054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разновидность короткого и длинного форшлага. </w:t>
      </w:r>
    </w:p>
    <w:p w:rsidR="000D2E27" w:rsidRPr="00546E71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Короткий форшлаг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(одинарный – </w:t>
      </w:r>
      <w:proofErr w:type="gramStart"/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пример</w:t>
      </w:r>
      <w:proofErr w:type="gramEnd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двойной – </w:t>
      </w:r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пример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в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) обозначается как мелкая перечёркнутая нота, которая предшествует на расстоянии целого тона или полутона. Голос как бы скользит, пробегает одну или две ноты и останавливается на устойчивом (основном) тоне.</w:t>
      </w:r>
    </w:p>
    <w:p w:rsidR="000D2E27" w:rsidRPr="00546E71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Длинный форшлаг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пример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б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) обозначается как мелкая неперечёркнутая нота, которая исполняется за счёт длительности основной. Независимо от указанной длительности длинного форшлага она обычно р</w:t>
      </w:r>
      <w:r w:rsidR="00E736FA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вна половине длительности основной ноты. </w:t>
      </w:r>
    </w:p>
    <w:p w:rsidR="000D2E27" w:rsidRPr="00546E71" w:rsidRDefault="000D2E27" w:rsidP="000D2E27">
      <w:pPr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noProof/>
          <w:sz w:val="24"/>
          <w:szCs w:val="24"/>
          <w:lang w:eastAsia="ru-RU"/>
        </w:rPr>
        <w:drawing>
          <wp:inline distT="0" distB="0" distL="0" distR="0" wp14:anchorId="65659E31" wp14:editId="0672A3C8">
            <wp:extent cx="4933950" cy="1868118"/>
            <wp:effectExtent l="0" t="0" r="0" b="0"/>
            <wp:docPr id="4" name="Рисунок 4" descr="https://coollib.com/i/51/409851/i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ollib.com/i/51/409851/i_0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t="3226" r="1135" b="-1"/>
                    <a:stretch/>
                  </pic:blipFill>
                  <pic:spPr bwMode="auto">
                    <a:xfrm>
                      <a:off x="0" y="0"/>
                      <a:ext cx="5023309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E27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6E71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Шлейфер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schleifer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разновидность форшлага, который выписан в виде в двух-трёх нот для заполнения интервальных скачков.</w:t>
      </w:r>
      <w:r w:rsidR="00E736FA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911B7" w:rsidRPr="00546E71" w:rsidRDefault="00D42DEB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8284C3" wp14:editId="122BDA53">
            <wp:extent cx="2260600" cy="434731"/>
            <wp:effectExtent l="0" t="0" r="6350" b="3810"/>
            <wp:docPr id="7" name="Рисунок 7" descr="C:\Users\nlglvn\AppData\Local\Microsoft\Windows\INetCache\Content.MSO\CA5947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lglvn\AppData\Local\Microsoft\Windows\INetCache\Content.MSO\CA59478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6" t="28350" r="9914" b="25258"/>
                    <a:stretch/>
                  </pic:blipFill>
                  <pic:spPr bwMode="auto">
                    <a:xfrm>
                      <a:off x="0" y="0"/>
                      <a:ext cx="2393548" cy="46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E27" w:rsidRPr="00546E71" w:rsidRDefault="002320F1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Группетто</w:t>
      </w:r>
      <w:r w:rsidR="000D2E27"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="000D2E27"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gruppetto</w:t>
      </w:r>
      <w:proofErr w:type="spellEnd"/>
      <w:r w:rsidR="000D2E27"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="000D2E27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опорная нота </w:t>
      </w:r>
      <w:proofErr w:type="spellStart"/>
      <w:r w:rsidR="000D2E27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опевается</w:t>
      </w:r>
      <w:proofErr w:type="spellEnd"/>
      <w:r w:rsidR="000D2E27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сверху и снизу вспомогательными на расстоянии полутона или тона. Группетто не может превышать интервала малой терции. Его нужно исполнять с чёткой атакой звука, выделяя все предшествующие звуки: </w:t>
      </w:r>
    </w:p>
    <w:p w:rsidR="000D2E27" w:rsidRPr="00546E71" w:rsidRDefault="000D2E27" w:rsidP="000D2E27">
      <w:pPr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noProof/>
          <w:sz w:val="24"/>
          <w:szCs w:val="24"/>
          <w:lang w:eastAsia="ru-RU"/>
        </w:rPr>
        <w:drawing>
          <wp:inline distT="0" distB="0" distL="0" distR="0" wp14:anchorId="7701EB4C" wp14:editId="1FACB2EE">
            <wp:extent cx="1565563" cy="536254"/>
            <wp:effectExtent l="0" t="0" r="0" b="0"/>
            <wp:docPr id="1" name="Рисунок 1" descr="https://coollib.com/i/51/409851/i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ollib.com/i/51/409851/i_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79" cy="55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546E71">
        <w:rPr>
          <w:noProof/>
          <w:sz w:val="24"/>
          <w:szCs w:val="24"/>
          <w:lang w:eastAsia="ru-RU"/>
        </w:rPr>
        <w:drawing>
          <wp:inline distT="0" distB="0" distL="0" distR="0" wp14:anchorId="3F5912BA" wp14:editId="5730413C">
            <wp:extent cx="2015836" cy="507839"/>
            <wp:effectExtent l="0" t="0" r="3810" b="6985"/>
            <wp:docPr id="2" name="Рисунок 2" descr="https://coollib.com/i/51/409851/i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ollib.com/i/51/409851/i_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34" cy="54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E27" w:rsidRPr="00546E71" w:rsidRDefault="000D2E27" w:rsidP="000D2E27">
      <w:pPr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166D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Тремоло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или </w:t>
      </w:r>
      <w:r w:rsidRPr="009F166D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трель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tremolo-tr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быстрое и многократное повторение одного звука или чередование двух звуков (в интервале секунды или терции). Тремоло, как и трель, исполняется с верхней ноты на главную ноту при вокально собранном звуке и свободной гортани: </w:t>
      </w:r>
    </w:p>
    <w:p w:rsidR="000D2E27" w:rsidRPr="00546E71" w:rsidRDefault="000D2E27" w:rsidP="000D2E27">
      <w:pPr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1438890" wp14:editId="46DB007C">
            <wp:extent cx="4451350" cy="642709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741" cy="8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E27" w:rsidRPr="000B691A" w:rsidRDefault="000D2E27" w:rsidP="000D2E2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16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Мартелл</w:t>
      </w:r>
      <w:r w:rsidR="00A6421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</w:t>
      </w:r>
      <w:r w:rsidRPr="009F16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то</w:t>
      </w:r>
      <w:proofErr w:type="spellEnd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martell</w:t>
      </w:r>
      <w:proofErr w:type="spellEnd"/>
      <w:r w:rsidR="00A642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spellStart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</w:t>
      </w:r>
      <w:r w:rsidR="00D232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скорей, акцент (артикуляционный приём), чем мелизм – 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повторение звука на одной и той же ноте с одинаковой силой звука. Пение на одной ноте должно</w:t>
      </w:r>
      <w:r w:rsidRPr="000D2E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быть быстрое, лёгкое, с хорошей атакой звука:</w:t>
      </w:r>
      <w:r w:rsidR="000B691A" w:rsidRPr="000B69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06897" w:rsidRDefault="00A875C7" w:rsidP="000D2E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9100" cy="621665"/>
            <wp:effectExtent l="0" t="0" r="0" b="6985"/>
            <wp:docPr id="10" name="Рисунок 10" descr="File:Artikulation Noten Artikulationsarten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Artikulation Noten Artikulationsarten.pn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9" t="23278" r="88768" b="46706"/>
                    <a:stretch/>
                  </pic:blipFill>
                  <pic:spPr bwMode="auto">
                    <a:xfrm>
                      <a:off x="0" y="0"/>
                      <a:ext cx="419573" cy="62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6ED0">
        <w:rPr>
          <w:noProof/>
          <w:lang w:eastAsia="ru-RU"/>
        </w:rPr>
        <w:drawing>
          <wp:inline distT="0" distB="0" distL="0" distR="0" wp14:anchorId="3ADB3821" wp14:editId="07052478">
            <wp:extent cx="1170047" cy="621665"/>
            <wp:effectExtent l="0" t="0" r="0" b="6985"/>
            <wp:docPr id="12" name="Рисунок 12" descr="File:Artikulation Noten Artikulationsarten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Artikulation Noten Artikulationsarten.pn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82" t="23278" r="8799" b="46706"/>
                    <a:stretch/>
                  </pic:blipFill>
                  <pic:spPr bwMode="auto">
                    <a:xfrm>
                      <a:off x="0" y="0"/>
                      <a:ext cx="1171368" cy="62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897" w:rsidRDefault="00E06897" w:rsidP="000D2E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bookmarkStart w:id="1" w:name="_GoBack"/>
      <w:bookmarkEnd w:id="1"/>
    </w:p>
    <w:sectPr w:rsidR="00E06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4"/>
    <w:rsid w:val="00000367"/>
    <w:rsid w:val="00005238"/>
    <w:rsid w:val="0002050E"/>
    <w:rsid w:val="00020BE8"/>
    <w:rsid w:val="00026CF7"/>
    <w:rsid w:val="000371AE"/>
    <w:rsid w:val="000423F9"/>
    <w:rsid w:val="000438FC"/>
    <w:rsid w:val="0004457D"/>
    <w:rsid w:val="00061450"/>
    <w:rsid w:val="00062426"/>
    <w:rsid w:val="0006570D"/>
    <w:rsid w:val="00065D8C"/>
    <w:rsid w:val="000901DD"/>
    <w:rsid w:val="000A7F26"/>
    <w:rsid w:val="000B691A"/>
    <w:rsid w:val="000C4B4B"/>
    <w:rsid w:val="000D0BAD"/>
    <w:rsid w:val="000D2E27"/>
    <w:rsid w:val="000D67AB"/>
    <w:rsid w:val="000F2348"/>
    <w:rsid w:val="000F3CF0"/>
    <w:rsid w:val="000F3DB2"/>
    <w:rsid w:val="000F50D9"/>
    <w:rsid w:val="001007DD"/>
    <w:rsid w:val="00123BBC"/>
    <w:rsid w:val="001271EE"/>
    <w:rsid w:val="00144763"/>
    <w:rsid w:val="00145043"/>
    <w:rsid w:val="00152795"/>
    <w:rsid w:val="00164309"/>
    <w:rsid w:val="001735B5"/>
    <w:rsid w:val="001822C2"/>
    <w:rsid w:val="00182BFD"/>
    <w:rsid w:val="001911B7"/>
    <w:rsid w:val="001915B6"/>
    <w:rsid w:val="00195AC0"/>
    <w:rsid w:val="001B4488"/>
    <w:rsid w:val="001C399A"/>
    <w:rsid w:val="001C7A88"/>
    <w:rsid w:val="001D19A3"/>
    <w:rsid w:val="001E3A15"/>
    <w:rsid w:val="001F221F"/>
    <w:rsid w:val="002213FF"/>
    <w:rsid w:val="002237F5"/>
    <w:rsid w:val="00227111"/>
    <w:rsid w:val="002320F1"/>
    <w:rsid w:val="00232EC1"/>
    <w:rsid w:val="002410B7"/>
    <w:rsid w:val="00254C11"/>
    <w:rsid w:val="00270C40"/>
    <w:rsid w:val="002829F2"/>
    <w:rsid w:val="00285566"/>
    <w:rsid w:val="00297455"/>
    <w:rsid w:val="002A5DF3"/>
    <w:rsid w:val="002B4E95"/>
    <w:rsid w:val="002D5152"/>
    <w:rsid w:val="002D7540"/>
    <w:rsid w:val="002E12B4"/>
    <w:rsid w:val="002F6026"/>
    <w:rsid w:val="002F715C"/>
    <w:rsid w:val="003008BA"/>
    <w:rsid w:val="00304B90"/>
    <w:rsid w:val="003304B1"/>
    <w:rsid w:val="00331E06"/>
    <w:rsid w:val="00344939"/>
    <w:rsid w:val="003469DA"/>
    <w:rsid w:val="003519A8"/>
    <w:rsid w:val="003639B4"/>
    <w:rsid w:val="00366848"/>
    <w:rsid w:val="003701A0"/>
    <w:rsid w:val="0038001B"/>
    <w:rsid w:val="00384119"/>
    <w:rsid w:val="00391271"/>
    <w:rsid w:val="00394A2F"/>
    <w:rsid w:val="003A1D36"/>
    <w:rsid w:val="003B4A3F"/>
    <w:rsid w:val="003B6D3D"/>
    <w:rsid w:val="003C34C6"/>
    <w:rsid w:val="003C45E0"/>
    <w:rsid w:val="003D5391"/>
    <w:rsid w:val="003D5D78"/>
    <w:rsid w:val="003E005C"/>
    <w:rsid w:val="003E2D37"/>
    <w:rsid w:val="003E2E0D"/>
    <w:rsid w:val="003E72EA"/>
    <w:rsid w:val="003F4594"/>
    <w:rsid w:val="00416237"/>
    <w:rsid w:val="004170CF"/>
    <w:rsid w:val="00417D08"/>
    <w:rsid w:val="004221E1"/>
    <w:rsid w:val="00430550"/>
    <w:rsid w:val="004362A9"/>
    <w:rsid w:val="00436ED0"/>
    <w:rsid w:val="004413A4"/>
    <w:rsid w:val="00454D9A"/>
    <w:rsid w:val="00460359"/>
    <w:rsid w:val="0046159C"/>
    <w:rsid w:val="004660F4"/>
    <w:rsid w:val="004819E5"/>
    <w:rsid w:val="00484894"/>
    <w:rsid w:val="00484999"/>
    <w:rsid w:val="00486C41"/>
    <w:rsid w:val="00492887"/>
    <w:rsid w:val="004958A9"/>
    <w:rsid w:val="004A63AA"/>
    <w:rsid w:val="004A663C"/>
    <w:rsid w:val="004B6BA7"/>
    <w:rsid w:val="004C0DB4"/>
    <w:rsid w:val="004C1317"/>
    <w:rsid w:val="004C4822"/>
    <w:rsid w:val="004E1C18"/>
    <w:rsid w:val="004E26E2"/>
    <w:rsid w:val="004F15E1"/>
    <w:rsid w:val="004F1F34"/>
    <w:rsid w:val="004F2F52"/>
    <w:rsid w:val="004F5432"/>
    <w:rsid w:val="00510251"/>
    <w:rsid w:val="00523026"/>
    <w:rsid w:val="00524201"/>
    <w:rsid w:val="00546E71"/>
    <w:rsid w:val="00547C77"/>
    <w:rsid w:val="00560A23"/>
    <w:rsid w:val="00564DB2"/>
    <w:rsid w:val="00566D3F"/>
    <w:rsid w:val="00574052"/>
    <w:rsid w:val="005824EE"/>
    <w:rsid w:val="00583E0E"/>
    <w:rsid w:val="00584C6B"/>
    <w:rsid w:val="0059465E"/>
    <w:rsid w:val="005A51AB"/>
    <w:rsid w:val="005B024B"/>
    <w:rsid w:val="005B15DA"/>
    <w:rsid w:val="005C0F08"/>
    <w:rsid w:val="005C7843"/>
    <w:rsid w:val="005D1E45"/>
    <w:rsid w:val="005D31AC"/>
    <w:rsid w:val="005E32EA"/>
    <w:rsid w:val="005E77F0"/>
    <w:rsid w:val="00611FDA"/>
    <w:rsid w:val="00622757"/>
    <w:rsid w:val="00626C21"/>
    <w:rsid w:val="00627A50"/>
    <w:rsid w:val="0063180D"/>
    <w:rsid w:val="006465C3"/>
    <w:rsid w:val="0064684D"/>
    <w:rsid w:val="00650182"/>
    <w:rsid w:val="00652C12"/>
    <w:rsid w:val="00670E76"/>
    <w:rsid w:val="00671DEE"/>
    <w:rsid w:val="00681302"/>
    <w:rsid w:val="006820D4"/>
    <w:rsid w:val="00685381"/>
    <w:rsid w:val="00692E49"/>
    <w:rsid w:val="006948F2"/>
    <w:rsid w:val="006A2E9B"/>
    <w:rsid w:val="006B03D1"/>
    <w:rsid w:val="006B721C"/>
    <w:rsid w:val="006C4CCA"/>
    <w:rsid w:val="006E1A44"/>
    <w:rsid w:val="006E7DC9"/>
    <w:rsid w:val="006F2859"/>
    <w:rsid w:val="006F731C"/>
    <w:rsid w:val="007001BC"/>
    <w:rsid w:val="0070777E"/>
    <w:rsid w:val="0071213D"/>
    <w:rsid w:val="007129F2"/>
    <w:rsid w:val="00721A26"/>
    <w:rsid w:val="00722E49"/>
    <w:rsid w:val="00724810"/>
    <w:rsid w:val="00725FBC"/>
    <w:rsid w:val="00730E69"/>
    <w:rsid w:val="00747CA4"/>
    <w:rsid w:val="00765C6C"/>
    <w:rsid w:val="00784731"/>
    <w:rsid w:val="00790CF2"/>
    <w:rsid w:val="007A4603"/>
    <w:rsid w:val="007A6F7B"/>
    <w:rsid w:val="007B6AF4"/>
    <w:rsid w:val="007C2969"/>
    <w:rsid w:val="007D27F3"/>
    <w:rsid w:val="007D4305"/>
    <w:rsid w:val="007D6197"/>
    <w:rsid w:val="007E043F"/>
    <w:rsid w:val="007E1489"/>
    <w:rsid w:val="007F754A"/>
    <w:rsid w:val="008119C4"/>
    <w:rsid w:val="008165D8"/>
    <w:rsid w:val="00821B98"/>
    <w:rsid w:val="00822686"/>
    <w:rsid w:val="00825D21"/>
    <w:rsid w:val="008350BE"/>
    <w:rsid w:val="00836383"/>
    <w:rsid w:val="0084221D"/>
    <w:rsid w:val="00863FBE"/>
    <w:rsid w:val="00876029"/>
    <w:rsid w:val="0087739D"/>
    <w:rsid w:val="008804E5"/>
    <w:rsid w:val="00881CF9"/>
    <w:rsid w:val="00884CF3"/>
    <w:rsid w:val="00892075"/>
    <w:rsid w:val="00895732"/>
    <w:rsid w:val="008973B9"/>
    <w:rsid w:val="008A7A94"/>
    <w:rsid w:val="008B64D7"/>
    <w:rsid w:val="008E4D1B"/>
    <w:rsid w:val="008F4F07"/>
    <w:rsid w:val="008F5BD6"/>
    <w:rsid w:val="00901D8C"/>
    <w:rsid w:val="0091028E"/>
    <w:rsid w:val="009145E9"/>
    <w:rsid w:val="009215C3"/>
    <w:rsid w:val="00945A98"/>
    <w:rsid w:val="009561CE"/>
    <w:rsid w:val="00963359"/>
    <w:rsid w:val="0096710C"/>
    <w:rsid w:val="00967337"/>
    <w:rsid w:val="009747BD"/>
    <w:rsid w:val="00975FCD"/>
    <w:rsid w:val="00983530"/>
    <w:rsid w:val="009C12EA"/>
    <w:rsid w:val="009D032B"/>
    <w:rsid w:val="009D318C"/>
    <w:rsid w:val="009D6B56"/>
    <w:rsid w:val="009E0F88"/>
    <w:rsid w:val="009F1113"/>
    <w:rsid w:val="009F166D"/>
    <w:rsid w:val="009F22A4"/>
    <w:rsid w:val="00A153BD"/>
    <w:rsid w:val="00A211DE"/>
    <w:rsid w:val="00A236E7"/>
    <w:rsid w:val="00A32FF0"/>
    <w:rsid w:val="00A40C49"/>
    <w:rsid w:val="00A435F6"/>
    <w:rsid w:val="00A5577C"/>
    <w:rsid w:val="00A56251"/>
    <w:rsid w:val="00A62003"/>
    <w:rsid w:val="00A6421D"/>
    <w:rsid w:val="00A71E60"/>
    <w:rsid w:val="00A721B3"/>
    <w:rsid w:val="00A73F5B"/>
    <w:rsid w:val="00A8034B"/>
    <w:rsid w:val="00A875C7"/>
    <w:rsid w:val="00A9045E"/>
    <w:rsid w:val="00A94467"/>
    <w:rsid w:val="00A95CB5"/>
    <w:rsid w:val="00AB15EB"/>
    <w:rsid w:val="00AB5674"/>
    <w:rsid w:val="00AB7F4D"/>
    <w:rsid w:val="00AC009D"/>
    <w:rsid w:val="00AC1281"/>
    <w:rsid w:val="00AC35BB"/>
    <w:rsid w:val="00AC38BF"/>
    <w:rsid w:val="00AC60EF"/>
    <w:rsid w:val="00AD1ABE"/>
    <w:rsid w:val="00AD6476"/>
    <w:rsid w:val="00B1062A"/>
    <w:rsid w:val="00B14C59"/>
    <w:rsid w:val="00B45715"/>
    <w:rsid w:val="00B47412"/>
    <w:rsid w:val="00B47637"/>
    <w:rsid w:val="00B55EEE"/>
    <w:rsid w:val="00B66FB3"/>
    <w:rsid w:val="00B804B4"/>
    <w:rsid w:val="00B80CC9"/>
    <w:rsid w:val="00B86C75"/>
    <w:rsid w:val="00B91197"/>
    <w:rsid w:val="00B97807"/>
    <w:rsid w:val="00BA1C03"/>
    <w:rsid w:val="00BA6D72"/>
    <w:rsid w:val="00BA74CE"/>
    <w:rsid w:val="00BB48FE"/>
    <w:rsid w:val="00BC7D3A"/>
    <w:rsid w:val="00BD16F9"/>
    <w:rsid w:val="00BE186E"/>
    <w:rsid w:val="00BE26ED"/>
    <w:rsid w:val="00BE5A10"/>
    <w:rsid w:val="00BE76E3"/>
    <w:rsid w:val="00BF18CB"/>
    <w:rsid w:val="00C0639F"/>
    <w:rsid w:val="00C17D09"/>
    <w:rsid w:val="00C202D5"/>
    <w:rsid w:val="00C25CC4"/>
    <w:rsid w:val="00C2739B"/>
    <w:rsid w:val="00C30E32"/>
    <w:rsid w:val="00C37590"/>
    <w:rsid w:val="00C41285"/>
    <w:rsid w:val="00C55343"/>
    <w:rsid w:val="00C56724"/>
    <w:rsid w:val="00C60A3E"/>
    <w:rsid w:val="00C62AA8"/>
    <w:rsid w:val="00C63B4C"/>
    <w:rsid w:val="00C83758"/>
    <w:rsid w:val="00C947B0"/>
    <w:rsid w:val="00C95064"/>
    <w:rsid w:val="00C9655D"/>
    <w:rsid w:val="00CA26E8"/>
    <w:rsid w:val="00CB1621"/>
    <w:rsid w:val="00CB2AA8"/>
    <w:rsid w:val="00CC31AC"/>
    <w:rsid w:val="00CD0566"/>
    <w:rsid w:val="00CD1DD0"/>
    <w:rsid w:val="00CE1613"/>
    <w:rsid w:val="00CE3031"/>
    <w:rsid w:val="00CF0522"/>
    <w:rsid w:val="00CF4E67"/>
    <w:rsid w:val="00CF6F08"/>
    <w:rsid w:val="00D232D1"/>
    <w:rsid w:val="00D4143A"/>
    <w:rsid w:val="00D41A14"/>
    <w:rsid w:val="00D42DEB"/>
    <w:rsid w:val="00D52E21"/>
    <w:rsid w:val="00D65695"/>
    <w:rsid w:val="00D662E7"/>
    <w:rsid w:val="00D77744"/>
    <w:rsid w:val="00D8309D"/>
    <w:rsid w:val="00D85282"/>
    <w:rsid w:val="00DB217C"/>
    <w:rsid w:val="00DB5A57"/>
    <w:rsid w:val="00DC75D9"/>
    <w:rsid w:val="00DD163A"/>
    <w:rsid w:val="00DE0979"/>
    <w:rsid w:val="00DE36A9"/>
    <w:rsid w:val="00DE74CA"/>
    <w:rsid w:val="00E01911"/>
    <w:rsid w:val="00E06897"/>
    <w:rsid w:val="00E07954"/>
    <w:rsid w:val="00E1500C"/>
    <w:rsid w:val="00E30BE9"/>
    <w:rsid w:val="00E3683E"/>
    <w:rsid w:val="00E40AB0"/>
    <w:rsid w:val="00E44051"/>
    <w:rsid w:val="00E446BE"/>
    <w:rsid w:val="00E649BB"/>
    <w:rsid w:val="00E736FA"/>
    <w:rsid w:val="00E84C25"/>
    <w:rsid w:val="00E84CA1"/>
    <w:rsid w:val="00E8738C"/>
    <w:rsid w:val="00E87974"/>
    <w:rsid w:val="00E94340"/>
    <w:rsid w:val="00E963EE"/>
    <w:rsid w:val="00EA1CBF"/>
    <w:rsid w:val="00EC19D8"/>
    <w:rsid w:val="00EC36B9"/>
    <w:rsid w:val="00EC6B26"/>
    <w:rsid w:val="00ED151E"/>
    <w:rsid w:val="00F05560"/>
    <w:rsid w:val="00F05D3F"/>
    <w:rsid w:val="00F05DE5"/>
    <w:rsid w:val="00F10F9A"/>
    <w:rsid w:val="00F30F42"/>
    <w:rsid w:val="00F35A66"/>
    <w:rsid w:val="00F5032A"/>
    <w:rsid w:val="00F50D8A"/>
    <w:rsid w:val="00F5477D"/>
    <w:rsid w:val="00F556EA"/>
    <w:rsid w:val="00F570C4"/>
    <w:rsid w:val="00F64991"/>
    <w:rsid w:val="00F9000E"/>
    <w:rsid w:val="00F96234"/>
    <w:rsid w:val="00FA1F63"/>
    <w:rsid w:val="00FA35E1"/>
    <w:rsid w:val="00FA4BEA"/>
    <w:rsid w:val="00FA5660"/>
    <w:rsid w:val="00FB267E"/>
    <w:rsid w:val="00FC00E1"/>
    <w:rsid w:val="00FC016A"/>
    <w:rsid w:val="00FC43A0"/>
    <w:rsid w:val="00FC4A05"/>
    <w:rsid w:val="00FD23C0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594F"/>
  <w15:chartTrackingRefBased/>
  <w15:docId w15:val="{2700E625-7569-4328-8B5B-F6CFDCC2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19152</TotalTime>
  <Pages>7</Pages>
  <Words>2789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18655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435</cp:revision>
  <dcterms:created xsi:type="dcterms:W3CDTF">2022-02-16T09:31:00Z</dcterms:created>
  <dcterms:modified xsi:type="dcterms:W3CDTF">2022-08-11T11:38:00Z</dcterms:modified>
</cp:coreProperties>
</file>