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A9CB87" w14:textId="77777777" w:rsidR="00855770" w:rsidRDefault="00855770" w:rsidP="00855770">
      <w:pPr>
        <w:pStyle w:val="Title1COST"/>
        <w:spacing w:before="120"/>
        <w:jc w:val="center"/>
        <w:rPr>
          <w:color w:val="6E82BE"/>
          <w:sz w:val="36"/>
        </w:rPr>
      </w:pPr>
      <w:r w:rsidRPr="00167ADD">
        <w:rPr>
          <w:color w:val="6E82BE"/>
          <w:sz w:val="36"/>
        </w:rPr>
        <w:t xml:space="preserve">Report on the outcomes of a </w:t>
      </w:r>
      <w:r w:rsidRPr="008E080D">
        <w:rPr>
          <w:color w:val="6E82BE"/>
          <w:sz w:val="36"/>
        </w:rPr>
        <w:t>S</w:t>
      </w:r>
      <w:r>
        <w:rPr>
          <w:color w:val="6E82BE"/>
          <w:sz w:val="36"/>
        </w:rPr>
        <w:t>hort-Term Scientific Mission</w:t>
      </w:r>
      <w:r>
        <w:rPr>
          <w:rStyle w:val="FootnoteReference"/>
          <w:color w:val="56585B"/>
          <w:sz w:val="22"/>
          <w:szCs w:val="22"/>
        </w:rPr>
        <w:footnoteReference w:id="1"/>
      </w:r>
    </w:p>
    <w:p w14:paraId="13F1B683" w14:textId="77777777" w:rsidR="00855770" w:rsidRPr="00681CA3" w:rsidRDefault="00855770" w:rsidP="00855770">
      <w:pPr>
        <w:spacing w:before="120"/>
        <w:rPr>
          <w:rFonts w:cs="Arial"/>
          <w:u w:val="single"/>
          <w:lang w:eastAsia="en-GB"/>
        </w:rPr>
      </w:pPr>
    </w:p>
    <w:p w14:paraId="3AF38978" w14:textId="77777777" w:rsidR="00855770" w:rsidRPr="008E080D" w:rsidRDefault="00855770" w:rsidP="00855770">
      <w:pPr>
        <w:pStyle w:val="Title2"/>
        <w:spacing w:before="120"/>
        <w:jc w:val="both"/>
        <w:rPr>
          <w:color w:val="56585B"/>
          <w:sz w:val="22"/>
          <w:szCs w:val="22"/>
        </w:rPr>
      </w:pPr>
    </w:p>
    <w:p w14:paraId="434C6503" w14:textId="77777777" w:rsidR="00A70710" w:rsidRPr="00A70710" w:rsidRDefault="00855770" w:rsidP="00A70710">
      <w:pPr>
        <w:spacing w:after="0" w:line="240" w:lineRule="auto"/>
        <w:jc w:val="left"/>
        <w:rPr>
          <w:rFonts w:ascii="Times New Roman" w:eastAsia="Times New Roman" w:hAnsi="Times New Roman" w:cs="Times New Roman"/>
          <w:color w:val="auto"/>
          <w:sz w:val="24"/>
          <w:szCs w:val="24"/>
          <w:lang w:eastAsia="en-GB"/>
        </w:rPr>
      </w:pPr>
      <w:r w:rsidRPr="008E080D">
        <w:rPr>
          <w:color w:val="56585B"/>
          <w:sz w:val="22"/>
        </w:rPr>
        <w:t xml:space="preserve">Action number: </w:t>
      </w:r>
      <w:r w:rsidR="00A70710" w:rsidRPr="00A70710">
        <w:rPr>
          <w:rFonts w:eastAsia="Times New Roman" w:cs="Arial"/>
          <w:color w:val="737373"/>
          <w:sz w:val="27"/>
          <w:szCs w:val="27"/>
          <w:shd w:val="clear" w:color="auto" w:fill="FFFFFF"/>
          <w:lang w:eastAsia="en-GB"/>
        </w:rPr>
        <w:t>CA20111</w:t>
      </w:r>
    </w:p>
    <w:p w14:paraId="3D5E6AA5" w14:textId="77777777" w:rsidR="00A70710" w:rsidRPr="00A70710" w:rsidRDefault="00A70710" w:rsidP="00A70710">
      <w:pPr>
        <w:spacing w:after="0" w:line="240" w:lineRule="auto"/>
        <w:jc w:val="left"/>
        <w:rPr>
          <w:rFonts w:ascii="Times New Roman" w:eastAsia="Times New Roman" w:hAnsi="Times New Roman" w:cs="Times New Roman"/>
          <w:color w:val="auto"/>
          <w:sz w:val="24"/>
          <w:szCs w:val="24"/>
          <w:lang w:eastAsia="en-GB"/>
        </w:rPr>
      </w:pPr>
      <w:r w:rsidRPr="00A70710">
        <w:rPr>
          <w:rFonts w:eastAsia="Times New Roman" w:cs="Arial"/>
          <w:color w:val="737373"/>
          <w:sz w:val="27"/>
          <w:szCs w:val="27"/>
          <w:shd w:val="clear" w:color="auto" w:fill="FFFFFF"/>
          <w:lang w:eastAsia="en-GB"/>
        </w:rPr>
        <w:t>E-COST-GRANT-CA20111-f0b0e7f3</w:t>
      </w:r>
    </w:p>
    <w:p w14:paraId="2BED9E2E" w14:textId="64CBF828" w:rsidR="00855770" w:rsidRPr="008E080D" w:rsidRDefault="00855770" w:rsidP="00855770">
      <w:pPr>
        <w:pStyle w:val="Title2"/>
        <w:spacing w:before="120"/>
        <w:jc w:val="both"/>
        <w:rPr>
          <w:color w:val="56585B"/>
          <w:sz w:val="22"/>
        </w:rPr>
      </w:pPr>
    </w:p>
    <w:p w14:paraId="55DA1F87" w14:textId="449FEF1B" w:rsidR="00855770" w:rsidRDefault="00855770" w:rsidP="00855770">
      <w:pPr>
        <w:pStyle w:val="Title2"/>
        <w:spacing w:before="120"/>
        <w:jc w:val="both"/>
        <w:rPr>
          <w:color w:val="56585B"/>
          <w:sz w:val="22"/>
        </w:rPr>
      </w:pPr>
      <w:r>
        <w:rPr>
          <w:color w:val="56585B"/>
          <w:sz w:val="22"/>
        </w:rPr>
        <w:t>Grantee</w:t>
      </w:r>
      <w:r w:rsidRPr="008E080D">
        <w:rPr>
          <w:color w:val="56585B"/>
          <w:sz w:val="22"/>
        </w:rPr>
        <w:t xml:space="preserve"> name: </w:t>
      </w:r>
      <w:r w:rsidR="00A70710">
        <w:rPr>
          <w:color w:val="56585B"/>
          <w:sz w:val="22"/>
        </w:rPr>
        <w:t>Maribel Fernandez</w:t>
      </w:r>
    </w:p>
    <w:p w14:paraId="2BF86F90" w14:textId="77777777" w:rsidR="00855770" w:rsidRDefault="00855770" w:rsidP="00855770">
      <w:pPr>
        <w:pStyle w:val="Title2"/>
        <w:spacing w:before="120"/>
        <w:jc w:val="both"/>
        <w:rPr>
          <w:color w:val="56585B"/>
          <w:sz w:val="22"/>
        </w:rPr>
      </w:pPr>
    </w:p>
    <w:tbl>
      <w:tblPr>
        <w:tblStyle w:val="TableGrid"/>
        <w:tblW w:w="9356" w:type="dxa"/>
        <w:tblInd w:w="-5" w:type="dxa"/>
        <w:tblLook w:val="04A0" w:firstRow="1" w:lastRow="0" w:firstColumn="1" w:lastColumn="0" w:noHBand="0" w:noVBand="1"/>
      </w:tblPr>
      <w:tblGrid>
        <w:gridCol w:w="9356"/>
      </w:tblGrid>
      <w:tr w:rsidR="00855770" w:rsidRPr="00681CA3" w14:paraId="5CEC498E" w14:textId="77777777" w:rsidTr="00AB307A">
        <w:tc>
          <w:tcPr>
            <w:tcW w:w="9356" w:type="dxa"/>
            <w:tcBorders>
              <w:bottom w:val="nil"/>
            </w:tcBorders>
          </w:tcPr>
          <w:p w14:paraId="74DCA1E7" w14:textId="77777777" w:rsidR="00855770" w:rsidRDefault="00855770" w:rsidP="00AB307A">
            <w:pPr>
              <w:spacing w:before="120"/>
              <w:rPr>
                <w:b/>
                <w:sz w:val="22"/>
                <w:u w:val="single"/>
              </w:rPr>
            </w:pPr>
            <w:r>
              <w:rPr>
                <w:b/>
                <w:sz w:val="22"/>
                <w:u w:val="single"/>
              </w:rPr>
              <w:t>Details of the STSM</w:t>
            </w:r>
          </w:p>
          <w:p w14:paraId="4F3C1CC5" w14:textId="64049408" w:rsidR="00855770" w:rsidRPr="004B1C13" w:rsidRDefault="00855770" w:rsidP="00AB307A">
            <w:pPr>
              <w:pStyle w:val="Title2"/>
              <w:spacing w:before="120"/>
              <w:jc w:val="both"/>
              <w:rPr>
                <w:b w:val="0"/>
                <w:bCs/>
                <w:color w:val="56585B"/>
                <w:sz w:val="20"/>
                <w:szCs w:val="18"/>
              </w:rPr>
            </w:pPr>
            <w:r>
              <w:rPr>
                <w:b w:val="0"/>
                <w:bCs/>
                <w:color w:val="56585B"/>
                <w:sz w:val="20"/>
                <w:szCs w:val="18"/>
              </w:rPr>
              <w:t>T</w:t>
            </w:r>
            <w:r w:rsidRPr="004B1C13">
              <w:rPr>
                <w:b w:val="0"/>
                <w:bCs/>
                <w:color w:val="56585B"/>
                <w:sz w:val="20"/>
                <w:szCs w:val="18"/>
              </w:rPr>
              <w:t>itle:</w:t>
            </w:r>
            <w:r w:rsidR="00A70710">
              <w:rPr>
                <w:b w:val="0"/>
                <w:bCs/>
                <w:color w:val="56585B"/>
                <w:sz w:val="20"/>
                <w:szCs w:val="18"/>
              </w:rPr>
              <w:t xml:space="preserve"> </w:t>
            </w:r>
            <w:r w:rsidR="00A70710">
              <w:rPr>
                <w:b w:val="0"/>
                <w:bCs/>
                <w:color w:val="56585B"/>
                <w:sz w:val="20"/>
                <w:szCs w:val="18"/>
              </w:rPr>
              <w:t>Hierarchical Higher-Order Port Graphs for the representation and analysis of proofs</w:t>
            </w:r>
          </w:p>
          <w:p w14:paraId="5028832A" w14:textId="47A982A6" w:rsidR="00855770" w:rsidRPr="004B1C13" w:rsidRDefault="00855770" w:rsidP="00AB307A">
            <w:pPr>
              <w:pStyle w:val="Title2"/>
              <w:spacing w:before="120"/>
              <w:jc w:val="both"/>
              <w:rPr>
                <w:b w:val="0"/>
                <w:bCs/>
                <w:color w:val="56585B"/>
                <w:sz w:val="20"/>
                <w:szCs w:val="18"/>
              </w:rPr>
            </w:pPr>
            <w:r>
              <w:rPr>
                <w:b w:val="0"/>
                <w:bCs/>
                <w:color w:val="56585B"/>
                <w:sz w:val="20"/>
                <w:szCs w:val="18"/>
              </w:rPr>
              <w:t>S</w:t>
            </w:r>
            <w:r w:rsidRPr="004B1C13">
              <w:rPr>
                <w:b w:val="0"/>
                <w:bCs/>
                <w:color w:val="56585B"/>
                <w:sz w:val="20"/>
                <w:szCs w:val="18"/>
              </w:rPr>
              <w:t xml:space="preserve">tart and end date: </w:t>
            </w:r>
            <w:r w:rsidR="00A70710">
              <w:rPr>
                <w:b w:val="0"/>
                <w:bCs/>
                <w:color w:val="56585B"/>
                <w:sz w:val="20"/>
                <w:szCs w:val="18"/>
              </w:rPr>
              <w:t>11</w:t>
            </w:r>
            <w:r w:rsidRPr="004B1C13">
              <w:rPr>
                <w:b w:val="0"/>
                <w:bCs/>
                <w:color w:val="56585B"/>
                <w:sz w:val="20"/>
                <w:szCs w:val="18"/>
              </w:rPr>
              <w:t>/</w:t>
            </w:r>
            <w:r w:rsidR="00A70710">
              <w:rPr>
                <w:b w:val="0"/>
                <w:bCs/>
                <w:color w:val="56585B"/>
                <w:sz w:val="20"/>
                <w:szCs w:val="18"/>
              </w:rPr>
              <w:t>092022</w:t>
            </w:r>
            <w:r w:rsidRPr="004B1C13">
              <w:rPr>
                <w:b w:val="0"/>
                <w:bCs/>
                <w:color w:val="56585B"/>
                <w:sz w:val="20"/>
                <w:szCs w:val="18"/>
              </w:rPr>
              <w:t xml:space="preserve"> to </w:t>
            </w:r>
            <w:r w:rsidR="00A70710">
              <w:rPr>
                <w:b w:val="0"/>
                <w:bCs/>
                <w:color w:val="56585B"/>
                <w:sz w:val="20"/>
                <w:szCs w:val="18"/>
              </w:rPr>
              <w:t>1</w:t>
            </w:r>
            <w:r w:rsidR="00B824CE">
              <w:rPr>
                <w:b w:val="0"/>
                <w:bCs/>
                <w:color w:val="56585B"/>
                <w:sz w:val="20"/>
                <w:szCs w:val="18"/>
              </w:rPr>
              <w:t>9</w:t>
            </w:r>
            <w:r w:rsidRPr="004B1C13">
              <w:rPr>
                <w:b w:val="0"/>
                <w:bCs/>
                <w:color w:val="56585B"/>
                <w:sz w:val="20"/>
                <w:szCs w:val="18"/>
              </w:rPr>
              <w:t>/</w:t>
            </w:r>
            <w:r w:rsidR="00A70710">
              <w:rPr>
                <w:b w:val="0"/>
                <w:bCs/>
                <w:color w:val="56585B"/>
                <w:sz w:val="20"/>
                <w:szCs w:val="18"/>
              </w:rPr>
              <w:t>09</w:t>
            </w:r>
            <w:r w:rsidRPr="004B1C13">
              <w:rPr>
                <w:b w:val="0"/>
                <w:bCs/>
                <w:color w:val="56585B"/>
                <w:sz w:val="20"/>
                <w:szCs w:val="18"/>
              </w:rPr>
              <w:t>/</w:t>
            </w:r>
            <w:r w:rsidR="00A70710">
              <w:rPr>
                <w:b w:val="0"/>
                <w:bCs/>
                <w:color w:val="56585B"/>
                <w:sz w:val="20"/>
                <w:szCs w:val="18"/>
              </w:rPr>
              <w:t>2022</w:t>
            </w:r>
          </w:p>
          <w:p w14:paraId="3D3CB4AE" w14:textId="77777777" w:rsidR="00855770" w:rsidRPr="008A5557" w:rsidRDefault="00855770" w:rsidP="00AB307A">
            <w:pPr>
              <w:spacing w:before="120"/>
              <w:rPr>
                <w:b/>
                <w:sz w:val="22"/>
                <w:u w:val="single"/>
              </w:rPr>
            </w:pPr>
          </w:p>
        </w:tc>
      </w:tr>
      <w:tr w:rsidR="00855770" w:rsidRPr="00681CA3" w14:paraId="6604A4A6" w14:textId="77777777" w:rsidTr="00AB307A">
        <w:tc>
          <w:tcPr>
            <w:tcW w:w="9356" w:type="dxa"/>
            <w:tcBorders>
              <w:bottom w:val="nil"/>
            </w:tcBorders>
          </w:tcPr>
          <w:p w14:paraId="6FCEBE53" w14:textId="77777777" w:rsidR="00855770" w:rsidRDefault="00855770" w:rsidP="00AB307A">
            <w:pPr>
              <w:spacing w:before="120"/>
              <w:rPr>
                <w:b/>
                <w:sz w:val="22"/>
                <w:szCs w:val="24"/>
                <w:u w:val="single"/>
              </w:rPr>
            </w:pPr>
            <w:r w:rsidRPr="008A5557">
              <w:rPr>
                <w:b/>
                <w:sz w:val="22"/>
                <w:szCs w:val="24"/>
                <w:u w:val="single"/>
              </w:rPr>
              <w:t xml:space="preserve">Description of the </w:t>
            </w:r>
            <w:r>
              <w:rPr>
                <w:b/>
                <w:sz w:val="22"/>
                <w:szCs w:val="24"/>
                <w:u w:val="single"/>
              </w:rPr>
              <w:t xml:space="preserve">work carried out during the STSM </w:t>
            </w:r>
          </w:p>
          <w:p w14:paraId="69686C03" w14:textId="77777777" w:rsidR="00855770" w:rsidRPr="00244B76" w:rsidRDefault="00855770" w:rsidP="00AB307A">
            <w:pPr>
              <w:spacing w:before="120"/>
              <w:rPr>
                <w:rFonts w:ascii="ArialMT" w:hAnsi="ArialMT" w:cs="ArialMT"/>
                <w:color w:val="656966"/>
              </w:rPr>
            </w:pPr>
            <w:r>
              <w:rPr>
                <w:rFonts w:ascii="ArialMT" w:eastAsiaTheme="minorEastAsia" w:hAnsi="ArialMT" w:cs="ArialMT"/>
                <w:color w:val="656966"/>
              </w:rPr>
              <w:t xml:space="preserve">Description of the activities carried out during </w:t>
            </w:r>
            <w:r w:rsidRPr="079E842C">
              <w:rPr>
                <w:rFonts w:ascii="ArialMT" w:eastAsiaTheme="minorEastAsia" w:hAnsi="ArialMT" w:cs="ArialMT"/>
                <w:color w:val="656966"/>
              </w:rPr>
              <w:t xml:space="preserve">the </w:t>
            </w:r>
            <w:r>
              <w:rPr>
                <w:rFonts w:ascii="ArialMT" w:eastAsiaTheme="minorEastAsia" w:hAnsi="ArialMT" w:cs="ArialMT"/>
                <w:color w:val="656966"/>
              </w:rPr>
              <w:t xml:space="preserve">STSM. Any deviations from the initial working plan shall also be described in this section. </w:t>
            </w:r>
          </w:p>
        </w:tc>
      </w:tr>
      <w:tr w:rsidR="00855770" w:rsidRPr="00681CA3" w14:paraId="1AB1820B" w14:textId="77777777" w:rsidTr="00AB307A">
        <w:trPr>
          <w:trHeight w:val="1722"/>
        </w:trPr>
        <w:tc>
          <w:tcPr>
            <w:tcW w:w="9356" w:type="dxa"/>
            <w:tcBorders>
              <w:top w:val="nil"/>
              <w:bottom w:val="single" w:sz="4" w:space="0" w:color="auto"/>
            </w:tcBorders>
          </w:tcPr>
          <w:p w14:paraId="5B2D7448" w14:textId="77777777" w:rsidR="00855770" w:rsidRPr="002837E2" w:rsidRDefault="00855770" w:rsidP="002837E2">
            <w:pPr>
              <w:spacing w:before="120"/>
              <w:rPr>
                <w:i/>
                <w:iCs/>
              </w:rPr>
            </w:pPr>
            <w:r w:rsidRPr="002837E2">
              <w:rPr>
                <w:i/>
                <w:iCs/>
              </w:rPr>
              <w:t xml:space="preserve">(max. 500 words) </w:t>
            </w:r>
          </w:p>
          <w:p w14:paraId="411F2E30" w14:textId="21643C0A" w:rsidR="002837E2" w:rsidRPr="002837E2" w:rsidRDefault="006D3B3F" w:rsidP="002837E2">
            <w:pPr>
              <w:spacing w:after="0" w:line="240" w:lineRule="auto"/>
              <w:jc w:val="left"/>
              <w:rPr>
                <w:rFonts w:ascii="ArialMT" w:eastAsia="Calibri" w:hAnsi="ArialMT" w:cs="ArialMT"/>
                <w:color w:val="656966"/>
              </w:rPr>
            </w:pPr>
            <w:r w:rsidRPr="002837E2">
              <w:rPr>
                <w:rFonts w:ascii="ArialMT" w:eastAsia="Calibri" w:hAnsi="ArialMT" w:cs="ArialMT"/>
                <w:color w:val="656966"/>
              </w:rPr>
              <w:t>As mentioned in the application, o</w:t>
            </w:r>
            <w:r w:rsidR="00A70710" w:rsidRPr="002837E2">
              <w:rPr>
                <w:rFonts w:ascii="ArialMT" w:eastAsia="Calibri" w:hAnsi="ArialMT" w:cs="ArialMT"/>
                <w:color w:val="656966"/>
              </w:rPr>
              <w:t>ur long-term goal is to develop a graph-based tool for the representation, analysis and management of proofs using graph rewriting techniques. As a first step,</w:t>
            </w:r>
            <w:r w:rsidR="00E952D8" w:rsidRPr="002837E2">
              <w:rPr>
                <w:rFonts w:ascii="ArialMT" w:eastAsia="Calibri" w:hAnsi="ArialMT" w:cs="ArialMT"/>
                <w:color w:val="656966"/>
              </w:rPr>
              <w:t xml:space="preserve"> </w:t>
            </w:r>
            <w:r w:rsidR="00071193" w:rsidRPr="002837E2">
              <w:rPr>
                <w:rFonts w:ascii="ArialMT" w:eastAsia="Calibri" w:hAnsi="ArialMT" w:cs="ArialMT"/>
                <w:color w:val="656966"/>
              </w:rPr>
              <w:t xml:space="preserve">we aim </w:t>
            </w:r>
            <w:r w:rsidR="00A70710" w:rsidRPr="002837E2">
              <w:rPr>
                <w:rFonts w:ascii="ArialMT" w:eastAsia="Calibri" w:hAnsi="ArialMT" w:cs="ArialMT"/>
                <w:color w:val="656966"/>
              </w:rPr>
              <w:t xml:space="preserve">to develop representations of proofs using hierarchical port graphs, which we hope can serve as a common language for the encoding of proofs generated by different proof systems. </w:t>
            </w:r>
            <w:r w:rsidR="00071193" w:rsidRPr="002837E2">
              <w:rPr>
                <w:rFonts w:ascii="ArialMT" w:eastAsia="Calibri" w:hAnsi="ArialMT" w:cs="ArialMT"/>
                <w:color w:val="656966"/>
              </w:rPr>
              <w:t>For this, a</w:t>
            </w:r>
            <w:r w:rsidR="00E952D8" w:rsidRPr="002837E2">
              <w:rPr>
                <w:rFonts w:ascii="ArialMT" w:eastAsiaTheme="minorEastAsia" w:hAnsi="ArialMT" w:cs="ArialMT"/>
                <w:color w:val="656966"/>
              </w:rPr>
              <w:t xml:space="preserve">ccording to the proposed work plan, </w:t>
            </w:r>
            <w:r w:rsidR="00F46098" w:rsidRPr="002837E2">
              <w:rPr>
                <w:rFonts w:ascii="ArialMT" w:eastAsiaTheme="minorEastAsia" w:hAnsi="ArialMT" w:cs="ArialMT"/>
                <w:color w:val="656966"/>
              </w:rPr>
              <w:t>w</w:t>
            </w:r>
            <w:r w:rsidR="00F46098" w:rsidRPr="002837E2">
              <w:rPr>
                <w:rFonts w:ascii="ArialMT" w:eastAsia="Calibri" w:hAnsi="ArialMT" w:cs="ArialMT"/>
                <w:color w:val="656966"/>
              </w:rPr>
              <w:t>e checked the suitability of hierarchical port graphs and rewriting rules as a modelling tool for proof systems, by using them to specify proofs in intuitionistic logic</w:t>
            </w:r>
            <w:r w:rsidR="00FF5707" w:rsidRPr="002837E2">
              <w:rPr>
                <w:rFonts w:ascii="ArialMT" w:eastAsia="Calibri" w:hAnsi="ArialMT" w:cs="ArialMT"/>
                <w:color w:val="656966"/>
              </w:rPr>
              <w:t xml:space="preserve">. </w:t>
            </w:r>
            <w:r w:rsidR="00F46098" w:rsidRPr="002837E2">
              <w:rPr>
                <w:rFonts w:ascii="ArialMT" w:eastAsia="Calibri" w:hAnsi="ArialMT" w:cs="ArialMT"/>
                <w:color w:val="656966"/>
              </w:rPr>
              <w:t xml:space="preserve">We also considered the use of hierarchical port graph rewriting rules to specify operations on proofs (used in proof normalisation) and considered strategies to control the rules to achieve uniqueness of normal forms. </w:t>
            </w:r>
            <w:r w:rsidR="00F46098" w:rsidRPr="002837E2">
              <w:rPr>
                <w:rFonts w:ascii="ArialMT" w:eastAsiaTheme="minorEastAsia" w:hAnsi="ArialMT" w:cs="ArialMT"/>
                <w:color w:val="656966"/>
              </w:rPr>
              <w:t xml:space="preserve">More specifically, we </w:t>
            </w:r>
            <w:r w:rsidR="00E952D8" w:rsidRPr="002837E2">
              <w:rPr>
                <w:rFonts w:ascii="ArialMT" w:eastAsiaTheme="minorEastAsia" w:hAnsi="ArialMT" w:cs="ArialMT"/>
                <w:color w:val="656966"/>
              </w:rPr>
              <w:t>addressed the following tasks</w:t>
            </w:r>
            <w:r w:rsidR="00FF5707" w:rsidRPr="002837E2">
              <w:rPr>
                <w:rFonts w:ascii="ArialMT" w:eastAsiaTheme="minorEastAsia" w:hAnsi="ArialMT" w:cs="ArialMT"/>
                <w:color w:val="656966"/>
              </w:rPr>
              <w:t xml:space="preserve"> mentioned in the work plan</w:t>
            </w:r>
            <w:r w:rsidR="00E952D8" w:rsidRPr="002837E2">
              <w:rPr>
                <w:rFonts w:ascii="ArialMT" w:eastAsiaTheme="minorEastAsia" w:hAnsi="ArialMT" w:cs="ArialMT"/>
                <w:color w:val="656966"/>
              </w:rPr>
              <w:t>:</w:t>
            </w:r>
          </w:p>
          <w:p w14:paraId="300D66E0" w14:textId="1D9411C8" w:rsidR="00E952D8" w:rsidRPr="00917383" w:rsidRDefault="00E952D8" w:rsidP="002837E2">
            <w:pPr>
              <w:pStyle w:val="ListParagraph"/>
              <w:numPr>
                <w:ilvl w:val="0"/>
                <w:numId w:val="40"/>
              </w:numPr>
              <w:suppressAutoHyphens/>
              <w:spacing w:beforeAutospacing="1" w:after="120" w:line="240" w:lineRule="auto"/>
              <w:jc w:val="left"/>
              <w:rPr>
                <w:rFonts w:ascii="Roboto" w:hAnsi="Roboto"/>
                <w:color w:val="3D4144"/>
                <w:sz w:val="33"/>
                <w:szCs w:val="33"/>
              </w:rPr>
            </w:pPr>
            <w:r w:rsidRPr="00917383">
              <w:rPr>
                <w:rFonts w:ascii="ArialMT" w:eastAsiaTheme="minorEastAsia" w:hAnsi="ArialMT" w:cs="ArialMT"/>
                <w:color w:val="656966"/>
              </w:rPr>
              <w:t xml:space="preserve">A comparison of existing graph-based proof representation languages, focusing on the features of graphs used in the encoding of proofs. We </w:t>
            </w:r>
            <w:r w:rsidR="00917383" w:rsidRPr="00917383">
              <w:rPr>
                <w:rFonts w:ascii="ArialMT" w:eastAsiaTheme="minorEastAsia" w:hAnsi="ArialMT" w:cs="ArialMT"/>
                <w:color w:val="656966"/>
              </w:rPr>
              <w:t xml:space="preserve">reviewed </w:t>
            </w:r>
            <w:r w:rsidRPr="00917383">
              <w:rPr>
                <w:rFonts w:ascii="ArialMT" w:eastAsiaTheme="minorEastAsia" w:hAnsi="ArialMT" w:cs="ArialMT"/>
                <w:color w:val="656966"/>
              </w:rPr>
              <w:t>existing work on graph-based proof representations and summarise</w:t>
            </w:r>
            <w:r w:rsidR="00917383" w:rsidRPr="00917383">
              <w:rPr>
                <w:rFonts w:ascii="ArialMT" w:eastAsiaTheme="minorEastAsia" w:hAnsi="ArialMT" w:cs="ArialMT"/>
                <w:color w:val="656966"/>
              </w:rPr>
              <w:t>d</w:t>
            </w:r>
            <w:r w:rsidRPr="00917383">
              <w:rPr>
                <w:rFonts w:ascii="ArialMT" w:eastAsiaTheme="minorEastAsia" w:hAnsi="ArialMT" w:cs="ArialMT"/>
                <w:color w:val="656966"/>
              </w:rPr>
              <w:t xml:space="preserve"> their main features</w:t>
            </w:r>
            <w:r w:rsidR="00917383" w:rsidRPr="00917383">
              <w:rPr>
                <w:rFonts w:ascii="ArialMT" w:eastAsiaTheme="minorEastAsia" w:hAnsi="ArialMT" w:cs="ArialMT"/>
                <w:color w:val="656966"/>
              </w:rPr>
              <w:t>.</w:t>
            </w:r>
            <w:r w:rsidRPr="00917383">
              <w:rPr>
                <w:rFonts w:ascii="ArialMT" w:eastAsiaTheme="minorEastAsia" w:hAnsi="ArialMT" w:cs="ArialMT"/>
                <w:color w:val="656966"/>
              </w:rPr>
              <w:t xml:space="preserve"> This </w:t>
            </w:r>
            <w:r w:rsidR="009F4855">
              <w:rPr>
                <w:rFonts w:ascii="ArialMT" w:eastAsiaTheme="minorEastAsia" w:hAnsi="ArialMT" w:cs="ArialMT"/>
                <w:color w:val="656966"/>
              </w:rPr>
              <w:t>work</w:t>
            </w:r>
            <w:r w:rsidRPr="00917383">
              <w:rPr>
                <w:rFonts w:ascii="ArialMT" w:eastAsiaTheme="minorEastAsia" w:hAnsi="ArialMT" w:cs="ArialMT"/>
                <w:color w:val="656966"/>
              </w:rPr>
              <w:t xml:space="preserve"> contributes towards the Action objectives, in particular Objective 8 (develop the use of natural or controlled languages in proof systems) since graph-based representations of proofs can suggest new graphical languages for proof systems.</w:t>
            </w:r>
          </w:p>
          <w:p w14:paraId="0B6C0BE8" w14:textId="77777777" w:rsidR="00917383" w:rsidRDefault="00917383" w:rsidP="00917383">
            <w:pPr>
              <w:suppressAutoHyphens/>
              <w:ind w:left="360"/>
              <w:rPr>
                <w:rFonts w:ascii="ArialMT" w:eastAsiaTheme="minorEastAsia" w:hAnsi="ArialMT" w:cs="ArialMT"/>
                <w:color w:val="656966"/>
              </w:rPr>
            </w:pPr>
          </w:p>
          <w:p w14:paraId="0D305E9E" w14:textId="59E45005" w:rsidR="00E952D8" w:rsidRPr="00917383" w:rsidRDefault="00917383" w:rsidP="002837E2">
            <w:pPr>
              <w:pStyle w:val="ListParagraph"/>
              <w:numPr>
                <w:ilvl w:val="0"/>
                <w:numId w:val="40"/>
              </w:numPr>
              <w:suppressAutoHyphens/>
              <w:rPr>
                <w:rFonts w:ascii="ArialMT" w:eastAsiaTheme="minorEastAsia" w:hAnsi="ArialMT" w:cs="ArialMT"/>
                <w:color w:val="656966"/>
              </w:rPr>
            </w:pPr>
            <w:r>
              <w:rPr>
                <w:rFonts w:ascii="ArialMT" w:eastAsiaTheme="minorEastAsia" w:hAnsi="ArialMT" w:cs="ArialMT"/>
                <w:color w:val="656966"/>
              </w:rPr>
              <w:lastRenderedPageBreak/>
              <w:t xml:space="preserve">We </w:t>
            </w:r>
            <w:r w:rsidR="009F4855">
              <w:rPr>
                <w:rFonts w:ascii="ArialMT" w:eastAsiaTheme="minorEastAsia" w:hAnsi="ArialMT" w:cs="ArialMT"/>
                <w:color w:val="656966"/>
              </w:rPr>
              <w:t>defined</w:t>
            </w:r>
            <w:r>
              <w:rPr>
                <w:rFonts w:ascii="ArialMT" w:eastAsiaTheme="minorEastAsia" w:hAnsi="ArialMT" w:cs="ArialMT"/>
                <w:color w:val="656966"/>
              </w:rPr>
              <w:t xml:space="preserve"> e</w:t>
            </w:r>
            <w:r w:rsidR="00E952D8" w:rsidRPr="00917383">
              <w:rPr>
                <w:rFonts w:ascii="ArialMT" w:eastAsiaTheme="minorEastAsia" w:hAnsi="ArialMT" w:cs="ArialMT"/>
                <w:color w:val="656966"/>
              </w:rPr>
              <w:t>ncodings of proofs in intuitionistic logic</w:t>
            </w:r>
            <w:r w:rsidRPr="00917383">
              <w:rPr>
                <w:rFonts w:ascii="ArialMT" w:eastAsiaTheme="minorEastAsia" w:hAnsi="ArialMT" w:cs="ArialMT"/>
                <w:color w:val="656966"/>
              </w:rPr>
              <w:t xml:space="preserve"> </w:t>
            </w:r>
            <w:r w:rsidR="00E952D8" w:rsidRPr="00917383">
              <w:rPr>
                <w:rFonts w:ascii="ArialMT" w:eastAsiaTheme="minorEastAsia" w:hAnsi="ArialMT" w:cs="ArialMT"/>
                <w:color w:val="656966"/>
              </w:rPr>
              <w:t xml:space="preserve">using hierarchical higher-order port graphs. We </w:t>
            </w:r>
            <w:r>
              <w:rPr>
                <w:rFonts w:ascii="ArialMT" w:eastAsiaTheme="minorEastAsia" w:hAnsi="ArialMT" w:cs="ArialMT"/>
                <w:color w:val="656966"/>
              </w:rPr>
              <w:t>plan to continue working on the encodings</w:t>
            </w:r>
            <w:r w:rsidR="00FF5707">
              <w:rPr>
                <w:rFonts w:ascii="ArialMT" w:eastAsiaTheme="minorEastAsia" w:hAnsi="ArialMT" w:cs="ArialMT"/>
                <w:color w:val="656966"/>
              </w:rPr>
              <w:t xml:space="preserve"> </w:t>
            </w:r>
            <w:r w:rsidR="00E952D8" w:rsidRPr="00917383">
              <w:rPr>
                <w:rFonts w:ascii="ArialMT" w:eastAsiaTheme="minorEastAsia" w:hAnsi="ArialMT" w:cs="ArialMT"/>
                <w:color w:val="656966"/>
              </w:rPr>
              <w:t xml:space="preserve">and complete them in the following months (this will be reported in a paper </w:t>
            </w:r>
            <w:r w:rsidR="00FF5707">
              <w:rPr>
                <w:rFonts w:ascii="ArialMT" w:eastAsiaTheme="minorEastAsia" w:hAnsi="ArialMT" w:cs="ArialMT"/>
                <w:color w:val="656966"/>
              </w:rPr>
              <w:t xml:space="preserve">that we </w:t>
            </w:r>
            <w:r w:rsidR="00465F01">
              <w:rPr>
                <w:rFonts w:ascii="ArialMT" w:eastAsiaTheme="minorEastAsia" w:hAnsi="ArialMT" w:cs="ArialMT"/>
                <w:color w:val="656966"/>
              </w:rPr>
              <w:t xml:space="preserve">have </w:t>
            </w:r>
            <w:r w:rsidR="00FF5707">
              <w:rPr>
                <w:rFonts w:ascii="ArialMT" w:eastAsiaTheme="minorEastAsia" w:hAnsi="ArialMT" w:cs="ArialMT"/>
                <w:color w:val="656966"/>
              </w:rPr>
              <w:t>started writing</w:t>
            </w:r>
            <w:r w:rsidR="00E952D8" w:rsidRPr="00917383">
              <w:rPr>
                <w:rFonts w:ascii="ArialMT" w:eastAsiaTheme="minorEastAsia" w:hAnsi="ArialMT" w:cs="ArialMT"/>
                <w:color w:val="656966"/>
              </w:rPr>
              <w:t>). This will also contribute towards Action Objective</w:t>
            </w:r>
            <w:r w:rsidR="009F4855">
              <w:rPr>
                <w:rFonts w:ascii="ArialMT" w:eastAsiaTheme="minorEastAsia" w:hAnsi="ArialMT" w:cs="ArialMT"/>
                <w:color w:val="656966"/>
              </w:rPr>
              <w:t xml:space="preserve"> 8</w:t>
            </w:r>
            <w:r w:rsidR="00E952D8" w:rsidRPr="00917383">
              <w:rPr>
                <w:rFonts w:ascii="ArialMT" w:eastAsiaTheme="minorEastAsia" w:hAnsi="ArialMT" w:cs="ArialMT"/>
                <w:color w:val="656966"/>
              </w:rPr>
              <w:t>.</w:t>
            </w:r>
          </w:p>
          <w:p w14:paraId="676C13BD" w14:textId="77777777" w:rsidR="00FF5707" w:rsidRPr="00FF5707" w:rsidRDefault="00FF5707" w:rsidP="00FF5707">
            <w:pPr>
              <w:pStyle w:val="ListParagraph"/>
              <w:rPr>
                <w:rFonts w:ascii="ArialMT" w:eastAsiaTheme="minorEastAsia" w:hAnsi="ArialMT" w:cs="ArialMT"/>
                <w:color w:val="656966"/>
              </w:rPr>
            </w:pPr>
          </w:p>
          <w:p w14:paraId="2057FBBA" w14:textId="48240512" w:rsidR="00FF5707" w:rsidRDefault="00FF5707" w:rsidP="002837E2">
            <w:pPr>
              <w:pStyle w:val="ListParagraph"/>
              <w:numPr>
                <w:ilvl w:val="0"/>
                <w:numId w:val="40"/>
              </w:numPr>
              <w:suppressAutoHyphens/>
              <w:spacing w:before="120" w:after="0" w:line="240" w:lineRule="auto"/>
              <w:jc w:val="left"/>
              <w:rPr>
                <w:rFonts w:ascii="ArialMT" w:eastAsiaTheme="minorEastAsia" w:hAnsi="ArialMT" w:cs="ArialMT"/>
                <w:color w:val="656966"/>
              </w:rPr>
            </w:pPr>
            <w:r w:rsidRPr="00FF5707">
              <w:rPr>
                <w:rFonts w:ascii="ArialMT" w:eastAsiaTheme="minorEastAsia" w:hAnsi="ArialMT" w:cs="ArialMT"/>
                <w:color w:val="656966"/>
              </w:rPr>
              <w:t xml:space="preserve">We considered the </w:t>
            </w:r>
            <w:r w:rsidR="00E952D8" w:rsidRPr="00FF5707">
              <w:rPr>
                <w:rFonts w:ascii="ArialMT" w:eastAsiaTheme="minorEastAsia" w:hAnsi="ArialMT" w:cs="ArialMT"/>
                <w:color w:val="656966"/>
              </w:rPr>
              <w:t xml:space="preserve">suitability of graph representations of proofs as a tool to communicate and exchange proofs between different proof assistants, and as a visual tool to facilitate proof construction, extension and update. The latter is relevant to the work done in WG4 (Libraries of formal proofs), whose aim is to investigate approaches to efficiently maintain libraries of proofs, so that they can be modified and queried by users without expert knowledge of the system used to develop proofs. </w:t>
            </w:r>
          </w:p>
          <w:p w14:paraId="35BBA153" w14:textId="77777777" w:rsidR="00FF5707" w:rsidRPr="00FF5707" w:rsidRDefault="00FF5707" w:rsidP="00FF5707">
            <w:pPr>
              <w:pStyle w:val="ListParagraph"/>
              <w:rPr>
                <w:rFonts w:ascii="ArialMT" w:eastAsiaTheme="minorEastAsia" w:hAnsi="ArialMT" w:cs="ArialMT"/>
                <w:color w:val="656966"/>
              </w:rPr>
            </w:pPr>
          </w:p>
          <w:p w14:paraId="104D670D" w14:textId="77777777" w:rsidR="00855770" w:rsidRPr="00C215B0" w:rsidRDefault="00465F01" w:rsidP="00C215B0">
            <w:pPr>
              <w:pStyle w:val="ListParagraph"/>
              <w:numPr>
                <w:ilvl w:val="0"/>
                <w:numId w:val="40"/>
              </w:numPr>
              <w:suppressAutoHyphens/>
              <w:spacing w:before="120" w:after="0" w:line="240" w:lineRule="auto"/>
              <w:jc w:val="left"/>
              <w:rPr>
                <w:i/>
              </w:rPr>
            </w:pPr>
            <w:r>
              <w:rPr>
                <w:rFonts w:ascii="ArialMT" w:eastAsiaTheme="minorEastAsia" w:hAnsi="ArialMT" w:cs="ArialMT"/>
                <w:color w:val="656966"/>
              </w:rPr>
              <w:t xml:space="preserve">Based on the encodings of proofs of intuitionistic logic using graphs, we started </w:t>
            </w:r>
            <w:r w:rsidR="00FF5707">
              <w:rPr>
                <w:rFonts w:ascii="ArialMT" w:eastAsiaTheme="minorEastAsia" w:hAnsi="ArialMT" w:cs="ArialMT"/>
                <w:color w:val="656966"/>
              </w:rPr>
              <w:t>the</w:t>
            </w:r>
            <w:r>
              <w:rPr>
                <w:rFonts w:ascii="ArialMT" w:eastAsiaTheme="minorEastAsia" w:hAnsi="ArialMT" w:cs="ArialMT"/>
                <w:color w:val="656966"/>
              </w:rPr>
              <w:t xml:space="preserve"> process of</w:t>
            </w:r>
            <w:r w:rsidR="00FF5707">
              <w:rPr>
                <w:rFonts w:ascii="ArialMT" w:eastAsiaTheme="minorEastAsia" w:hAnsi="ArialMT" w:cs="ArialMT"/>
                <w:color w:val="656966"/>
              </w:rPr>
              <w:t xml:space="preserve"> i</w:t>
            </w:r>
            <w:r w:rsidR="00E952D8" w:rsidRPr="00FF5707">
              <w:rPr>
                <w:rFonts w:ascii="ArialMT" w:eastAsiaTheme="minorEastAsia" w:hAnsi="ArialMT" w:cs="ArialMT"/>
                <w:color w:val="656966"/>
              </w:rPr>
              <w:t xml:space="preserve">dentification of the main features required for a general graph-based language for proof representation and manipulation. </w:t>
            </w:r>
            <w:r w:rsidR="00FF5707">
              <w:rPr>
                <w:rFonts w:ascii="ArialMT" w:eastAsiaTheme="minorEastAsia" w:hAnsi="ArialMT" w:cs="ArialMT"/>
                <w:color w:val="656966"/>
              </w:rPr>
              <w:t>This is a first step towards the d</w:t>
            </w:r>
            <w:r w:rsidR="00E952D8" w:rsidRPr="00FF5707">
              <w:rPr>
                <w:rFonts w:ascii="ArialMT" w:eastAsiaTheme="minorEastAsia" w:hAnsi="ArialMT" w:cs="ArialMT"/>
                <w:color w:val="656966"/>
              </w:rPr>
              <w:t>esign of a domain-specific version of a graph-based modelling tool, such as PORGY, to model/analyse proofs</w:t>
            </w:r>
            <w:r w:rsidR="00C215B0">
              <w:rPr>
                <w:rFonts w:ascii="ArialMT" w:eastAsiaTheme="minorEastAsia" w:hAnsi="ArialMT" w:cs="ArialMT"/>
                <w:color w:val="656966"/>
              </w:rPr>
              <w:t>.</w:t>
            </w:r>
            <w:r w:rsidR="00E952D8" w:rsidRPr="00FF5707">
              <w:rPr>
                <w:rFonts w:ascii="ArialMT" w:eastAsiaTheme="minorEastAsia" w:hAnsi="ArialMT" w:cs="ArialMT"/>
                <w:color w:val="656966"/>
              </w:rPr>
              <w:t xml:space="preserve"> </w:t>
            </w:r>
          </w:p>
          <w:p w14:paraId="0477049D" w14:textId="77777777" w:rsidR="00C215B0" w:rsidRPr="00C215B0" w:rsidRDefault="00C215B0" w:rsidP="00C215B0">
            <w:pPr>
              <w:pStyle w:val="ListParagraph"/>
              <w:rPr>
                <w:i/>
              </w:rPr>
            </w:pPr>
          </w:p>
          <w:p w14:paraId="36D168E2" w14:textId="7D6E6CB5" w:rsidR="00C215B0" w:rsidRPr="00681CA3" w:rsidRDefault="00C215B0" w:rsidP="00C215B0">
            <w:pPr>
              <w:pStyle w:val="ListParagraph"/>
              <w:suppressAutoHyphens/>
              <w:spacing w:before="120" w:after="0" w:line="240" w:lineRule="auto"/>
              <w:jc w:val="left"/>
              <w:rPr>
                <w:i/>
              </w:rPr>
            </w:pPr>
          </w:p>
        </w:tc>
      </w:tr>
      <w:tr w:rsidR="00855770" w:rsidRPr="00681CA3" w14:paraId="1831F51A" w14:textId="77777777" w:rsidTr="00855770">
        <w:trPr>
          <w:trHeight w:val="327"/>
        </w:trPr>
        <w:tc>
          <w:tcPr>
            <w:tcW w:w="9356" w:type="dxa"/>
            <w:tcBorders>
              <w:top w:val="nil"/>
              <w:bottom w:val="single" w:sz="4" w:space="0" w:color="auto"/>
            </w:tcBorders>
          </w:tcPr>
          <w:p w14:paraId="26D68E9A" w14:textId="77777777" w:rsidR="00855770" w:rsidRDefault="00855770" w:rsidP="00AB307A">
            <w:pPr>
              <w:spacing w:before="120"/>
              <w:rPr>
                <w:b/>
                <w:sz w:val="22"/>
                <w:szCs w:val="24"/>
                <w:u w:val="single"/>
              </w:rPr>
            </w:pPr>
            <w:r w:rsidRPr="008A5557">
              <w:rPr>
                <w:b/>
                <w:sz w:val="22"/>
                <w:szCs w:val="24"/>
                <w:u w:val="single"/>
              </w:rPr>
              <w:lastRenderedPageBreak/>
              <w:t xml:space="preserve">Description of the </w:t>
            </w:r>
            <w:r>
              <w:rPr>
                <w:b/>
                <w:sz w:val="22"/>
                <w:szCs w:val="24"/>
                <w:u w:val="single"/>
              </w:rPr>
              <w:t>STSM main achievements and planned follow-up activities</w:t>
            </w:r>
          </w:p>
          <w:p w14:paraId="1029830A" w14:textId="77777777" w:rsidR="00855770" w:rsidRDefault="00855770" w:rsidP="00AB307A">
            <w:pPr>
              <w:spacing w:before="120"/>
              <w:rPr>
                <w:rFonts w:ascii="ArialMT" w:eastAsiaTheme="minorEastAsia" w:hAnsi="ArialMT" w:cs="ArialMT"/>
                <w:color w:val="656966"/>
              </w:rPr>
            </w:pPr>
            <w:r>
              <w:rPr>
                <w:rFonts w:ascii="ArialMT" w:eastAsiaTheme="minorEastAsia" w:hAnsi="ArialMT" w:cs="ArialMT"/>
                <w:color w:val="656966"/>
              </w:rPr>
              <w:t xml:space="preserve">Description and assessment of whether </w:t>
            </w:r>
            <w:r w:rsidRPr="079E842C">
              <w:rPr>
                <w:rFonts w:ascii="ArialMT" w:eastAsiaTheme="minorEastAsia" w:hAnsi="ArialMT" w:cs="ArialMT"/>
                <w:color w:val="656966"/>
              </w:rPr>
              <w:t xml:space="preserve">the </w:t>
            </w:r>
            <w:r>
              <w:rPr>
                <w:rFonts w:ascii="ArialMT" w:eastAsiaTheme="minorEastAsia" w:hAnsi="ArialMT" w:cs="ArialMT"/>
                <w:color w:val="656966"/>
              </w:rPr>
              <w:t xml:space="preserve">STSM achieved its planned goals and expected outcomes, </w:t>
            </w:r>
            <w:r w:rsidRPr="000E42F2">
              <w:rPr>
                <w:rFonts w:ascii="ArialMT" w:eastAsiaTheme="minorEastAsia" w:hAnsi="ArialMT" w:cs="ArialMT"/>
                <w:color w:val="656966"/>
              </w:rPr>
              <w:t>including specific contribution to Action objective and deliverables, or publications resulting from the STSM.</w:t>
            </w:r>
            <w:r>
              <w:rPr>
                <w:rFonts w:ascii="ArialMT" w:eastAsiaTheme="minorEastAsia" w:hAnsi="ArialMT" w:cs="ArialMT"/>
                <w:color w:val="656966"/>
              </w:rPr>
              <w:t xml:space="preserve"> Agreed plans for future follow-up collaborations shall also be described in this section.</w:t>
            </w:r>
          </w:p>
          <w:p w14:paraId="2394C8FD" w14:textId="7E8193DF" w:rsidR="00855770" w:rsidRDefault="00855770" w:rsidP="00AB307A">
            <w:pPr>
              <w:spacing w:before="120"/>
              <w:rPr>
                <w:i/>
                <w:iCs/>
              </w:rPr>
            </w:pPr>
            <w:r w:rsidRPr="00AB7D5B">
              <w:rPr>
                <w:i/>
                <w:iCs/>
              </w:rPr>
              <w:t>(max.</w:t>
            </w:r>
            <w:r>
              <w:rPr>
                <w:i/>
                <w:iCs/>
              </w:rPr>
              <w:t xml:space="preserve"> </w:t>
            </w:r>
            <w:r w:rsidRPr="00AB7D5B">
              <w:rPr>
                <w:i/>
                <w:iCs/>
              </w:rPr>
              <w:t xml:space="preserve">500 words) </w:t>
            </w:r>
          </w:p>
          <w:p w14:paraId="49A640E8" w14:textId="2A45029A" w:rsidR="003B3C92" w:rsidRDefault="00A0304D" w:rsidP="00A0304D">
            <w:pPr>
              <w:spacing w:before="120" w:after="120"/>
              <w:rPr>
                <w:rFonts w:ascii="ArialMT" w:eastAsia="Calibri" w:hAnsi="ArialMT" w:cs="ArialMT"/>
                <w:color w:val="656966"/>
              </w:rPr>
            </w:pPr>
            <w:r>
              <w:rPr>
                <w:rFonts w:ascii="ArialMT" w:eastAsia="Calibri" w:hAnsi="ArialMT" w:cs="ArialMT"/>
                <w:color w:val="656966"/>
              </w:rPr>
              <w:t>The visit achieved the planned goals and outcomes.</w:t>
            </w:r>
            <w:r w:rsidR="002B6CF7">
              <w:rPr>
                <w:rFonts w:ascii="ArialMT" w:eastAsia="Calibri" w:hAnsi="ArialMT" w:cs="ArialMT"/>
                <w:color w:val="656966"/>
              </w:rPr>
              <w:t xml:space="preserve"> We are currently working on a </w:t>
            </w:r>
            <w:r w:rsidR="00A430F3">
              <w:rPr>
                <w:rFonts w:ascii="ArialMT" w:eastAsia="Calibri" w:hAnsi="ArialMT" w:cs="ArialMT"/>
                <w:color w:val="656966"/>
              </w:rPr>
              <w:t xml:space="preserve">journal </w:t>
            </w:r>
            <w:r w:rsidR="008133ED">
              <w:rPr>
                <w:rFonts w:ascii="ArialMT" w:eastAsia="Calibri" w:hAnsi="ArialMT" w:cs="ArialMT"/>
                <w:color w:val="656966"/>
              </w:rPr>
              <w:t xml:space="preserve">article </w:t>
            </w:r>
            <w:r w:rsidR="002B6CF7">
              <w:rPr>
                <w:rFonts w:ascii="ArialMT" w:eastAsia="Calibri" w:hAnsi="ArialMT" w:cs="ArialMT"/>
                <w:color w:val="656966"/>
              </w:rPr>
              <w:t xml:space="preserve">describing </w:t>
            </w:r>
            <w:r w:rsidR="008133ED">
              <w:rPr>
                <w:rFonts w:ascii="ArialMT" w:eastAsia="Calibri" w:hAnsi="ArialMT" w:cs="ArialMT"/>
                <w:color w:val="656966"/>
              </w:rPr>
              <w:t>intuitionistic-</w:t>
            </w:r>
            <w:r w:rsidR="002B6CF7">
              <w:rPr>
                <w:rFonts w:ascii="ArialMT" w:eastAsia="Calibri" w:hAnsi="ArialMT" w:cs="ArialMT"/>
                <w:color w:val="656966"/>
              </w:rPr>
              <w:t xml:space="preserve">proof representations </w:t>
            </w:r>
            <w:r w:rsidR="008133ED">
              <w:rPr>
                <w:rFonts w:ascii="ArialMT" w:eastAsia="Calibri" w:hAnsi="ArialMT" w:cs="ArialMT"/>
                <w:color w:val="656966"/>
              </w:rPr>
              <w:t>using hierarchical higher-order port graphs</w:t>
            </w:r>
            <w:r w:rsidR="002837E2">
              <w:rPr>
                <w:rFonts w:ascii="ArialMT" w:eastAsia="Calibri" w:hAnsi="ArialMT" w:cs="ArialMT"/>
                <w:color w:val="656966"/>
              </w:rPr>
              <w:t xml:space="preserve"> (this corresponds to Tasks 1 and 2 in the work plan given above)</w:t>
            </w:r>
            <w:r w:rsidR="002B6CF7">
              <w:rPr>
                <w:rFonts w:ascii="ArialMT" w:eastAsia="Calibri" w:hAnsi="ArialMT" w:cs="ArialMT"/>
                <w:color w:val="656966"/>
              </w:rPr>
              <w:t>.</w:t>
            </w:r>
            <w:r>
              <w:rPr>
                <w:rFonts w:ascii="ArialMT" w:eastAsia="Calibri" w:hAnsi="ArialMT" w:cs="ArialMT"/>
                <w:color w:val="656966"/>
              </w:rPr>
              <w:t xml:space="preserve"> </w:t>
            </w:r>
            <w:r w:rsidR="008A77CB">
              <w:rPr>
                <w:rFonts w:ascii="ArialMT" w:eastAsia="Calibri" w:hAnsi="ArialMT" w:cs="ArialMT"/>
                <w:color w:val="656966"/>
              </w:rPr>
              <w:t xml:space="preserve">We expect this will be submitted for publication in 2023. </w:t>
            </w:r>
            <w:r w:rsidR="00822DAA">
              <w:rPr>
                <w:rFonts w:ascii="ArialMT" w:eastAsia="Calibri" w:hAnsi="ArialMT" w:cs="ArialMT"/>
                <w:color w:val="656966"/>
              </w:rPr>
              <w:t>We have already written preliminary versions of t</w:t>
            </w:r>
            <w:r w:rsidR="00071193">
              <w:rPr>
                <w:rFonts w:ascii="ArialMT" w:eastAsia="Calibri" w:hAnsi="ArialMT" w:cs="ArialMT"/>
                <w:color w:val="656966"/>
              </w:rPr>
              <w:t>he</w:t>
            </w:r>
            <w:r w:rsidR="00822DAA">
              <w:rPr>
                <w:rFonts w:ascii="ArialMT" w:eastAsia="Calibri" w:hAnsi="ArialMT" w:cs="ArialMT"/>
                <w:color w:val="656966"/>
              </w:rPr>
              <w:t xml:space="preserve"> following </w:t>
            </w:r>
            <w:r w:rsidR="00071193">
              <w:rPr>
                <w:rFonts w:ascii="ArialMT" w:eastAsia="Calibri" w:hAnsi="ArialMT" w:cs="ArialMT"/>
                <w:color w:val="656966"/>
              </w:rPr>
              <w:t>sections:</w:t>
            </w:r>
          </w:p>
          <w:p w14:paraId="33C30F5A" w14:textId="33B1AB1D" w:rsidR="00071193" w:rsidRDefault="00822DAA" w:rsidP="00071193">
            <w:pPr>
              <w:pStyle w:val="ListParagraph"/>
              <w:numPr>
                <w:ilvl w:val="0"/>
                <w:numId w:val="39"/>
              </w:numPr>
              <w:spacing w:before="120" w:after="120"/>
              <w:rPr>
                <w:rFonts w:ascii="ArialMT" w:eastAsia="Calibri" w:hAnsi="ArialMT" w:cs="ArialMT"/>
                <w:color w:val="656966"/>
              </w:rPr>
            </w:pPr>
            <w:r>
              <w:rPr>
                <w:rFonts w:ascii="ArialMT" w:eastAsia="Calibri" w:hAnsi="ArialMT" w:cs="ArialMT"/>
                <w:color w:val="656966"/>
              </w:rPr>
              <w:t xml:space="preserve">Related work: summarising and comparing our approach with related approaches using for example </w:t>
            </w:r>
            <w:proofErr w:type="spellStart"/>
            <w:r>
              <w:rPr>
                <w:rFonts w:ascii="ArialMT" w:eastAsia="Calibri" w:hAnsi="ArialMT" w:cs="ArialMT"/>
                <w:color w:val="656966"/>
              </w:rPr>
              <w:t>bigraphs</w:t>
            </w:r>
            <w:proofErr w:type="spellEnd"/>
            <w:r w:rsidR="002837E2">
              <w:rPr>
                <w:rFonts w:ascii="ArialMT" w:eastAsia="Calibri" w:hAnsi="ArialMT" w:cs="ArialMT"/>
                <w:color w:val="656966"/>
              </w:rPr>
              <w:t xml:space="preserve"> - Task 1 in the work plan above.</w:t>
            </w:r>
          </w:p>
          <w:p w14:paraId="0A6DD851" w14:textId="683C6E17" w:rsidR="00822DAA" w:rsidRDefault="00822DAA" w:rsidP="00071193">
            <w:pPr>
              <w:pStyle w:val="ListParagraph"/>
              <w:numPr>
                <w:ilvl w:val="0"/>
                <w:numId w:val="39"/>
              </w:numPr>
              <w:spacing w:before="120" w:after="120"/>
              <w:rPr>
                <w:rFonts w:ascii="ArialMT" w:eastAsia="Calibri" w:hAnsi="ArialMT" w:cs="ArialMT"/>
                <w:color w:val="656966"/>
              </w:rPr>
            </w:pPr>
            <w:r>
              <w:rPr>
                <w:rFonts w:ascii="ArialMT" w:eastAsia="Calibri" w:hAnsi="ArialMT" w:cs="ArialMT"/>
                <w:color w:val="656966"/>
              </w:rPr>
              <w:t>Representation of proofs from intuitionistic logic using hierarchical higher-order port graphs (</w:t>
            </w:r>
            <w:proofErr w:type="spellStart"/>
            <w:r>
              <w:rPr>
                <w:rFonts w:ascii="ArialMT" w:eastAsia="Calibri" w:hAnsi="ArialMT" w:cs="ArialMT"/>
                <w:color w:val="656966"/>
              </w:rPr>
              <w:t>HoP</w:t>
            </w:r>
            <w:proofErr w:type="spellEnd"/>
            <w:r>
              <w:rPr>
                <w:rFonts w:ascii="ArialMT" w:eastAsia="Calibri" w:hAnsi="ArialMT" w:cs="ArialMT"/>
                <w:color w:val="656966"/>
              </w:rPr>
              <w:t>)</w:t>
            </w:r>
            <w:r w:rsidR="002837E2">
              <w:rPr>
                <w:rFonts w:ascii="ArialMT" w:eastAsia="Calibri" w:hAnsi="ArialMT" w:cs="ArialMT"/>
                <w:color w:val="656966"/>
              </w:rPr>
              <w:t xml:space="preserve"> – Task 2 in the work plan above.</w:t>
            </w:r>
          </w:p>
          <w:p w14:paraId="2576A8CA" w14:textId="0917A10B" w:rsidR="00822DAA" w:rsidRPr="002837E2" w:rsidRDefault="00822DAA" w:rsidP="002837E2">
            <w:pPr>
              <w:pStyle w:val="ListParagraph"/>
              <w:numPr>
                <w:ilvl w:val="0"/>
                <w:numId w:val="39"/>
              </w:numPr>
              <w:spacing w:before="120" w:after="120"/>
              <w:rPr>
                <w:rFonts w:ascii="ArialMT" w:eastAsia="Calibri" w:hAnsi="ArialMT" w:cs="ArialMT"/>
                <w:color w:val="656966"/>
              </w:rPr>
            </w:pPr>
            <w:r>
              <w:rPr>
                <w:rFonts w:ascii="ArialMT" w:eastAsia="Calibri" w:hAnsi="ArialMT" w:cs="ArialMT"/>
                <w:color w:val="656966"/>
              </w:rPr>
              <w:t xml:space="preserve">Characterisation of the </w:t>
            </w:r>
            <w:proofErr w:type="spellStart"/>
            <w:r>
              <w:rPr>
                <w:rFonts w:ascii="ArialMT" w:eastAsia="Calibri" w:hAnsi="ArialMT" w:cs="ArialMT"/>
                <w:color w:val="656966"/>
              </w:rPr>
              <w:t>HoP</w:t>
            </w:r>
            <w:proofErr w:type="spellEnd"/>
            <w:r>
              <w:rPr>
                <w:rFonts w:ascii="ArialMT" w:eastAsia="Calibri" w:hAnsi="ArialMT" w:cs="ArialMT"/>
                <w:color w:val="656966"/>
              </w:rPr>
              <w:t xml:space="preserve"> that correspond to proofs</w:t>
            </w:r>
            <w:r w:rsidR="002837E2">
              <w:rPr>
                <w:rFonts w:ascii="ArialMT" w:eastAsia="Calibri" w:hAnsi="ArialMT" w:cs="ArialMT"/>
                <w:color w:val="656966"/>
              </w:rPr>
              <w:t xml:space="preserve"> </w:t>
            </w:r>
            <w:proofErr w:type="gramStart"/>
            <w:r w:rsidR="002837E2">
              <w:rPr>
                <w:rFonts w:ascii="ArialMT" w:eastAsia="Calibri" w:hAnsi="ArialMT" w:cs="ArialMT"/>
                <w:color w:val="656966"/>
              </w:rPr>
              <w:t xml:space="preserve">-  </w:t>
            </w:r>
            <w:r w:rsidR="002837E2">
              <w:rPr>
                <w:rFonts w:ascii="ArialMT" w:eastAsia="Calibri" w:hAnsi="ArialMT" w:cs="ArialMT"/>
                <w:color w:val="656966"/>
              </w:rPr>
              <w:t>Task</w:t>
            </w:r>
            <w:proofErr w:type="gramEnd"/>
            <w:r w:rsidR="002837E2">
              <w:rPr>
                <w:rFonts w:ascii="ArialMT" w:eastAsia="Calibri" w:hAnsi="ArialMT" w:cs="ArialMT"/>
                <w:color w:val="656966"/>
              </w:rPr>
              <w:t xml:space="preserve"> 2 in the work plan above.</w:t>
            </w:r>
          </w:p>
          <w:p w14:paraId="59F174A1" w14:textId="14E915D8" w:rsidR="008A77CB" w:rsidRPr="008A77CB" w:rsidRDefault="00822DAA" w:rsidP="008A77CB">
            <w:pPr>
              <w:pStyle w:val="ListParagraph"/>
              <w:numPr>
                <w:ilvl w:val="0"/>
                <w:numId w:val="39"/>
              </w:numPr>
              <w:spacing w:before="120" w:after="120"/>
              <w:rPr>
                <w:rFonts w:ascii="ArialMT" w:eastAsia="Calibri" w:hAnsi="ArialMT" w:cs="ArialMT"/>
                <w:color w:val="656966"/>
              </w:rPr>
            </w:pPr>
            <w:r>
              <w:rPr>
                <w:rFonts w:ascii="ArialMT" w:eastAsia="Calibri" w:hAnsi="ArialMT" w:cs="ArialMT"/>
                <w:color w:val="656966"/>
              </w:rPr>
              <w:t>Some simplification rules for proofs</w:t>
            </w:r>
            <w:r w:rsidR="002837E2">
              <w:rPr>
                <w:rFonts w:ascii="ArialMT" w:eastAsia="Calibri" w:hAnsi="ArialMT" w:cs="ArialMT"/>
                <w:color w:val="656966"/>
              </w:rPr>
              <w:t xml:space="preserve"> </w:t>
            </w:r>
            <w:proofErr w:type="gramStart"/>
            <w:r w:rsidR="002837E2">
              <w:rPr>
                <w:rFonts w:ascii="ArialMT" w:eastAsia="Calibri" w:hAnsi="ArialMT" w:cs="ArialMT"/>
                <w:color w:val="656966"/>
              </w:rPr>
              <w:t>-  Task</w:t>
            </w:r>
            <w:proofErr w:type="gramEnd"/>
            <w:r w:rsidR="002837E2">
              <w:rPr>
                <w:rFonts w:ascii="ArialMT" w:eastAsia="Calibri" w:hAnsi="ArialMT" w:cs="ArialMT"/>
                <w:color w:val="656966"/>
              </w:rPr>
              <w:t xml:space="preserve"> 2 in the work plan above.</w:t>
            </w:r>
          </w:p>
          <w:p w14:paraId="322570F1" w14:textId="639C85FC" w:rsidR="0008730A" w:rsidRDefault="00A0304D" w:rsidP="003B3C92">
            <w:pPr>
              <w:spacing w:before="120" w:after="120"/>
              <w:rPr>
                <w:rFonts w:ascii="ArialMT" w:eastAsia="Calibri" w:hAnsi="ArialMT" w:cs="ArialMT"/>
                <w:color w:val="656966"/>
              </w:rPr>
            </w:pPr>
            <w:r>
              <w:rPr>
                <w:rFonts w:ascii="ArialMT" w:eastAsia="Calibri" w:hAnsi="ArialMT" w:cs="ArialMT"/>
                <w:color w:val="656966"/>
              </w:rPr>
              <w:t xml:space="preserve">In future, we will complete the </w:t>
            </w:r>
            <w:r w:rsidR="00A753B8">
              <w:rPr>
                <w:rFonts w:ascii="ArialMT" w:eastAsia="Calibri" w:hAnsi="ArialMT" w:cs="ArialMT"/>
                <w:color w:val="656966"/>
              </w:rPr>
              <w:t xml:space="preserve">study of the representation and simplification </w:t>
            </w:r>
            <w:r>
              <w:rPr>
                <w:rFonts w:ascii="ArialMT" w:eastAsia="Calibri" w:hAnsi="ArialMT" w:cs="ArialMT"/>
                <w:color w:val="656966"/>
              </w:rPr>
              <w:t xml:space="preserve">of </w:t>
            </w:r>
            <w:r w:rsidR="00304E48">
              <w:rPr>
                <w:rFonts w:ascii="ArialMT" w:eastAsia="Calibri" w:hAnsi="ArialMT" w:cs="ArialMT"/>
                <w:color w:val="656966"/>
              </w:rPr>
              <w:t>intuitionistic</w:t>
            </w:r>
            <w:r>
              <w:rPr>
                <w:rFonts w:ascii="ArialMT" w:eastAsia="Calibri" w:hAnsi="ArialMT" w:cs="ArialMT"/>
                <w:color w:val="656966"/>
              </w:rPr>
              <w:t xml:space="preserve"> logic </w:t>
            </w:r>
            <w:r w:rsidR="00A753B8">
              <w:rPr>
                <w:rFonts w:ascii="ArialMT" w:eastAsia="Calibri" w:hAnsi="ArialMT" w:cs="ArialMT"/>
                <w:color w:val="656966"/>
              </w:rPr>
              <w:t xml:space="preserve">proofs </w:t>
            </w:r>
            <w:r>
              <w:rPr>
                <w:rFonts w:ascii="ArialMT" w:eastAsia="Calibri" w:hAnsi="ArialMT" w:cs="ArialMT"/>
                <w:color w:val="656966"/>
              </w:rPr>
              <w:t>using</w:t>
            </w:r>
            <w:r w:rsidR="009F4855">
              <w:rPr>
                <w:rFonts w:ascii="ArialMT" w:eastAsia="Calibri" w:hAnsi="ArialMT" w:cs="ArialMT"/>
                <w:color w:val="656966"/>
              </w:rPr>
              <w:t xml:space="preserve"> graph rewriting rules</w:t>
            </w:r>
            <w:r w:rsidR="00F15682">
              <w:rPr>
                <w:rFonts w:ascii="ArialMT" w:eastAsia="Calibri" w:hAnsi="ArialMT" w:cs="ArialMT"/>
                <w:color w:val="656966"/>
              </w:rPr>
              <w:t xml:space="preserve">, </w:t>
            </w:r>
            <w:r w:rsidR="00304E48">
              <w:rPr>
                <w:rFonts w:ascii="ArialMT" w:eastAsia="Calibri" w:hAnsi="ArialMT" w:cs="ArialMT"/>
                <w:color w:val="656966"/>
              </w:rPr>
              <w:t xml:space="preserve">and </w:t>
            </w:r>
            <w:r w:rsidR="009F4855">
              <w:rPr>
                <w:rFonts w:ascii="ArialMT" w:eastAsia="Calibri" w:hAnsi="ArialMT" w:cs="ArialMT"/>
                <w:color w:val="656966"/>
              </w:rPr>
              <w:t xml:space="preserve">we will </w:t>
            </w:r>
            <w:r w:rsidR="00304E48">
              <w:rPr>
                <w:rFonts w:ascii="ArialMT" w:eastAsia="Calibri" w:hAnsi="ArialMT" w:cs="ArialMT"/>
                <w:color w:val="656966"/>
              </w:rPr>
              <w:t xml:space="preserve">then </w:t>
            </w:r>
            <w:r w:rsidR="00F15682">
              <w:rPr>
                <w:rFonts w:ascii="ArialMT" w:eastAsia="Calibri" w:hAnsi="ArialMT" w:cs="ArialMT"/>
                <w:color w:val="656966"/>
              </w:rPr>
              <w:t>focus</w:t>
            </w:r>
            <w:r w:rsidR="00304E48">
              <w:rPr>
                <w:rFonts w:ascii="ArialMT" w:eastAsia="Calibri" w:hAnsi="ArialMT" w:cs="ArialMT"/>
                <w:color w:val="656966"/>
              </w:rPr>
              <w:t xml:space="preserve"> </w:t>
            </w:r>
            <w:r w:rsidR="00F15682">
              <w:rPr>
                <w:rFonts w:ascii="ArialMT" w:eastAsia="Calibri" w:hAnsi="ArialMT" w:cs="ArialMT"/>
                <w:color w:val="656966"/>
              </w:rPr>
              <w:t xml:space="preserve">on the representation of proofs in powerful logical frameworks such as LF modulo, which is the basis of </w:t>
            </w:r>
            <w:proofErr w:type="spellStart"/>
            <w:r w:rsidR="00F15682">
              <w:rPr>
                <w:rFonts w:ascii="ArialMT" w:eastAsia="Calibri" w:hAnsi="ArialMT" w:cs="ArialMT"/>
                <w:color w:val="656966"/>
              </w:rPr>
              <w:t>Dedukti</w:t>
            </w:r>
            <w:proofErr w:type="spellEnd"/>
            <w:r w:rsidR="00F15682">
              <w:rPr>
                <w:rFonts w:ascii="ArialMT" w:eastAsia="Calibri" w:hAnsi="ArialMT" w:cs="ArialMT"/>
                <w:color w:val="656966"/>
              </w:rPr>
              <w:t xml:space="preserve">. </w:t>
            </w:r>
            <w:r>
              <w:rPr>
                <w:rFonts w:ascii="ArialMT" w:eastAsia="Calibri" w:hAnsi="ArialMT" w:cs="ArialMT"/>
                <w:color w:val="656966"/>
              </w:rPr>
              <w:t xml:space="preserve"> </w:t>
            </w:r>
            <w:r w:rsidR="00F15682">
              <w:rPr>
                <w:rFonts w:ascii="ArialMT" w:eastAsia="Calibri" w:hAnsi="ArialMT" w:cs="ArialMT"/>
                <w:color w:val="656966"/>
              </w:rPr>
              <w:t>W</w:t>
            </w:r>
            <w:r>
              <w:rPr>
                <w:rFonts w:ascii="ArialMT" w:eastAsia="Calibri" w:hAnsi="ArialMT" w:cs="ArialMT"/>
                <w:color w:val="656966"/>
              </w:rPr>
              <w:t xml:space="preserve">e will </w:t>
            </w:r>
            <w:r w:rsidR="00F15682">
              <w:rPr>
                <w:rFonts w:ascii="ArialMT" w:eastAsia="Calibri" w:hAnsi="ArialMT" w:cs="ArialMT"/>
                <w:color w:val="656966"/>
              </w:rPr>
              <w:t xml:space="preserve">then </w:t>
            </w:r>
            <w:r>
              <w:rPr>
                <w:rFonts w:ascii="ArialMT" w:eastAsia="Calibri" w:hAnsi="ArialMT" w:cs="ArialMT"/>
                <w:color w:val="656966"/>
              </w:rPr>
              <w:t xml:space="preserve">aim </w:t>
            </w:r>
            <w:r>
              <w:rPr>
                <w:rFonts w:ascii="ArialMT" w:eastAsia="Calibri" w:hAnsi="ArialMT" w:cs="ArialMT"/>
                <w:color w:val="656966"/>
              </w:rPr>
              <w:t xml:space="preserve">to design a domain-specific language for proof representation. </w:t>
            </w:r>
            <w:r w:rsidR="00161A5D">
              <w:rPr>
                <w:rFonts w:ascii="ArialMT" w:eastAsia="Calibri" w:hAnsi="ArialMT" w:cs="ArialMT"/>
                <w:color w:val="656966"/>
              </w:rPr>
              <w:t xml:space="preserve">More specifically, </w:t>
            </w:r>
            <w:r>
              <w:rPr>
                <w:rFonts w:ascii="ArialMT" w:eastAsia="Calibri" w:hAnsi="ArialMT" w:cs="ArialMT"/>
                <w:color w:val="656966"/>
              </w:rPr>
              <w:t>w</w:t>
            </w:r>
            <w:r>
              <w:rPr>
                <w:rFonts w:ascii="ArialMT" w:eastAsia="Calibri" w:hAnsi="ArialMT" w:cs="ArialMT"/>
                <w:color w:val="656966"/>
              </w:rPr>
              <w:t xml:space="preserve">e plan to continue this work </w:t>
            </w:r>
            <w:r>
              <w:rPr>
                <w:rFonts w:ascii="ArialMT" w:eastAsia="Calibri" w:hAnsi="ArialMT" w:cs="ArialMT"/>
                <w:color w:val="656966"/>
              </w:rPr>
              <w:t xml:space="preserve">to </w:t>
            </w:r>
            <w:r>
              <w:rPr>
                <w:rFonts w:ascii="ArialMT" w:eastAsia="Calibri" w:hAnsi="ArialMT" w:cs="ArialMT"/>
                <w:color w:val="656966"/>
              </w:rPr>
              <w:t xml:space="preserve">develop the foundations for a graph-based proof management environment (in the style of PORGY but specifically tailored to the management of proofs). This will require some engineering work as well as more research on proof formats and proof management. This research can also shed light on closely related problems, such as, proof visualisation, proof search, proof maintenance (e.g. proof updates and extensions). </w:t>
            </w:r>
          </w:p>
          <w:p w14:paraId="6D83A889" w14:textId="06CCFAE7" w:rsidR="00A0304D" w:rsidRPr="00B3334D" w:rsidRDefault="00900893" w:rsidP="003B3C92">
            <w:pPr>
              <w:spacing w:before="120" w:after="120"/>
              <w:rPr>
                <w:rFonts w:ascii="ArialMT" w:eastAsia="Calibri" w:hAnsi="ArialMT" w:cs="ArialMT"/>
                <w:color w:val="656966"/>
              </w:rPr>
            </w:pPr>
            <w:r>
              <w:rPr>
                <w:rFonts w:ascii="ArialMT" w:eastAsia="Calibri" w:hAnsi="ArialMT" w:cs="ArialMT"/>
                <w:color w:val="656966"/>
              </w:rPr>
              <w:t>To carry out this work, w</w:t>
            </w:r>
            <w:r w:rsidR="00B3334D">
              <w:rPr>
                <w:rFonts w:ascii="ArialMT" w:eastAsia="Calibri" w:hAnsi="ArialMT" w:cs="ArialMT"/>
                <w:color w:val="656966"/>
              </w:rPr>
              <w:t xml:space="preserve">e are planning a follow up visit of Sandra Alves to London in November 2023 to complete the specification of graph transformation rules implementing proof simplification. In addition, </w:t>
            </w:r>
            <w:r w:rsidR="00F15682">
              <w:rPr>
                <w:rFonts w:ascii="ArialMT" w:eastAsia="Calibri" w:hAnsi="ArialMT" w:cs="ArialMT"/>
                <w:color w:val="656966"/>
              </w:rPr>
              <w:t xml:space="preserve">we </w:t>
            </w:r>
            <w:r w:rsidR="0008730A">
              <w:rPr>
                <w:rFonts w:ascii="ArialMT" w:eastAsia="Calibri" w:hAnsi="ArialMT" w:cs="ArialMT"/>
                <w:color w:val="656966"/>
              </w:rPr>
              <w:t xml:space="preserve">are planning to </w:t>
            </w:r>
            <w:r w:rsidR="003B3C92">
              <w:rPr>
                <w:rFonts w:ascii="ArialMT" w:eastAsia="Calibri" w:hAnsi="ArialMT" w:cs="ArialMT"/>
                <w:color w:val="656966"/>
              </w:rPr>
              <w:t>involv</w:t>
            </w:r>
            <w:r w:rsidR="00F15682">
              <w:rPr>
                <w:rFonts w:ascii="ArialMT" w:eastAsia="Calibri" w:hAnsi="ArialMT" w:cs="ArialMT"/>
                <w:color w:val="656966"/>
              </w:rPr>
              <w:t>e</w:t>
            </w:r>
            <w:r w:rsidR="003B3C92">
              <w:rPr>
                <w:rFonts w:ascii="ArialMT" w:eastAsia="Calibri" w:hAnsi="ArialMT" w:cs="ArialMT"/>
                <w:color w:val="656966"/>
              </w:rPr>
              <w:t xml:space="preserve"> undergraduate and postgraduate students from the University of Porto and King’s College London</w:t>
            </w:r>
            <w:r w:rsidR="00B3334D">
              <w:rPr>
                <w:rFonts w:ascii="ArialMT" w:eastAsia="Calibri" w:hAnsi="ArialMT" w:cs="ArialMT"/>
                <w:color w:val="656966"/>
              </w:rPr>
              <w:t xml:space="preserve"> in </w:t>
            </w:r>
            <w:r w:rsidR="00B3334D">
              <w:rPr>
                <w:rFonts w:ascii="ArialMT" w:eastAsia="Calibri" w:hAnsi="ArialMT" w:cs="ArialMT"/>
                <w:color w:val="656966"/>
              </w:rPr>
              <w:t>this collaborative wor</w:t>
            </w:r>
            <w:r w:rsidR="00B3334D">
              <w:rPr>
                <w:rFonts w:ascii="ArialMT" w:eastAsia="Calibri" w:hAnsi="ArialMT" w:cs="ArialMT"/>
                <w:color w:val="656966"/>
              </w:rPr>
              <w:t>k</w:t>
            </w:r>
            <w:r w:rsidR="003B3C92">
              <w:rPr>
                <w:rFonts w:ascii="ArialMT" w:eastAsia="Calibri" w:hAnsi="ArialMT" w:cs="ArialMT"/>
                <w:color w:val="656966"/>
              </w:rPr>
              <w:t xml:space="preserve">: </w:t>
            </w:r>
            <w:r w:rsidR="00F15682">
              <w:rPr>
                <w:rFonts w:ascii="ArialMT" w:eastAsia="Calibri" w:hAnsi="ArialMT" w:cs="ArialMT"/>
                <w:color w:val="656966"/>
              </w:rPr>
              <w:t xml:space="preserve">during the visit, we discussed potential topics for </w:t>
            </w:r>
            <w:r w:rsidR="003B3C92">
              <w:rPr>
                <w:rFonts w:ascii="ArialMT" w:eastAsia="Calibri" w:hAnsi="ArialMT" w:cs="ArialMT"/>
                <w:color w:val="656966"/>
              </w:rPr>
              <w:t>final-year BSc and MSc projects that combine theoretical work with implementation towards the above-stated goal</w:t>
            </w:r>
            <w:r w:rsidR="009F4855">
              <w:rPr>
                <w:rFonts w:ascii="ArialMT" w:eastAsia="Calibri" w:hAnsi="ArialMT" w:cs="ArialMT"/>
                <w:color w:val="656966"/>
              </w:rPr>
              <w:t>s</w:t>
            </w:r>
            <w:r w:rsidR="003B3C92">
              <w:rPr>
                <w:rFonts w:ascii="ArialMT" w:eastAsia="Calibri" w:hAnsi="ArialMT" w:cs="ArialMT"/>
                <w:color w:val="656966"/>
              </w:rPr>
              <w:t>.</w:t>
            </w:r>
            <w:r w:rsidR="00F15682">
              <w:rPr>
                <w:rFonts w:ascii="ArialMT" w:eastAsia="Calibri" w:hAnsi="ArialMT" w:cs="ArialMT"/>
                <w:color w:val="656966"/>
              </w:rPr>
              <w:t xml:space="preserve"> </w:t>
            </w:r>
            <w:r w:rsidR="00BC0D05">
              <w:rPr>
                <w:rFonts w:ascii="ArialMT" w:eastAsia="Calibri" w:hAnsi="ArialMT" w:cs="ArialMT"/>
                <w:color w:val="656966"/>
              </w:rPr>
              <w:t>As a result, w</w:t>
            </w:r>
            <w:r w:rsidR="00F15682">
              <w:rPr>
                <w:rFonts w:ascii="ArialMT" w:eastAsia="Calibri" w:hAnsi="ArialMT" w:cs="ArialMT"/>
                <w:color w:val="656966"/>
              </w:rPr>
              <w:t>e have proposed student projects</w:t>
            </w:r>
            <w:r w:rsidR="0008730A">
              <w:rPr>
                <w:rFonts w:ascii="ArialMT" w:eastAsia="Calibri" w:hAnsi="ArialMT" w:cs="ArialMT"/>
                <w:color w:val="656966"/>
              </w:rPr>
              <w:t xml:space="preserve"> (for the 2022-23 academic year)</w:t>
            </w:r>
            <w:r w:rsidR="00F15682">
              <w:rPr>
                <w:rFonts w:ascii="ArialMT" w:eastAsia="Calibri" w:hAnsi="ArialMT" w:cs="ArialMT"/>
                <w:color w:val="656966"/>
              </w:rPr>
              <w:t xml:space="preserve"> in topics related to this visit, both in the university of Porto and at King’s College London.</w:t>
            </w:r>
          </w:p>
          <w:p w14:paraId="79965B1A" w14:textId="621A3947" w:rsidR="00855770" w:rsidRPr="00855770" w:rsidRDefault="00855770" w:rsidP="00A0304D">
            <w:pPr>
              <w:spacing w:before="120"/>
              <w:rPr>
                <w:shd w:val="clear" w:color="auto" w:fill="C5C5BD" w:themeFill="background2"/>
              </w:rPr>
            </w:pPr>
          </w:p>
        </w:tc>
      </w:tr>
    </w:tbl>
    <w:p w14:paraId="1E3BB603" w14:textId="09B92752" w:rsidR="005146D6" w:rsidRPr="00D940F7" w:rsidRDefault="005146D6" w:rsidP="00D940F7"/>
    <w:sectPr w:rsidR="005146D6" w:rsidRPr="00D940F7" w:rsidSect="00384D8B">
      <w:headerReference w:type="even" r:id="rId11"/>
      <w:headerReference w:type="default" r:id="rId12"/>
      <w:footerReference w:type="even" r:id="rId13"/>
      <w:footerReference w:type="default" r:id="rId14"/>
      <w:headerReference w:type="first" r:id="rId15"/>
      <w:footerReference w:type="first" r:id="rId16"/>
      <w:pgSz w:w="11900" w:h="16840"/>
      <w:pgMar w:top="1418" w:right="1418" w:bottom="851" w:left="1418" w:header="1418" w:footer="5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C33A9" w14:textId="77777777" w:rsidR="002817DF" w:rsidRDefault="002817DF" w:rsidP="00F24F32">
      <w:r>
        <w:separator/>
      </w:r>
    </w:p>
  </w:endnote>
  <w:endnote w:type="continuationSeparator" w:id="0">
    <w:p w14:paraId="0E1D3379" w14:textId="77777777" w:rsidR="002817DF" w:rsidRDefault="002817DF" w:rsidP="00F24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MT">
    <w:altName w:val="Times New Roman"/>
    <w:panose1 w:val="020B0604020202020204"/>
    <w:charset w:val="00"/>
    <w:family w:val="swiss"/>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panose1 w:val="020B0604030504040204"/>
    <w:charset w:val="80"/>
    <w:family w:val="swiss"/>
    <w:pitch w:val="variable"/>
    <w:sig w:usb0="E00002FF" w:usb1="6AC7FFFF" w:usb2="08000012" w:usb3="00000000" w:csb0="0002009F" w:csb1="00000000"/>
  </w:font>
  <w:font w:name="Effra">
    <w:altName w:val="Calibri"/>
    <w:panose1 w:val="020B0604020202020204"/>
    <w:charset w:val="00"/>
    <w:family w:val="swiss"/>
    <w:pitch w:val="variable"/>
    <w:sig w:usb0="A00022EF" w:usb1="D000A05B" w:usb2="00000008" w:usb3="00000000" w:csb0="000000D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3" w:usb1="00000000" w:usb2="00000000" w:usb3="00000000" w:csb0="00000001" w:csb1="00000000"/>
  </w:font>
  <w:font w:name="Exo">
    <w:altName w:val="Calibri"/>
    <w:panose1 w:val="020B0604020202020204"/>
    <w:charset w:val="00"/>
    <w:family w:val="auto"/>
    <w:pitch w:val="variable"/>
    <w:sig w:usb0="A00000EF" w:usb1="4000204B" w:usb2="00000000" w:usb3="00000000" w:csb0="00000093" w:csb1="00000000"/>
  </w:font>
  <w:font w:name="MinionPro-Regular">
    <w:altName w:val="Calibri"/>
    <w:panose1 w:val="020B0604020202020204"/>
    <w:charset w:val="00"/>
    <w:family w:val="auto"/>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Effra Light">
    <w:altName w:val="Calibri"/>
    <w:panose1 w:val="020B0604020202020204"/>
    <w:charset w:val="00"/>
    <w:family w:val="swiss"/>
    <w:pitch w:val="variable"/>
    <w:sig w:usb0="A00022EF" w:usb1="D000A05B" w:usb2="00000008" w:usb3="00000000" w:csb0="000000DF" w:csb1="00000000"/>
  </w:font>
  <w:font w:name="Times New Roman (Corps CS)">
    <w:altName w:val="Times New Roman"/>
    <w:panose1 w:val="020B0604020202020204"/>
    <w:charset w:val="00"/>
    <w:family w:val="roman"/>
    <w:pitch w:val="default"/>
  </w:font>
  <w:font w:name="Roboto">
    <w:altName w:val="Arial"/>
    <w:panose1 w:val="020B0604020202020204"/>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464B5" w14:textId="77777777" w:rsidR="00687DCA" w:rsidRDefault="00687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29C1E" w14:textId="67331524" w:rsidR="00851130" w:rsidRDefault="00851130" w:rsidP="00F24F32">
    <w:pPr>
      <w:pStyle w:val="Footer"/>
    </w:pPr>
    <w:r>
      <w:rPr>
        <w:noProof/>
        <w:lang w:eastAsia="fr-FR"/>
      </w:rPr>
      <mc:AlternateContent>
        <mc:Choice Requires="wps">
          <w:drawing>
            <wp:anchor distT="0" distB="0" distL="114300" distR="114300" simplePos="0" relativeHeight="251657216" behindDoc="0" locked="0" layoutInCell="1" allowOverlap="1" wp14:anchorId="0CD58388" wp14:editId="4DF7F2DE">
              <wp:simplePos x="0" y="0"/>
              <wp:positionH relativeFrom="margin">
                <wp:posOffset>0</wp:posOffset>
              </wp:positionH>
              <wp:positionV relativeFrom="page">
                <wp:align>bottom</wp:align>
              </wp:positionV>
              <wp:extent cx="5760000" cy="540000"/>
              <wp:effectExtent l="0" t="0" r="6350" b="0"/>
              <wp:wrapNone/>
              <wp:docPr id="5" name="Zone de texte 5"/>
              <wp:cNvGraphicFramePr/>
              <a:graphic xmlns:a="http://schemas.openxmlformats.org/drawingml/2006/main">
                <a:graphicData uri="http://schemas.microsoft.com/office/word/2010/wordprocessingShape">
                  <wps:wsp>
                    <wps:cNvSpPr txBox="1"/>
                    <wps:spPr>
                      <a:xfrm>
                        <a:off x="0" y="0"/>
                        <a:ext cx="5760000" cy="540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15C8EA" w14:textId="77777777"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692EE6">
                            <w:rPr>
                              <w:noProof/>
                              <w:sz w:val="16"/>
                              <w:szCs w:val="16"/>
                            </w:rPr>
                            <w:t>3</w:t>
                          </w:r>
                          <w:r w:rsidRPr="00181660">
                            <w:rPr>
                              <w:sz w:val="16"/>
                              <w:szCs w:val="16"/>
                            </w:rPr>
                            <w:fldChar w:fldCharType="end"/>
                          </w:r>
                        </w:p>
                      </w:txbxContent>
                    </wps:txbx>
                    <wps:bodyPr rot="0" spcFirstLastPara="0" vertOverflow="overflow" horzOverflow="overflow" vert="horz" wrap="square" lIns="91440" tIns="45720" rIns="0" bIns="28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58388" id="_x0000_t202" coordsize="21600,21600" o:spt="202" path="m,l,21600r21600,l21600,xe">
              <v:stroke joinstyle="miter"/>
              <v:path gradientshapeok="t" o:connecttype="rect"/>
            </v:shapetype>
            <v:shape id="Zone de texte 5" o:spid="_x0000_s1026" type="#_x0000_t202" style="position:absolute;left:0;text-align:left;margin-left:0;margin-top:0;width:453.55pt;height:42.5pt;z-index:251657216;visibility:visible;mso-wrap-style:square;mso-width-percent:0;mso-height-percent:0;mso-wrap-distance-left:9pt;mso-wrap-distance-top:0;mso-wrap-distance-right:9pt;mso-wrap-distance-bottom:0;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" filled="f" stroked="f">
              <v:textbox inset=",,0,8mm">
                <w:txbxContent>
                  <w:p w14:paraId="5715C8EA" w14:textId="77777777"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692EE6">
                      <w:rPr>
                        <w:noProof/>
                        <w:sz w:val="16"/>
                        <w:szCs w:val="16"/>
                      </w:rPr>
                      <w:t>3</w:t>
                    </w:r>
                    <w:r w:rsidRPr="00181660">
                      <w:rPr>
                        <w:sz w:val="16"/>
                        <w:szCs w:val="16"/>
                      </w:rPr>
                      <w:fldChar w:fldCharType="end"/>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0F7B5" w14:textId="2F0F311A" w:rsidR="00CE1D0D" w:rsidRPr="00ED1804" w:rsidRDefault="00CE1D0D" w:rsidP="00987F45">
    <w:pPr>
      <w:pStyle w:val="Footer"/>
      <w:rPr>
        <w:rFonts w:ascii="Effra" w:hAnsi="Effra"/>
        <w:noProof/>
        <w:sz w:val="17"/>
        <w:szCs w:val="17"/>
      </w:rPr>
    </w:pPr>
  </w:p>
  <w:p w14:paraId="6756AE4E" w14:textId="74DB7DBF" w:rsidR="00851130" w:rsidRPr="00703422" w:rsidRDefault="00630287" w:rsidP="00D7115C">
    <w:pPr>
      <w:pStyle w:val="Footer"/>
      <w:tabs>
        <w:tab w:val="clear" w:pos="4536"/>
        <w:tab w:val="center" w:pos="6379"/>
        <w:tab w:val="left" w:pos="6521"/>
      </w:tabs>
      <w:rPr>
        <w:rFonts w:ascii="Effra" w:hAnsi="Effra"/>
        <w:b/>
        <w:bCs/>
        <w:color w:val="3D5ABF"/>
        <w:sz w:val="17"/>
        <w:szCs w:val="17"/>
        <w:lang w:val="fr-FR"/>
      </w:rPr>
    </w:pPr>
    <w:r>
      <w:rPr>
        <w:noProof/>
      </w:rPr>
      <w:drawing>
        <wp:anchor distT="0" distB="0" distL="114300" distR="114300" simplePos="0" relativeHeight="251664384" behindDoc="0" locked="0" layoutInCell="1" allowOverlap="1" wp14:anchorId="22F30506" wp14:editId="32E25867">
          <wp:simplePos x="0" y="0"/>
          <wp:positionH relativeFrom="column">
            <wp:posOffset>3995420</wp:posOffset>
          </wp:positionH>
          <wp:positionV relativeFrom="paragraph">
            <wp:posOffset>20320</wp:posOffset>
          </wp:positionV>
          <wp:extent cx="1572260" cy="329565"/>
          <wp:effectExtent l="0" t="0" r="889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260" cy="32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543" w:rsidRPr="00703422">
      <w:rPr>
        <w:rFonts w:ascii="Effra" w:hAnsi="Effra"/>
        <w:b/>
        <w:bCs/>
        <w:color w:val="3D5ABF"/>
        <w:sz w:val="17"/>
        <w:szCs w:val="17"/>
        <w:lang w:val="fr-FR"/>
      </w:rPr>
      <w:t>COST Association AISBL</w:t>
    </w:r>
  </w:p>
  <w:p w14:paraId="69904146" w14:textId="71142AC4" w:rsidR="00553543" w:rsidRPr="008C46E3" w:rsidRDefault="00553543" w:rsidP="0073624E">
    <w:pPr>
      <w:pStyle w:val="Footer"/>
      <w:tabs>
        <w:tab w:val="clear" w:pos="9072"/>
        <w:tab w:val="left" w:pos="6379"/>
        <w:tab w:val="left" w:pos="7210"/>
      </w:tabs>
      <w:rPr>
        <w:rFonts w:ascii="Effra" w:hAnsi="Effra"/>
        <w:sz w:val="17"/>
        <w:szCs w:val="17"/>
        <w:lang w:val="fr-FR"/>
      </w:rPr>
    </w:pPr>
    <w:r w:rsidRPr="008C46E3">
      <w:rPr>
        <w:rFonts w:ascii="Effra" w:hAnsi="Effra"/>
        <w:sz w:val="17"/>
        <w:szCs w:val="17"/>
        <w:lang w:val="fr-FR"/>
      </w:rPr>
      <w:t xml:space="preserve">Avenue du Boulevard </w:t>
    </w:r>
    <w:r w:rsidR="00C75B36" w:rsidRPr="008C46E3">
      <w:rPr>
        <w:rFonts w:ascii="Effra" w:hAnsi="Effra"/>
        <w:sz w:val="17"/>
        <w:szCs w:val="17"/>
        <w:lang w:val="fr-FR"/>
      </w:rPr>
      <w:t>–</w:t>
    </w:r>
    <w:r w:rsidRPr="008C46E3">
      <w:rPr>
        <w:rFonts w:ascii="Effra" w:hAnsi="Effra"/>
        <w:sz w:val="17"/>
        <w:szCs w:val="17"/>
        <w:lang w:val="fr-FR"/>
      </w:rPr>
      <w:t xml:space="preserve"> </w:t>
    </w:r>
    <w:proofErr w:type="spellStart"/>
    <w:r w:rsidRPr="008C46E3">
      <w:rPr>
        <w:rFonts w:ascii="Effra" w:hAnsi="Effra"/>
        <w:sz w:val="17"/>
        <w:szCs w:val="17"/>
        <w:lang w:val="fr-FR"/>
      </w:rPr>
      <w:t>Bolwerklaan</w:t>
    </w:r>
    <w:proofErr w:type="spellEnd"/>
    <w:r w:rsidR="00C75B36" w:rsidRPr="008C46E3">
      <w:rPr>
        <w:rFonts w:ascii="Effra" w:hAnsi="Effra"/>
        <w:sz w:val="17"/>
        <w:szCs w:val="17"/>
        <w:lang w:val="fr-FR"/>
      </w:rPr>
      <w:t xml:space="preserve"> 21 | 1210 </w:t>
    </w:r>
    <w:r w:rsidR="00703422" w:rsidRPr="008C46E3">
      <w:rPr>
        <w:rFonts w:ascii="Effra" w:hAnsi="Effra"/>
        <w:sz w:val="17"/>
        <w:szCs w:val="17"/>
        <w:lang w:val="fr-FR"/>
      </w:rPr>
      <w:t xml:space="preserve">Brussels, </w:t>
    </w:r>
    <w:proofErr w:type="spellStart"/>
    <w:r w:rsidR="00703422" w:rsidRPr="008C46E3">
      <w:rPr>
        <w:rFonts w:ascii="Effra" w:hAnsi="Effra"/>
        <w:sz w:val="17"/>
        <w:szCs w:val="17"/>
        <w:lang w:val="fr-FR"/>
      </w:rPr>
      <w:t>Belg</w:t>
    </w:r>
    <w:r w:rsidR="00C75B36" w:rsidRPr="008C46E3">
      <w:rPr>
        <w:rFonts w:ascii="Effra" w:hAnsi="Effra"/>
        <w:sz w:val="17"/>
        <w:szCs w:val="17"/>
        <w:lang w:val="fr-FR"/>
      </w:rPr>
      <w:t>ium</w:t>
    </w:r>
    <w:proofErr w:type="spellEnd"/>
    <w:r w:rsidR="00275878" w:rsidRPr="008C46E3">
      <w:rPr>
        <w:rFonts w:ascii="Effra" w:hAnsi="Effra"/>
        <w:sz w:val="17"/>
        <w:szCs w:val="17"/>
        <w:lang w:val="fr-FR"/>
      </w:rPr>
      <w:tab/>
    </w:r>
    <w:r w:rsidR="0073624E" w:rsidRPr="008C46E3">
      <w:rPr>
        <w:rFonts w:ascii="Effra" w:hAnsi="Effra"/>
        <w:sz w:val="17"/>
        <w:szCs w:val="17"/>
        <w:lang w:val="fr-FR"/>
      </w:rPr>
      <w:tab/>
    </w:r>
  </w:p>
  <w:p w14:paraId="1245643E" w14:textId="489F6FAB" w:rsidR="00C75B36" w:rsidRPr="00516CEB" w:rsidRDefault="00C75B36" w:rsidP="00D7115C">
    <w:pPr>
      <w:pStyle w:val="Footer"/>
      <w:tabs>
        <w:tab w:val="clear" w:pos="4536"/>
        <w:tab w:val="center" w:pos="6379"/>
      </w:tabs>
      <w:rPr>
        <w:rFonts w:ascii="Effra" w:hAnsi="Effra"/>
        <w:sz w:val="17"/>
        <w:szCs w:val="17"/>
        <w:lang w:val="fr-FR"/>
      </w:rPr>
    </w:pPr>
    <w:r w:rsidRPr="008C46E3">
      <w:rPr>
        <w:rFonts w:ascii="Effra" w:hAnsi="Effra"/>
        <w:sz w:val="17"/>
        <w:szCs w:val="17"/>
        <w:lang w:val="fr-FR"/>
      </w:rPr>
      <w:t xml:space="preserve">T +32 (0)2 533 3800 | office@cost.eu | </w:t>
    </w:r>
    <w:r w:rsidR="00D7115C" w:rsidRPr="008C46E3">
      <w:rPr>
        <w:rFonts w:ascii="Effra" w:hAnsi="Effra"/>
        <w:sz w:val="17"/>
        <w:szCs w:val="17"/>
        <w:lang w:val="fr-FR"/>
      </w:rPr>
      <w:t>www.cost.eu</w:t>
    </w:r>
    <w:r w:rsidR="00D7115C">
      <w:rPr>
        <w:rFonts w:ascii="Effra" w:hAnsi="Effra"/>
        <w:sz w:val="17"/>
        <w:szCs w:val="17"/>
        <w:lang w:val="fr-F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3589C" w14:textId="77777777" w:rsidR="002817DF" w:rsidRDefault="002817DF" w:rsidP="00F24F32">
      <w:r>
        <w:separator/>
      </w:r>
    </w:p>
  </w:footnote>
  <w:footnote w:type="continuationSeparator" w:id="0">
    <w:p w14:paraId="3438ACAB" w14:textId="77777777" w:rsidR="002817DF" w:rsidRDefault="002817DF" w:rsidP="00F24F32">
      <w:r>
        <w:continuationSeparator/>
      </w:r>
    </w:p>
  </w:footnote>
  <w:footnote w:id="1">
    <w:p w14:paraId="122F8C6D" w14:textId="77777777" w:rsidR="00855770" w:rsidRPr="00A4331D" w:rsidRDefault="00855770" w:rsidP="00855770">
      <w:pPr>
        <w:pStyle w:val="Title2"/>
        <w:spacing w:before="120"/>
        <w:jc w:val="both"/>
      </w:pPr>
      <w:r w:rsidRPr="00A02DDA">
        <w:rPr>
          <w:rStyle w:val="FootnoteReference"/>
          <w:color w:val="56585B"/>
          <w:sz w:val="16"/>
          <w:szCs w:val="16"/>
          <w:lang w:val="nl-BE"/>
        </w:rPr>
        <w:footnoteRef/>
      </w:r>
      <w:r w:rsidRPr="00A02DDA">
        <w:rPr>
          <w:rStyle w:val="FootnoteReference"/>
          <w:color w:val="56585B"/>
          <w:sz w:val="16"/>
          <w:szCs w:val="16"/>
          <w:lang w:val="nl-BE"/>
        </w:rPr>
        <w:t xml:space="preserve"> </w:t>
      </w:r>
      <w:r w:rsidRPr="00A02DDA">
        <w:rPr>
          <w:rFonts w:ascii="ArialMT" w:eastAsiaTheme="minorHAnsi" w:hAnsi="ArialMT" w:cs="ArialMT"/>
          <w:b w:val="0"/>
          <w:color w:val="656966"/>
          <w:sz w:val="16"/>
          <w:szCs w:val="16"/>
        </w:rPr>
        <w:t>This report is submitted by the grantee to the Action MC for approval and for claiming payment of the awarded grant. The Grant Awarding Coordinator coordinates the evaluation of this report on behalf of the Action MC and instructs the GH for payment of the Grant</w:t>
      </w:r>
      <w:r>
        <w:rPr>
          <w:rFonts w:ascii="ArialMT" w:eastAsiaTheme="minorHAnsi" w:hAnsi="ArialMT" w:cs="ArialMT"/>
          <w:b w:val="0"/>
          <w:color w:val="656966"/>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7B920" w14:textId="77777777" w:rsidR="00687DCA" w:rsidRDefault="00687D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3466D" w14:textId="77777777" w:rsidR="00851130" w:rsidRDefault="00851130" w:rsidP="00F24F32">
    <w:pPr>
      <w:pStyle w:val="Header"/>
    </w:pPr>
    <w:r w:rsidRPr="002050E6">
      <w:rPr>
        <w:noProof/>
        <w:lang w:eastAsia="fr-FR"/>
      </w:rPr>
      <w:drawing>
        <wp:anchor distT="0" distB="0" distL="114300" distR="114300" simplePos="0" relativeHeight="251656192" behindDoc="1" locked="0" layoutInCell="1" allowOverlap="1" wp14:anchorId="2404C9C6" wp14:editId="53646809">
          <wp:simplePos x="0" y="0"/>
          <wp:positionH relativeFrom="page">
            <wp:posOffset>132292</wp:posOffset>
          </wp:positionH>
          <wp:positionV relativeFrom="page">
            <wp:posOffset>0</wp:posOffset>
          </wp:positionV>
          <wp:extent cx="7560000" cy="1090872"/>
          <wp:effectExtent l="0" t="0" r="0" b="1905"/>
          <wp:wrapNone/>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9087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65A25" w14:textId="35236CF4" w:rsidR="00773BAB" w:rsidRDefault="00687DCA" w:rsidP="00773BAB">
    <w:pPr>
      <w:pStyle w:val="Header"/>
    </w:pPr>
    <w:r>
      <w:rPr>
        <w:noProof/>
      </w:rPr>
      <w:drawing>
        <wp:anchor distT="0" distB="0" distL="114300" distR="114300" simplePos="0" relativeHeight="251663360" behindDoc="1" locked="0" layoutInCell="1" allowOverlap="1" wp14:anchorId="522F6724" wp14:editId="63483448">
          <wp:simplePos x="0" y="0"/>
          <wp:positionH relativeFrom="page">
            <wp:posOffset>0</wp:posOffset>
          </wp:positionH>
          <wp:positionV relativeFrom="page">
            <wp:posOffset>0</wp:posOffset>
          </wp:positionV>
          <wp:extent cx="5978525" cy="1781810"/>
          <wp:effectExtent l="0" t="0" r="3175" b="8890"/>
          <wp:wrapNone/>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a:srcRect r="20491"/>
                  <a:stretch/>
                </pic:blipFill>
                <pic:spPr bwMode="auto">
                  <a:xfrm>
                    <a:off x="0" y="0"/>
                    <a:ext cx="5978525"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D03CC" w14:textId="77777777" w:rsidR="00773BAB" w:rsidRDefault="00773BAB" w:rsidP="00773BAB">
    <w:pPr>
      <w:pStyle w:val="Header"/>
    </w:pPr>
  </w:p>
  <w:p w14:paraId="32E79874" w14:textId="0096D2D9" w:rsidR="00773BAB" w:rsidRDefault="00773BAB" w:rsidP="00773BAB">
    <w:pPr>
      <w:pStyle w:val="Header"/>
    </w:pPr>
  </w:p>
  <w:p w14:paraId="79D070D4" w14:textId="77777777" w:rsidR="00773BAB" w:rsidRDefault="00773BAB" w:rsidP="00773BAB">
    <w:pPr>
      <w:pStyle w:val="Header"/>
    </w:pPr>
  </w:p>
  <w:p w14:paraId="63376EFC" w14:textId="782C3E9B" w:rsidR="00851130" w:rsidRDefault="00851130">
    <w:pPr>
      <w:pStyle w:val="Header"/>
      <w:rPr>
        <w:b/>
        <w:bCs/>
        <w:color w:val="3D5ABF"/>
      </w:rPr>
    </w:pPr>
  </w:p>
  <w:p w14:paraId="546AADB4" w14:textId="77777777" w:rsidR="00E427EA" w:rsidRDefault="00E427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01.45pt;height:101.45pt" o:bullet="t">
        <v:imagedata r:id="rId1" o:title="point"/>
      </v:shape>
    </w:pict>
  </w:numPicBullet>
  <w:abstractNum w:abstractNumId="0" w15:restartNumberingAfterBreak="0">
    <w:nsid w:val="FFFFFF7C"/>
    <w:multiLevelType w:val="singleLevel"/>
    <w:tmpl w:val="3174AF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E08E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02F9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2820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E24F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3CC7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CCDD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F8223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46A8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8862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65F0C"/>
    <w:multiLevelType w:val="multilevel"/>
    <w:tmpl w:val="6B6A3C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27863BA"/>
    <w:multiLevelType w:val="multilevel"/>
    <w:tmpl w:val="71680A70"/>
    <w:numStyleLink w:val="COSTNUM"/>
  </w:abstractNum>
  <w:abstractNum w:abstractNumId="12" w15:restartNumberingAfterBreak="0">
    <w:nsid w:val="050D62A9"/>
    <w:multiLevelType w:val="multilevel"/>
    <w:tmpl w:val="784A2EA2"/>
    <w:lvl w:ilvl="0">
      <w:start w:val="1"/>
      <w:numFmt w:val="bullet"/>
      <w:lvlText w:val=""/>
      <w:lvlJc w:val="left"/>
      <w:pPr>
        <w:ind w:left="1440" w:hanging="360"/>
      </w:pPr>
      <w:rPr>
        <w:rFonts w:ascii="Symbol" w:hAnsi="Symbol" w:hint="default"/>
        <w:b/>
        <w:i w:val="0"/>
        <w:color w:val="FF7958"/>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CD213BF"/>
    <w:multiLevelType w:val="multilevel"/>
    <w:tmpl w:val="2E2A5D22"/>
    <w:lvl w:ilvl="0">
      <w:start w:val="1"/>
      <w:numFmt w:val="decimal"/>
      <w:lvlText w:val="%1."/>
      <w:lvlJc w:val="left"/>
      <w:pPr>
        <w:ind w:left="720" w:hanging="360"/>
      </w:pPr>
      <w:rPr>
        <w:rFonts w:hint="default"/>
        <w:sz w:val="22"/>
        <w:szCs w:val="2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0DBC0729"/>
    <w:multiLevelType w:val="multilevel"/>
    <w:tmpl w:val="DC007C1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11CA13CD"/>
    <w:multiLevelType w:val="hybridMultilevel"/>
    <w:tmpl w:val="9C54EB1E"/>
    <w:lvl w:ilvl="0" w:tplc="0922B5B0">
      <w:start w:val="5"/>
      <w:numFmt w:val="bullet"/>
      <w:lvlText w:val="-"/>
      <w:lvlJc w:val="left"/>
      <w:pPr>
        <w:ind w:left="720" w:hanging="360"/>
      </w:pPr>
      <w:rPr>
        <w:rFonts w:ascii="ArialMT" w:eastAsiaTheme="minorEastAsia" w:hAnsi="ArialMT" w:cs="ArialMT" w:hint="default"/>
        <w:color w:val="656966"/>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00016D"/>
    <w:multiLevelType w:val="multilevel"/>
    <w:tmpl w:val="6824B18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140F3D04"/>
    <w:multiLevelType w:val="hybridMultilevel"/>
    <w:tmpl w:val="422617E8"/>
    <w:lvl w:ilvl="0" w:tplc="DF66F8C4">
      <w:start w:val="1"/>
      <w:numFmt w:val="bullet"/>
      <w:lvlText w:val="-"/>
      <w:lvlJc w:val="left"/>
      <w:pPr>
        <w:ind w:left="720" w:hanging="360"/>
      </w:pPr>
      <w:rPr>
        <w:rFonts w:ascii="ArialMT" w:eastAsiaTheme="minorEastAsia" w:hAnsi="ArialMT" w:cs="ArialMT" w:hint="default"/>
        <w:color w:val="656966"/>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7060824"/>
    <w:multiLevelType w:val="multilevel"/>
    <w:tmpl w:val="A288D67A"/>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9" w15:restartNumberingAfterBreak="0">
    <w:nsid w:val="18D43229"/>
    <w:multiLevelType w:val="multilevel"/>
    <w:tmpl w:val="252A16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3EC4719"/>
    <w:multiLevelType w:val="multilevel"/>
    <w:tmpl w:val="AA30A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5F370B"/>
    <w:multiLevelType w:val="multilevel"/>
    <w:tmpl w:val="C63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A5120F"/>
    <w:multiLevelType w:val="multilevel"/>
    <w:tmpl w:val="C152E5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FA84D4D"/>
    <w:multiLevelType w:val="multilevel"/>
    <w:tmpl w:val="5936F0DC"/>
    <w:styleLink w:val="Listeactuelle1"/>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4" w15:restartNumberingAfterBreak="0">
    <w:nsid w:val="42AE5C95"/>
    <w:multiLevelType w:val="multilevel"/>
    <w:tmpl w:val="A6DA7EF0"/>
    <w:lvl w:ilvl="0">
      <w:start w:val="1"/>
      <w:numFmt w:val="decimal"/>
      <w:lvlText w:val="%1."/>
      <w:lvlJc w:val="left"/>
      <w:pPr>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5EC3204"/>
    <w:multiLevelType w:val="multilevel"/>
    <w:tmpl w:val="71680A70"/>
    <w:styleLink w:val="COSTNUM"/>
    <w:lvl w:ilvl="0">
      <w:start w:val="1"/>
      <w:numFmt w:val="decimal"/>
      <w:pStyle w:val="Numberedlist"/>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26" w15:restartNumberingAfterBreak="0">
    <w:nsid w:val="4929679C"/>
    <w:multiLevelType w:val="multilevel"/>
    <w:tmpl w:val="A792092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D853BCA"/>
    <w:multiLevelType w:val="multilevel"/>
    <w:tmpl w:val="8C54DA82"/>
    <w:lvl w:ilvl="0">
      <w:start w:val="1"/>
      <w:numFmt w:val="bullet"/>
      <w:pStyle w:val="Niveauducommentaire21"/>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8" w15:restartNumberingAfterBreak="0">
    <w:nsid w:val="4F80237D"/>
    <w:multiLevelType w:val="multilevel"/>
    <w:tmpl w:val="8C54DA82"/>
    <w:styleLink w:val="COST"/>
    <w:lvl w:ilvl="0">
      <w:start w:val="1"/>
      <w:numFmt w:val="bullet"/>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9" w15:restartNumberingAfterBreak="0">
    <w:nsid w:val="583B0834"/>
    <w:multiLevelType w:val="hybridMultilevel"/>
    <w:tmpl w:val="48A08EDC"/>
    <w:lvl w:ilvl="0" w:tplc="2C263554">
      <w:numFmt w:val="bullet"/>
      <w:lvlText w:val="-"/>
      <w:lvlJc w:val="left"/>
      <w:pPr>
        <w:ind w:left="360" w:hanging="360"/>
      </w:pPr>
      <w:rPr>
        <w:rFonts w:ascii="ArialMT" w:eastAsiaTheme="minorHAnsi" w:hAnsi="ArialMT" w:cs="ArialMT"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9D46F80"/>
    <w:multiLevelType w:val="multilevel"/>
    <w:tmpl w:val="955EE596"/>
    <w:styleLink w:val="Listeactuelle3"/>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5B6446F0"/>
    <w:multiLevelType w:val="multilevel"/>
    <w:tmpl w:val="EBFE33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1C605E"/>
    <w:multiLevelType w:val="hybridMultilevel"/>
    <w:tmpl w:val="D522FF26"/>
    <w:lvl w:ilvl="0" w:tplc="0E542C66">
      <w:start w:val="1"/>
      <w:numFmt w:val="decimal"/>
      <w:lvlText w:val="%1"/>
      <w:lvlJc w:val="left"/>
      <w:pPr>
        <w:ind w:left="720" w:hanging="360"/>
      </w:pPr>
      <w:rPr>
        <w:rFonts w:ascii="ArialMT" w:eastAsiaTheme="minorEastAsia" w:hAnsi="ArialMT" w:cs="ArialMT" w:hint="default"/>
        <w:color w:val="656966"/>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B70636"/>
    <w:multiLevelType w:val="hybridMultilevel"/>
    <w:tmpl w:val="2B4ED4BA"/>
    <w:lvl w:ilvl="0" w:tplc="99D4E888">
      <w:start w:val="1"/>
      <w:numFmt w:val="bullet"/>
      <w:lvlText w:val=""/>
      <w:lvlJc w:val="left"/>
      <w:pPr>
        <w:ind w:left="360" w:hanging="360"/>
      </w:pPr>
      <w:rPr>
        <w:rFonts w:ascii="Symbol" w:hAnsi="Symbol" w:hint="default"/>
        <w:color w:val="FF7958"/>
        <w:sz w:val="16"/>
      </w:rPr>
    </w:lvl>
    <w:lvl w:ilvl="1" w:tplc="6436FCA2">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1C10010"/>
    <w:multiLevelType w:val="hybridMultilevel"/>
    <w:tmpl w:val="DD3E4212"/>
    <w:lvl w:ilvl="0" w:tplc="A3DA5538">
      <w:start w:val="4"/>
      <w:numFmt w:val="bullet"/>
      <w:lvlText w:val="-"/>
      <w:lvlJc w:val="left"/>
      <w:pPr>
        <w:ind w:left="720" w:hanging="360"/>
      </w:pPr>
      <w:rPr>
        <w:rFonts w:ascii="Arial" w:eastAsia="Meiry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030D70"/>
    <w:multiLevelType w:val="multilevel"/>
    <w:tmpl w:val="FF10AC28"/>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684C70BB"/>
    <w:multiLevelType w:val="multilevel"/>
    <w:tmpl w:val="62F23F82"/>
    <w:lvl w:ilvl="0">
      <w:start w:val="1"/>
      <w:numFmt w:val="decimal"/>
      <w:lvlText w:val="%1."/>
      <w:lvlJc w:val="left"/>
      <w:pPr>
        <w:ind w:left="1841" w:hanging="360"/>
      </w:pPr>
      <w:rPr>
        <w:rFonts w:hint="default"/>
      </w:rPr>
    </w:lvl>
    <w:lvl w:ilvl="1">
      <w:start w:val="1"/>
      <w:numFmt w:val="decimal"/>
      <w:lvlText w:val="%1.%2."/>
      <w:lvlJc w:val="left"/>
      <w:pPr>
        <w:ind w:left="2273" w:hanging="432"/>
      </w:pPr>
      <w:rPr>
        <w:rFonts w:hint="default"/>
      </w:rPr>
    </w:lvl>
    <w:lvl w:ilvl="2">
      <w:start w:val="1"/>
      <w:numFmt w:val="decimal"/>
      <w:lvlText w:val="%1.%2.%3."/>
      <w:lvlJc w:val="left"/>
      <w:pPr>
        <w:ind w:left="2705" w:hanging="504"/>
      </w:pPr>
      <w:rPr>
        <w:rFonts w:hint="default"/>
      </w:rPr>
    </w:lvl>
    <w:lvl w:ilvl="3">
      <w:start w:val="1"/>
      <w:numFmt w:val="decimal"/>
      <w:lvlText w:val="%1.%2.%3.%4."/>
      <w:lvlJc w:val="left"/>
      <w:pPr>
        <w:ind w:left="3209" w:hanging="648"/>
      </w:pPr>
      <w:rPr>
        <w:rFonts w:hint="default"/>
      </w:rPr>
    </w:lvl>
    <w:lvl w:ilvl="4">
      <w:start w:val="1"/>
      <w:numFmt w:val="decimal"/>
      <w:lvlText w:val="%1.%2.%3.%4.%5."/>
      <w:lvlJc w:val="left"/>
      <w:pPr>
        <w:ind w:left="3713" w:hanging="792"/>
      </w:pPr>
      <w:rPr>
        <w:rFonts w:hint="default"/>
      </w:rPr>
    </w:lvl>
    <w:lvl w:ilvl="5">
      <w:start w:val="1"/>
      <w:numFmt w:val="decimal"/>
      <w:lvlText w:val="%1.%2.%3.%4.%5.%6."/>
      <w:lvlJc w:val="left"/>
      <w:pPr>
        <w:ind w:left="4217" w:hanging="936"/>
      </w:pPr>
      <w:rPr>
        <w:rFonts w:hint="default"/>
      </w:rPr>
    </w:lvl>
    <w:lvl w:ilvl="6">
      <w:start w:val="1"/>
      <w:numFmt w:val="decimal"/>
      <w:lvlText w:val="%1.%2.%3.%4.%5.%6.%7."/>
      <w:lvlJc w:val="left"/>
      <w:pPr>
        <w:ind w:left="4721" w:hanging="1080"/>
      </w:pPr>
      <w:rPr>
        <w:rFonts w:hint="default"/>
      </w:rPr>
    </w:lvl>
    <w:lvl w:ilvl="7">
      <w:start w:val="1"/>
      <w:numFmt w:val="decimal"/>
      <w:lvlText w:val="%1.%2.%3.%4.%5.%6.%7.%8."/>
      <w:lvlJc w:val="left"/>
      <w:pPr>
        <w:ind w:left="5225" w:hanging="1224"/>
      </w:pPr>
      <w:rPr>
        <w:rFonts w:hint="default"/>
      </w:rPr>
    </w:lvl>
    <w:lvl w:ilvl="8">
      <w:start w:val="1"/>
      <w:numFmt w:val="decimal"/>
      <w:lvlText w:val="%1.%2.%3.%4.%5.%6.%7.%8.%9."/>
      <w:lvlJc w:val="left"/>
      <w:pPr>
        <w:ind w:left="5801" w:hanging="1440"/>
      </w:pPr>
      <w:rPr>
        <w:rFonts w:hint="default"/>
      </w:rPr>
    </w:lvl>
  </w:abstractNum>
  <w:abstractNum w:abstractNumId="37" w15:restartNumberingAfterBreak="0">
    <w:nsid w:val="738757B0"/>
    <w:multiLevelType w:val="multilevel"/>
    <w:tmpl w:val="076CF4D2"/>
    <w:lvl w:ilvl="0">
      <w:start w:val="1"/>
      <w:numFmt w:val="bullet"/>
      <w:pStyle w:val="Bulletpointlevel1"/>
      <w:lvlText w:val=""/>
      <w:lvlJc w:val="left"/>
      <w:pPr>
        <w:ind w:left="425" w:hanging="425"/>
      </w:pPr>
      <w:rPr>
        <w:rFonts w:ascii="Symbol" w:hAnsi="Symbol" w:hint="default"/>
        <w:b/>
        <w:i w:val="0"/>
        <w:color w:val="FF7958"/>
        <w:sz w:val="16"/>
      </w:rPr>
    </w:lvl>
    <w:lvl w:ilvl="1">
      <w:start w:val="1"/>
      <w:numFmt w:val="bullet"/>
      <w:pStyle w:val="Bulletpointlevel2"/>
      <w:lvlText w:val=""/>
      <w:lvlJc w:val="left"/>
      <w:pPr>
        <w:ind w:left="1440" w:hanging="360"/>
      </w:pPr>
      <w:rPr>
        <w:rFonts w:ascii="Symbol" w:hAnsi="Symbol" w:hint="default"/>
        <w:b/>
        <w:i w:val="0"/>
        <w:color w:val="FF7958"/>
        <w:sz w:val="16"/>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8E83C16"/>
    <w:multiLevelType w:val="multilevel"/>
    <w:tmpl w:val="18723B62"/>
    <w:styleLink w:val="Listeactuelle2"/>
    <w:lvl w:ilvl="0">
      <w:start w:val="1"/>
      <w:numFmt w:val="decimal"/>
      <w:lvlText w:val="%1."/>
      <w:lvlJc w:val="left"/>
      <w:pPr>
        <w:ind w:left="761" w:hanging="360"/>
      </w:pPr>
      <w:rPr>
        <w:rFonts w:hint="default"/>
      </w:rPr>
    </w:lvl>
    <w:lvl w:ilvl="1">
      <w:start w:val="1"/>
      <w:numFmt w:val="decimal"/>
      <w:lvlText w:val="%1.%2."/>
      <w:lvlJc w:val="left"/>
      <w:pPr>
        <w:ind w:left="1193" w:hanging="432"/>
      </w:pPr>
      <w:rPr>
        <w:rFonts w:hint="default"/>
      </w:rPr>
    </w:lvl>
    <w:lvl w:ilvl="2">
      <w:start w:val="1"/>
      <w:numFmt w:val="decimal"/>
      <w:lvlText w:val="%1.%2.%3."/>
      <w:lvlJc w:val="left"/>
      <w:pPr>
        <w:ind w:left="1625" w:hanging="504"/>
      </w:pPr>
      <w:rPr>
        <w:rFonts w:hint="default"/>
      </w:rPr>
    </w:lvl>
    <w:lvl w:ilvl="3">
      <w:start w:val="1"/>
      <w:numFmt w:val="decimal"/>
      <w:lvlRestart w:val="0"/>
      <w:lvlText w:val="%1.%2.%3.%4."/>
      <w:lvlJc w:val="left"/>
      <w:pPr>
        <w:ind w:left="2129" w:hanging="648"/>
      </w:pPr>
      <w:rPr>
        <w:rFonts w:hint="default"/>
      </w:rPr>
    </w:lvl>
    <w:lvl w:ilvl="4">
      <w:start w:val="1"/>
      <w:numFmt w:val="decimal"/>
      <w:lvlText w:val="%1.%2.%3.%4.%5."/>
      <w:lvlJc w:val="left"/>
      <w:pPr>
        <w:ind w:left="2633" w:hanging="792"/>
      </w:pPr>
      <w:rPr>
        <w:rFonts w:hint="default"/>
      </w:rPr>
    </w:lvl>
    <w:lvl w:ilvl="5">
      <w:start w:val="1"/>
      <w:numFmt w:val="decimal"/>
      <w:lvlText w:val="%1.%2.%3.%4.%5.%6."/>
      <w:lvlJc w:val="left"/>
      <w:pPr>
        <w:ind w:left="3137" w:hanging="936"/>
      </w:pPr>
      <w:rPr>
        <w:rFonts w:hint="default"/>
      </w:rPr>
    </w:lvl>
    <w:lvl w:ilvl="6">
      <w:start w:val="1"/>
      <w:numFmt w:val="decimal"/>
      <w:lvlText w:val="%1.%2.%3.%4.%5.%6.%7."/>
      <w:lvlJc w:val="left"/>
      <w:pPr>
        <w:ind w:left="3641" w:hanging="1080"/>
      </w:pPr>
      <w:rPr>
        <w:rFonts w:hint="default"/>
      </w:rPr>
    </w:lvl>
    <w:lvl w:ilvl="7">
      <w:start w:val="1"/>
      <w:numFmt w:val="decimal"/>
      <w:lvlText w:val="%1.%2.%3.%4.%5.%6.%7.%8."/>
      <w:lvlJc w:val="left"/>
      <w:pPr>
        <w:ind w:left="4145" w:hanging="1224"/>
      </w:pPr>
      <w:rPr>
        <w:rFonts w:hint="default"/>
      </w:rPr>
    </w:lvl>
    <w:lvl w:ilvl="8">
      <w:start w:val="1"/>
      <w:numFmt w:val="decimal"/>
      <w:lvlText w:val="%1.%2.%3.%4.%5.%6.%7.%8.%9."/>
      <w:lvlJc w:val="left"/>
      <w:pPr>
        <w:ind w:left="4721" w:hanging="1440"/>
      </w:pPr>
      <w:rPr>
        <w:rFonts w:hint="default"/>
      </w:rPr>
    </w:lvl>
  </w:abstractNum>
  <w:num w:numId="1">
    <w:abstractNumId w:val="19"/>
  </w:num>
  <w:num w:numId="2">
    <w:abstractNumId w:val="27"/>
  </w:num>
  <w:num w:numId="3">
    <w:abstractNumId w:val="28"/>
  </w:num>
  <w:num w:numId="4">
    <w:abstractNumId w:val="25"/>
  </w:num>
  <w:num w:numId="5">
    <w:abstractNumId w:val="11"/>
  </w:num>
  <w:num w:numId="6">
    <w:abstractNumId w:val="4"/>
  </w:num>
  <w:num w:numId="7">
    <w:abstractNumId w:val="5"/>
  </w:num>
  <w:num w:numId="8">
    <w:abstractNumId w:val="6"/>
  </w:num>
  <w:num w:numId="9">
    <w:abstractNumId w:val="7"/>
  </w:num>
  <w:num w:numId="10">
    <w:abstractNumId w:val="9"/>
  </w:num>
  <w:num w:numId="11">
    <w:abstractNumId w:val="0"/>
  </w:num>
  <w:num w:numId="12">
    <w:abstractNumId w:val="1"/>
  </w:num>
  <w:num w:numId="13">
    <w:abstractNumId w:val="2"/>
  </w:num>
  <w:num w:numId="14">
    <w:abstractNumId w:val="3"/>
  </w:num>
  <w:num w:numId="15">
    <w:abstractNumId w:val="8"/>
  </w:num>
  <w:num w:numId="16">
    <w:abstractNumId w:val="33"/>
  </w:num>
  <w:num w:numId="17">
    <w:abstractNumId w:val="37"/>
  </w:num>
  <w:num w:numId="18">
    <w:abstractNumId w:val="20"/>
  </w:num>
  <w:num w:numId="19">
    <w:abstractNumId w:val="22"/>
  </w:num>
  <w:num w:numId="20">
    <w:abstractNumId w:val="10"/>
  </w:num>
  <w:num w:numId="21">
    <w:abstractNumId w:val="31"/>
  </w:num>
  <w:num w:numId="22">
    <w:abstractNumId w:val="26"/>
  </w:num>
  <w:num w:numId="23">
    <w:abstractNumId w:val="16"/>
  </w:num>
  <w:num w:numId="24">
    <w:abstractNumId w:val="35"/>
  </w:num>
  <w:num w:numId="25">
    <w:abstractNumId w:val="18"/>
  </w:num>
  <w:num w:numId="26">
    <w:abstractNumId w:val="36"/>
  </w:num>
  <w:num w:numId="27">
    <w:abstractNumId w:val="12"/>
  </w:num>
  <w:num w:numId="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23"/>
  </w:num>
  <w:num w:numId="31">
    <w:abstractNumId w:val="38"/>
  </w:num>
  <w:num w:numId="32">
    <w:abstractNumId w:val="30"/>
  </w:num>
  <w:num w:numId="33">
    <w:abstractNumId w:val="21"/>
  </w:num>
  <w:num w:numId="34">
    <w:abstractNumId w:val="34"/>
  </w:num>
  <w:num w:numId="35">
    <w:abstractNumId w:val="29"/>
  </w:num>
  <w:num w:numId="36">
    <w:abstractNumId w:val="24"/>
  </w:num>
  <w:num w:numId="37">
    <w:abstractNumId w:val="32"/>
  </w:num>
  <w:num w:numId="38">
    <w:abstractNumId w:val="15"/>
  </w:num>
  <w:num w:numId="39">
    <w:abstractNumId w:val="17"/>
  </w:num>
  <w:num w:numId="40">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283"/>
    <w:rsid w:val="00001897"/>
    <w:rsid w:val="00005D15"/>
    <w:rsid w:val="00033FE1"/>
    <w:rsid w:val="00035AF5"/>
    <w:rsid w:val="00042125"/>
    <w:rsid w:val="0005130B"/>
    <w:rsid w:val="00071193"/>
    <w:rsid w:val="00071487"/>
    <w:rsid w:val="0008039C"/>
    <w:rsid w:val="0008730A"/>
    <w:rsid w:val="000A5EC1"/>
    <w:rsid w:val="000B09FC"/>
    <w:rsid w:val="000C2C8D"/>
    <w:rsid w:val="000C514F"/>
    <w:rsid w:val="000D0EC9"/>
    <w:rsid w:val="000D665C"/>
    <w:rsid w:val="000D7E03"/>
    <w:rsid w:val="000E50CB"/>
    <w:rsid w:val="000F54CA"/>
    <w:rsid w:val="00101381"/>
    <w:rsid w:val="00101A64"/>
    <w:rsid w:val="00114C0F"/>
    <w:rsid w:val="00122D96"/>
    <w:rsid w:val="0012515B"/>
    <w:rsid w:val="0012616A"/>
    <w:rsid w:val="0014551F"/>
    <w:rsid w:val="00147143"/>
    <w:rsid w:val="00161A5D"/>
    <w:rsid w:val="0017113B"/>
    <w:rsid w:val="00172F75"/>
    <w:rsid w:val="001814CB"/>
    <w:rsid w:val="00181660"/>
    <w:rsid w:val="00196ED6"/>
    <w:rsid w:val="001B3E10"/>
    <w:rsid w:val="001B6D47"/>
    <w:rsid w:val="001C1A5F"/>
    <w:rsid w:val="001C20DF"/>
    <w:rsid w:val="001C2253"/>
    <w:rsid w:val="001C3E87"/>
    <w:rsid w:val="001E51B4"/>
    <w:rsid w:val="002050E6"/>
    <w:rsid w:val="00205BFB"/>
    <w:rsid w:val="002232AF"/>
    <w:rsid w:val="00231490"/>
    <w:rsid w:val="00231CB1"/>
    <w:rsid w:val="00253039"/>
    <w:rsid w:val="00266DE4"/>
    <w:rsid w:val="00275878"/>
    <w:rsid w:val="002817DF"/>
    <w:rsid w:val="0028353D"/>
    <w:rsid w:val="002837E2"/>
    <w:rsid w:val="00283FA1"/>
    <w:rsid w:val="00285A54"/>
    <w:rsid w:val="002B6CF7"/>
    <w:rsid w:val="002C082C"/>
    <w:rsid w:val="00304E48"/>
    <w:rsid w:val="003116DF"/>
    <w:rsid w:val="003127A2"/>
    <w:rsid w:val="00321CAC"/>
    <w:rsid w:val="00324DF6"/>
    <w:rsid w:val="00335FD5"/>
    <w:rsid w:val="00347A65"/>
    <w:rsid w:val="00353A67"/>
    <w:rsid w:val="003573E0"/>
    <w:rsid w:val="00366244"/>
    <w:rsid w:val="00384D8B"/>
    <w:rsid w:val="00386D3F"/>
    <w:rsid w:val="0039283D"/>
    <w:rsid w:val="003A3251"/>
    <w:rsid w:val="003A5BFB"/>
    <w:rsid w:val="003A5CB0"/>
    <w:rsid w:val="003B3C92"/>
    <w:rsid w:val="003B54C9"/>
    <w:rsid w:val="003B59E7"/>
    <w:rsid w:val="003E5AE8"/>
    <w:rsid w:val="003E7115"/>
    <w:rsid w:val="0040461C"/>
    <w:rsid w:val="00415B74"/>
    <w:rsid w:val="0041648F"/>
    <w:rsid w:val="00430C33"/>
    <w:rsid w:val="00434377"/>
    <w:rsid w:val="00435BA4"/>
    <w:rsid w:val="00462342"/>
    <w:rsid w:val="00465F01"/>
    <w:rsid w:val="00470DB1"/>
    <w:rsid w:val="00471C1C"/>
    <w:rsid w:val="0048049A"/>
    <w:rsid w:val="004E1663"/>
    <w:rsid w:val="004E73E5"/>
    <w:rsid w:val="004F12EA"/>
    <w:rsid w:val="004F1430"/>
    <w:rsid w:val="004F673B"/>
    <w:rsid w:val="00502099"/>
    <w:rsid w:val="00507965"/>
    <w:rsid w:val="005146D6"/>
    <w:rsid w:val="00515403"/>
    <w:rsid w:val="00516CEB"/>
    <w:rsid w:val="005418ED"/>
    <w:rsid w:val="0054703D"/>
    <w:rsid w:val="00547BA4"/>
    <w:rsid w:val="00551257"/>
    <w:rsid w:val="00553543"/>
    <w:rsid w:val="005673A1"/>
    <w:rsid w:val="00567739"/>
    <w:rsid w:val="005727EB"/>
    <w:rsid w:val="005808D9"/>
    <w:rsid w:val="0059125B"/>
    <w:rsid w:val="005A2673"/>
    <w:rsid w:val="005B1803"/>
    <w:rsid w:val="005B243A"/>
    <w:rsid w:val="005C2A3B"/>
    <w:rsid w:val="005E4D74"/>
    <w:rsid w:val="005F16F7"/>
    <w:rsid w:val="005F4006"/>
    <w:rsid w:val="00603F42"/>
    <w:rsid w:val="00630011"/>
    <w:rsid w:val="00630287"/>
    <w:rsid w:val="006338E8"/>
    <w:rsid w:val="00650FE3"/>
    <w:rsid w:val="00683DBD"/>
    <w:rsid w:val="00686491"/>
    <w:rsid w:val="00687DCA"/>
    <w:rsid w:val="00692EE6"/>
    <w:rsid w:val="006961C9"/>
    <w:rsid w:val="006B22CF"/>
    <w:rsid w:val="006C01FE"/>
    <w:rsid w:val="006D3906"/>
    <w:rsid w:val="006D3B3F"/>
    <w:rsid w:val="006F1D77"/>
    <w:rsid w:val="006F5D84"/>
    <w:rsid w:val="00703422"/>
    <w:rsid w:val="00721D22"/>
    <w:rsid w:val="0073296A"/>
    <w:rsid w:val="00734932"/>
    <w:rsid w:val="0073624E"/>
    <w:rsid w:val="00736ADE"/>
    <w:rsid w:val="00753B15"/>
    <w:rsid w:val="007717AB"/>
    <w:rsid w:val="00773BAB"/>
    <w:rsid w:val="00774763"/>
    <w:rsid w:val="00780274"/>
    <w:rsid w:val="00786542"/>
    <w:rsid w:val="00792709"/>
    <w:rsid w:val="007B01BF"/>
    <w:rsid w:val="007B5BF7"/>
    <w:rsid w:val="007B686F"/>
    <w:rsid w:val="007C6627"/>
    <w:rsid w:val="007E1992"/>
    <w:rsid w:val="007E50C6"/>
    <w:rsid w:val="008037E6"/>
    <w:rsid w:val="008060D5"/>
    <w:rsid w:val="008133ED"/>
    <w:rsid w:val="00822DAA"/>
    <w:rsid w:val="0084206D"/>
    <w:rsid w:val="00851130"/>
    <w:rsid w:val="00855770"/>
    <w:rsid w:val="00856802"/>
    <w:rsid w:val="0086467D"/>
    <w:rsid w:val="00884865"/>
    <w:rsid w:val="008A1B41"/>
    <w:rsid w:val="008A48FB"/>
    <w:rsid w:val="008A77CB"/>
    <w:rsid w:val="008C46E3"/>
    <w:rsid w:val="008D41D4"/>
    <w:rsid w:val="008D58DB"/>
    <w:rsid w:val="008E223F"/>
    <w:rsid w:val="008E3111"/>
    <w:rsid w:val="00900893"/>
    <w:rsid w:val="0090460B"/>
    <w:rsid w:val="0091197C"/>
    <w:rsid w:val="009129E6"/>
    <w:rsid w:val="0091620F"/>
    <w:rsid w:val="00917383"/>
    <w:rsid w:val="00925BD4"/>
    <w:rsid w:val="00933036"/>
    <w:rsid w:val="00944A2B"/>
    <w:rsid w:val="009471FF"/>
    <w:rsid w:val="00947D10"/>
    <w:rsid w:val="00963B82"/>
    <w:rsid w:val="00983788"/>
    <w:rsid w:val="00987F45"/>
    <w:rsid w:val="00991ABF"/>
    <w:rsid w:val="009B3BA3"/>
    <w:rsid w:val="009B7D19"/>
    <w:rsid w:val="009C2B00"/>
    <w:rsid w:val="009C314F"/>
    <w:rsid w:val="009C7EC8"/>
    <w:rsid w:val="009D2A4A"/>
    <w:rsid w:val="009D6A4C"/>
    <w:rsid w:val="009E6B67"/>
    <w:rsid w:val="009E7C11"/>
    <w:rsid w:val="009F4855"/>
    <w:rsid w:val="009F5283"/>
    <w:rsid w:val="00A0304D"/>
    <w:rsid w:val="00A167BD"/>
    <w:rsid w:val="00A17795"/>
    <w:rsid w:val="00A222F4"/>
    <w:rsid w:val="00A30394"/>
    <w:rsid w:val="00A312E6"/>
    <w:rsid w:val="00A33352"/>
    <w:rsid w:val="00A35C5C"/>
    <w:rsid w:val="00A430F3"/>
    <w:rsid w:val="00A70710"/>
    <w:rsid w:val="00A728D7"/>
    <w:rsid w:val="00A74413"/>
    <w:rsid w:val="00A753B8"/>
    <w:rsid w:val="00A83F8E"/>
    <w:rsid w:val="00A92ABC"/>
    <w:rsid w:val="00A97B59"/>
    <w:rsid w:val="00A97F8C"/>
    <w:rsid w:val="00AA3E8E"/>
    <w:rsid w:val="00AA75A7"/>
    <w:rsid w:val="00AB22E5"/>
    <w:rsid w:val="00AC0D6C"/>
    <w:rsid w:val="00AC1122"/>
    <w:rsid w:val="00AD0CB5"/>
    <w:rsid w:val="00B04551"/>
    <w:rsid w:val="00B050AD"/>
    <w:rsid w:val="00B15198"/>
    <w:rsid w:val="00B258BA"/>
    <w:rsid w:val="00B2635F"/>
    <w:rsid w:val="00B308EA"/>
    <w:rsid w:val="00B3334D"/>
    <w:rsid w:val="00B37BC9"/>
    <w:rsid w:val="00B404AB"/>
    <w:rsid w:val="00B4541F"/>
    <w:rsid w:val="00B532A7"/>
    <w:rsid w:val="00B55A59"/>
    <w:rsid w:val="00B64B1E"/>
    <w:rsid w:val="00B71DC2"/>
    <w:rsid w:val="00B824CE"/>
    <w:rsid w:val="00B82E71"/>
    <w:rsid w:val="00B8414B"/>
    <w:rsid w:val="00B919D5"/>
    <w:rsid w:val="00BA0A3F"/>
    <w:rsid w:val="00BA0EC7"/>
    <w:rsid w:val="00BA2EC0"/>
    <w:rsid w:val="00BB3380"/>
    <w:rsid w:val="00BC0D05"/>
    <w:rsid w:val="00C012BE"/>
    <w:rsid w:val="00C10B3C"/>
    <w:rsid w:val="00C12AD6"/>
    <w:rsid w:val="00C152B0"/>
    <w:rsid w:val="00C215B0"/>
    <w:rsid w:val="00C26592"/>
    <w:rsid w:val="00C50EAE"/>
    <w:rsid w:val="00C63D6F"/>
    <w:rsid w:val="00C75B36"/>
    <w:rsid w:val="00C76FF9"/>
    <w:rsid w:val="00C810C7"/>
    <w:rsid w:val="00C86BE2"/>
    <w:rsid w:val="00CB2878"/>
    <w:rsid w:val="00CE1D0D"/>
    <w:rsid w:val="00CE5DC6"/>
    <w:rsid w:val="00CF5274"/>
    <w:rsid w:val="00D174E9"/>
    <w:rsid w:val="00D30F99"/>
    <w:rsid w:val="00D34140"/>
    <w:rsid w:val="00D36F60"/>
    <w:rsid w:val="00D42516"/>
    <w:rsid w:val="00D473F2"/>
    <w:rsid w:val="00D55B62"/>
    <w:rsid w:val="00D7115C"/>
    <w:rsid w:val="00D87D1E"/>
    <w:rsid w:val="00D940F7"/>
    <w:rsid w:val="00D94FC9"/>
    <w:rsid w:val="00DA3CBB"/>
    <w:rsid w:val="00DA61D7"/>
    <w:rsid w:val="00DA64ED"/>
    <w:rsid w:val="00DB0565"/>
    <w:rsid w:val="00DB315D"/>
    <w:rsid w:val="00DB7ABE"/>
    <w:rsid w:val="00DC732B"/>
    <w:rsid w:val="00E02E5F"/>
    <w:rsid w:val="00E04B7E"/>
    <w:rsid w:val="00E068B7"/>
    <w:rsid w:val="00E10FF1"/>
    <w:rsid w:val="00E16828"/>
    <w:rsid w:val="00E2091C"/>
    <w:rsid w:val="00E2595C"/>
    <w:rsid w:val="00E264A6"/>
    <w:rsid w:val="00E36E40"/>
    <w:rsid w:val="00E427EA"/>
    <w:rsid w:val="00E4345B"/>
    <w:rsid w:val="00E52E6D"/>
    <w:rsid w:val="00E53F4A"/>
    <w:rsid w:val="00E674D3"/>
    <w:rsid w:val="00E71E6D"/>
    <w:rsid w:val="00E952D8"/>
    <w:rsid w:val="00E9654A"/>
    <w:rsid w:val="00EA701A"/>
    <w:rsid w:val="00EC58EA"/>
    <w:rsid w:val="00ED1804"/>
    <w:rsid w:val="00EE36D1"/>
    <w:rsid w:val="00EE6C68"/>
    <w:rsid w:val="00EF059E"/>
    <w:rsid w:val="00F111F5"/>
    <w:rsid w:val="00F15682"/>
    <w:rsid w:val="00F23AC3"/>
    <w:rsid w:val="00F24F32"/>
    <w:rsid w:val="00F256CA"/>
    <w:rsid w:val="00F31307"/>
    <w:rsid w:val="00F34E9E"/>
    <w:rsid w:val="00F43B84"/>
    <w:rsid w:val="00F46098"/>
    <w:rsid w:val="00F46B51"/>
    <w:rsid w:val="00F5565D"/>
    <w:rsid w:val="00F67CC4"/>
    <w:rsid w:val="00FA33B1"/>
    <w:rsid w:val="00FB1274"/>
    <w:rsid w:val="00FB3C83"/>
    <w:rsid w:val="00FB62ED"/>
    <w:rsid w:val="00FC333B"/>
    <w:rsid w:val="00FD4140"/>
    <w:rsid w:val="00FE3C1E"/>
    <w:rsid w:val="00FE3D48"/>
    <w:rsid w:val="00FE7423"/>
    <w:rsid w:val="00FF5707"/>
    <w:rsid w:val="00FF58F2"/>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54AA01"/>
  <w15:docId w15:val="{92989E04-C306-4E62-A8C1-540E9E48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Effra"/>
        <w:color w:val="000000" w:themeColor="text1"/>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AF5"/>
    <w:pPr>
      <w:spacing w:after="200" w:line="260" w:lineRule="atLeast"/>
      <w:jc w:val="both"/>
    </w:pPr>
    <w:rPr>
      <w:lang w:val="en-GB"/>
    </w:rPr>
  </w:style>
  <w:style w:type="paragraph" w:styleId="Heading1">
    <w:name w:val="heading 1"/>
    <w:basedOn w:val="Normal"/>
    <w:next w:val="Normal"/>
    <w:link w:val="Heading1Char"/>
    <w:uiPriority w:val="9"/>
    <w:qFormat/>
    <w:rsid w:val="005F4006"/>
    <w:pPr>
      <w:numPr>
        <w:numId w:val="22"/>
      </w:numPr>
      <w:spacing w:before="240" w:after="240" w:line="360" w:lineRule="exact"/>
      <w:outlineLvl w:val="0"/>
    </w:pPr>
    <w:rPr>
      <w:rFonts w:cs="Arial"/>
      <w:b/>
      <w:bCs/>
      <w:caps/>
      <w:color w:val="3D5ABF"/>
      <w:spacing w:val="5"/>
      <w:sz w:val="34"/>
      <w:szCs w:val="34"/>
    </w:rPr>
  </w:style>
  <w:style w:type="paragraph" w:styleId="Heading2">
    <w:name w:val="heading 2"/>
    <w:basedOn w:val="Heading1"/>
    <w:next w:val="Normal"/>
    <w:link w:val="Heading2Char"/>
    <w:uiPriority w:val="9"/>
    <w:unhideWhenUsed/>
    <w:qFormat/>
    <w:rsid w:val="00B15198"/>
    <w:pPr>
      <w:numPr>
        <w:ilvl w:val="1"/>
      </w:numPr>
      <w:spacing w:line="320" w:lineRule="exact"/>
      <w:ind w:left="1418" w:hanging="698"/>
      <w:outlineLvl w:val="1"/>
    </w:pPr>
    <w:rPr>
      <w:b w:val="0"/>
      <w:bCs w:val="0"/>
      <w:caps w:val="0"/>
      <w:sz w:val="28"/>
      <w:szCs w:val="28"/>
    </w:rPr>
  </w:style>
  <w:style w:type="paragraph" w:styleId="Heading3">
    <w:name w:val="heading 3"/>
    <w:basedOn w:val="Heading2"/>
    <w:next w:val="Normal"/>
    <w:link w:val="Heading3Char"/>
    <w:uiPriority w:val="9"/>
    <w:unhideWhenUsed/>
    <w:qFormat/>
    <w:rsid w:val="00B15198"/>
    <w:pPr>
      <w:numPr>
        <w:ilvl w:val="2"/>
      </w:numPr>
      <w:tabs>
        <w:tab w:val="left" w:pos="1843"/>
      </w:tabs>
      <w:outlineLvl w:val="2"/>
    </w:pPr>
    <w:rPr>
      <w:rFonts w:eastAsiaTheme="minorEastAsia"/>
      <w:bCs/>
      <w:caps/>
      <w:color w:val="000000" w:themeColor="text1"/>
      <w:sz w:val="24"/>
      <w:szCs w:val="24"/>
    </w:rPr>
  </w:style>
  <w:style w:type="paragraph" w:styleId="Heading4">
    <w:name w:val="heading 4"/>
    <w:basedOn w:val="Heading3"/>
    <w:next w:val="Normal"/>
    <w:link w:val="Heading4Char"/>
    <w:uiPriority w:val="9"/>
    <w:unhideWhenUsed/>
    <w:qFormat/>
    <w:rsid w:val="005F4006"/>
    <w:pPr>
      <w:numPr>
        <w:ilvl w:val="3"/>
      </w:numPr>
      <w:outlineLvl w:val="3"/>
    </w:pPr>
    <w:rPr>
      <w:i/>
      <w:caps w:val="0"/>
      <w:sz w:val="22"/>
      <w:szCs w:val="28"/>
    </w:rPr>
  </w:style>
  <w:style w:type="paragraph" w:styleId="Heading5">
    <w:name w:val="heading 5"/>
    <w:basedOn w:val="Heading4"/>
    <w:next w:val="Normal"/>
    <w:link w:val="Heading5Char"/>
    <w:uiPriority w:val="9"/>
    <w:unhideWhenUsed/>
    <w:qFormat/>
    <w:rsid w:val="00B15198"/>
    <w:pPr>
      <w:keepNext/>
      <w:keepLines/>
      <w:numPr>
        <w:ilvl w:val="4"/>
      </w:numPr>
      <w:tabs>
        <w:tab w:val="clear" w:pos="1843"/>
        <w:tab w:val="left" w:pos="3119"/>
      </w:tabs>
      <w:spacing w:before="40" w:after="0"/>
      <w:ind w:left="2694"/>
      <w:outlineLvl w:val="4"/>
    </w:pPr>
    <w:rPr>
      <w:rFonts w:eastAsiaTheme="majorEastAsia" w:cstheme="majorBidi"/>
      <w:i w:val="0"/>
      <w:color w:val="1C254A"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duction">
    <w:name w:val="Introduction"/>
    <w:basedOn w:val="Normal"/>
    <w:autoRedefine/>
    <w:rsid w:val="00B532A7"/>
    <w:pPr>
      <w:spacing w:after="0" w:line="240" w:lineRule="auto"/>
    </w:pPr>
    <w:rPr>
      <w:caps/>
      <w:sz w:val="32"/>
      <w:szCs w:val="36"/>
    </w:rPr>
  </w:style>
  <w:style w:type="character" w:customStyle="1" w:styleId="Heading1Char">
    <w:name w:val="Heading 1 Char"/>
    <w:basedOn w:val="DefaultParagraphFont"/>
    <w:link w:val="Heading1"/>
    <w:uiPriority w:val="9"/>
    <w:rsid w:val="00B15198"/>
    <w:rPr>
      <w:rFonts w:cs="Arial"/>
      <w:b/>
      <w:bCs/>
      <w:caps/>
      <w:color w:val="3D5ABF"/>
      <w:spacing w:val="5"/>
      <w:sz w:val="34"/>
      <w:szCs w:val="34"/>
      <w:lang w:val="en-GB"/>
    </w:rPr>
  </w:style>
  <w:style w:type="paragraph" w:styleId="Subtitle">
    <w:name w:val="Subtitle"/>
    <w:basedOn w:val="Normal"/>
    <w:next w:val="Normal"/>
    <w:link w:val="SubtitleChar"/>
    <w:autoRedefine/>
    <w:uiPriority w:val="11"/>
    <w:rsid w:val="00B532A7"/>
    <w:pPr>
      <w:numPr>
        <w:ilvl w:val="1"/>
      </w:numPr>
      <w:spacing w:after="240" w:line="240" w:lineRule="auto"/>
    </w:pPr>
    <w:rPr>
      <w:color w:val="5A5A5A" w:themeColor="text1" w:themeTint="A5"/>
      <w:spacing w:val="15"/>
      <w:sz w:val="24"/>
      <w:szCs w:val="22"/>
    </w:rPr>
  </w:style>
  <w:style w:type="character" w:customStyle="1" w:styleId="SubtitleChar">
    <w:name w:val="Subtitle Char"/>
    <w:basedOn w:val="DefaultParagraphFont"/>
    <w:link w:val="Subtitle"/>
    <w:uiPriority w:val="11"/>
    <w:rsid w:val="00B532A7"/>
    <w:rPr>
      <w:color w:val="5A5A5A" w:themeColor="text1" w:themeTint="A5"/>
      <w:spacing w:val="15"/>
      <w:sz w:val="24"/>
      <w:szCs w:val="22"/>
      <w:lang w:val="en-GB"/>
    </w:rPr>
  </w:style>
  <w:style w:type="character" w:customStyle="1" w:styleId="Heading2Char">
    <w:name w:val="Heading 2 Char"/>
    <w:basedOn w:val="DefaultParagraphFont"/>
    <w:link w:val="Heading2"/>
    <w:uiPriority w:val="9"/>
    <w:rsid w:val="00B15198"/>
    <w:rPr>
      <w:rFonts w:cs="Arial"/>
      <w:color w:val="3D5ABF"/>
      <w:spacing w:val="5"/>
      <w:sz w:val="28"/>
      <w:szCs w:val="28"/>
      <w:lang w:val="en-GB"/>
    </w:rPr>
  </w:style>
  <w:style w:type="table" w:customStyle="1" w:styleId="Style1">
    <w:name w:val="Style1"/>
    <w:basedOn w:val="TableNormal"/>
    <w:uiPriority w:val="99"/>
    <w:rsid w:val="00EE6C68"/>
    <w:rPr>
      <w:rFonts w:ascii="Rockwell" w:eastAsiaTheme="minorEastAsia" w:hAnsi="Rockwell"/>
    </w:rPr>
    <w:tblPr/>
  </w:style>
  <w:style w:type="paragraph" w:styleId="Header">
    <w:name w:val="header"/>
    <w:basedOn w:val="Normal"/>
    <w:link w:val="HeaderChar"/>
    <w:uiPriority w:val="99"/>
    <w:unhideWhenUsed/>
    <w:rsid w:val="0041648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648F"/>
    <w:rPr>
      <w:rFonts w:ascii="Calibri" w:eastAsiaTheme="minorEastAsia" w:hAnsi="Calibri"/>
      <w:color w:val="1A1A1A" w:themeColor="background1" w:themeShade="1A"/>
      <w:sz w:val="22"/>
      <w:szCs w:val="20"/>
      <w:lang w:val="en-GB"/>
    </w:rPr>
  </w:style>
  <w:style w:type="paragraph" w:styleId="Footer">
    <w:name w:val="footer"/>
    <w:basedOn w:val="Normal"/>
    <w:link w:val="FooterChar"/>
    <w:uiPriority w:val="99"/>
    <w:unhideWhenUsed/>
    <w:rsid w:val="0041648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648F"/>
    <w:rPr>
      <w:rFonts w:ascii="Calibri" w:eastAsiaTheme="minorEastAsia" w:hAnsi="Calibri"/>
      <w:color w:val="1A1A1A" w:themeColor="background1" w:themeShade="1A"/>
      <w:sz w:val="22"/>
      <w:szCs w:val="20"/>
      <w:lang w:val="en-GB"/>
    </w:rPr>
  </w:style>
  <w:style w:type="character" w:styleId="PageNumber">
    <w:name w:val="page number"/>
    <w:basedOn w:val="DefaultParagraphFont"/>
    <w:uiPriority w:val="99"/>
    <w:semiHidden/>
    <w:unhideWhenUsed/>
    <w:rsid w:val="00B64B1E"/>
    <w:rPr>
      <w:lang w:val="en-GB"/>
    </w:rPr>
  </w:style>
  <w:style w:type="paragraph" w:styleId="NoSpacing">
    <w:name w:val="No Spacing"/>
    <w:uiPriority w:val="1"/>
    <w:rsid w:val="00B532A7"/>
    <w:rPr>
      <w:rFonts w:ascii="Calibri" w:eastAsiaTheme="minorEastAsia" w:hAnsi="Calibri"/>
      <w:color w:val="1A1A1A" w:themeColor="background1" w:themeShade="1A"/>
      <w:sz w:val="22"/>
      <w:lang w:val="en-GB"/>
    </w:rPr>
  </w:style>
  <w:style w:type="paragraph" w:customStyle="1" w:styleId="Header1">
    <w:name w:val="Header1"/>
    <w:rsid w:val="00B532A7"/>
    <w:pPr>
      <w:jc w:val="right"/>
    </w:pPr>
    <w:rPr>
      <w:rFonts w:ascii="Exo" w:eastAsiaTheme="minorEastAsia" w:hAnsi="Exo"/>
      <w:b/>
      <w:bCs/>
      <w:color w:val="3D5ABF"/>
      <w:sz w:val="22"/>
      <w:lang w:val="en-GB"/>
    </w:rPr>
  </w:style>
  <w:style w:type="character" w:customStyle="1" w:styleId="Heading3Char">
    <w:name w:val="Heading 3 Char"/>
    <w:basedOn w:val="DefaultParagraphFont"/>
    <w:link w:val="Heading3"/>
    <w:uiPriority w:val="9"/>
    <w:rsid w:val="00B15198"/>
    <w:rPr>
      <w:rFonts w:eastAsiaTheme="minorEastAsia" w:cs="Arial"/>
      <w:bCs/>
      <w:caps/>
      <w:spacing w:val="5"/>
      <w:sz w:val="24"/>
      <w:szCs w:val="24"/>
      <w:lang w:val="en-GB"/>
    </w:rPr>
  </w:style>
  <w:style w:type="paragraph" w:styleId="Title">
    <w:name w:val="Title"/>
    <w:basedOn w:val="Normal"/>
    <w:next w:val="Normal"/>
    <w:link w:val="TitleChar"/>
    <w:uiPriority w:val="10"/>
    <w:rsid w:val="00324DF6"/>
    <w:pPr>
      <w:spacing w:after="0" w:line="240" w:lineRule="auto"/>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324DF6"/>
    <w:rPr>
      <w:rFonts w:ascii="Arial" w:eastAsiaTheme="majorEastAsia" w:hAnsi="Arial" w:cstheme="majorBidi"/>
      <w:spacing w:val="-10"/>
      <w:kern w:val="28"/>
      <w:sz w:val="56"/>
      <w:szCs w:val="56"/>
      <w:lang w:val="en-GB"/>
    </w:rPr>
  </w:style>
  <w:style w:type="character" w:customStyle="1" w:styleId="Heading4Char">
    <w:name w:val="Heading 4 Char"/>
    <w:basedOn w:val="DefaultParagraphFont"/>
    <w:link w:val="Heading4"/>
    <w:uiPriority w:val="9"/>
    <w:rsid w:val="00B15198"/>
    <w:rPr>
      <w:rFonts w:eastAsiaTheme="minorEastAsia" w:cs="Arial"/>
      <w:bCs/>
      <w:i/>
      <w:spacing w:val="5"/>
      <w:sz w:val="22"/>
      <w:szCs w:val="28"/>
      <w:lang w:val="en-GB"/>
    </w:rPr>
  </w:style>
  <w:style w:type="character" w:customStyle="1" w:styleId="Heading5Char">
    <w:name w:val="Heading 5 Char"/>
    <w:basedOn w:val="DefaultParagraphFont"/>
    <w:link w:val="Heading5"/>
    <w:uiPriority w:val="9"/>
    <w:rsid w:val="00B15198"/>
    <w:rPr>
      <w:rFonts w:eastAsiaTheme="majorEastAsia" w:cstheme="majorBidi"/>
      <w:bCs/>
      <w:color w:val="1C254A" w:themeColor="accent1" w:themeShade="BF"/>
      <w:spacing w:val="5"/>
      <w:lang w:val="en-GB"/>
    </w:rPr>
  </w:style>
  <w:style w:type="paragraph" w:customStyle="1" w:styleId="Footer1">
    <w:name w:val="Footer1"/>
    <w:basedOn w:val="Normal"/>
    <w:rsid w:val="00B532A7"/>
    <w:pPr>
      <w:jc w:val="right"/>
    </w:pPr>
  </w:style>
  <w:style w:type="paragraph" w:styleId="IntenseQuote">
    <w:name w:val="Intense Quote"/>
    <w:aliases w:val="Quote"/>
    <w:basedOn w:val="Normal"/>
    <w:next w:val="Normal"/>
    <w:link w:val="IntenseQuoteChar"/>
    <w:uiPriority w:val="30"/>
    <w:qFormat/>
    <w:rsid w:val="00B532A7"/>
    <w:pPr>
      <w:pBdr>
        <w:top w:val="single" w:sz="4" w:space="10" w:color="5E78AD" w:themeColor="accent2"/>
        <w:bottom w:val="single" w:sz="4" w:space="10" w:color="5E78AD" w:themeColor="accent2"/>
      </w:pBdr>
      <w:spacing w:before="360" w:after="360"/>
    </w:pPr>
    <w:rPr>
      <w:i/>
      <w:iCs/>
      <w:color w:val="5E78AD" w:themeColor="accent2"/>
    </w:rPr>
  </w:style>
  <w:style w:type="character" w:customStyle="1" w:styleId="IntenseQuoteChar">
    <w:name w:val="Intense Quote Char"/>
    <w:aliases w:val="Quote Char"/>
    <w:basedOn w:val="DefaultParagraphFont"/>
    <w:link w:val="IntenseQuote"/>
    <w:uiPriority w:val="30"/>
    <w:rsid w:val="00B532A7"/>
    <w:rPr>
      <w:i/>
      <w:iCs/>
      <w:color w:val="5E78AD" w:themeColor="accent2"/>
      <w:lang w:val="en-GB"/>
    </w:rPr>
  </w:style>
  <w:style w:type="paragraph" w:customStyle="1" w:styleId="Paragraphestandard">
    <w:name w:val="[Paragraphe standard]"/>
    <w:basedOn w:val="Normal"/>
    <w:uiPriority w:val="99"/>
    <w:rsid w:val="00B532A7"/>
    <w:pPr>
      <w:widowControl w:val="0"/>
      <w:autoSpaceDE w:val="0"/>
      <w:autoSpaceDN w:val="0"/>
      <w:adjustRightInd w:val="0"/>
      <w:spacing w:after="0" w:line="288" w:lineRule="auto"/>
      <w:textAlignment w:val="center"/>
    </w:pPr>
    <w:rPr>
      <w:rFonts w:cs="MinionPro-Regular"/>
      <w:color w:val="000000"/>
      <w:sz w:val="24"/>
      <w:szCs w:val="24"/>
    </w:rPr>
  </w:style>
  <w:style w:type="character" w:styleId="Hyperlink">
    <w:name w:val="Hyperlink"/>
    <w:basedOn w:val="DefaultParagraphFont"/>
    <w:uiPriority w:val="99"/>
    <w:unhideWhenUsed/>
    <w:qFormat/>
    <w:rsid w:val="00E4345B"/>
    <w:rPr>
      <w:color w:val="263264" w:themeColor="accent1"/>
      <w:u w:val="single"/>
      <w:lang w:val="en-GB"/>
    </w:rPr>
  </w:style>
  <w:style w:type="character" w:styleId="PlaceholderText">
    <w:name w:val="Placeholder Text"/>
    <w:basedOn w:val="DefaultParagraphFont"/>
    <w:uiPriority w:val="99"/>
    <w:semiHidden/>
    <w:rsid w:val="008037E6"/>
    <w:rPr>
      <w:color w:val="808080"/>
      <w:lang w:val="en-GB"/>
    </w:rPr>
  </w:style>
  <w:style w:type="paragraph" w:customStyle="1" w:styleId="Informations">
    <w:name w:val="Informations"/>
    <w:basedOn w:val="Normal"/>
    <w:rsid w:val="00B532A7"/>
    <w:pPr>
      <w:spacing w:after="360"/>
      <w:jc w:val="left"/>
    </w:pPr>
  </w:style>
  <w:style w:type="paragraph" w:styleId="Date">
    <w:name w:val="Date"/>
    <w:basedOn w:val="Normal"/>
    <w:next w:val="Normal"/>
    <w:link w:val="DateChar"/>
    <w:uiPriority w:val="99"/>
    <w:unhideWhenUsed/>
    <w:rsid w:val="00266DE4"/>
    <w:pPr>
      <w:spacing w:before="200" w:line="400" w:lineRule="exact"/>
      <w:jc w:val="right"/>
    </w:pPr>
  </w:style>
  <w:style w:type="paragraph" w:customStyle="1" w:styleId="Subject">
    <w:name w:val="Subject"/>
    <w:basedOn w:val="Normal"/>
    <w:rsid w:val="00B532A7"/>
    <w:pPr>
      <w:spacing w:before="200" w:line="220" w:lineRule="exact"/>
      <w:jc w:val="left"/>
    </w:pPr>
    <w:rPr>
      <w:b/>
    </w:rPr>
  </w:style>
  <w:style w:type="character" w:customStyle="1" w:styleId="DateChar">
    <w:name w:val="Date Char"/>
    <w:basedOn w:val="DefaultParagraphFont"/>
    <w:link w:val="Date"/>
    <w:uiPriority w:val="99"/>
    <w:rsid w:val="00266DE4"/>
    <w:rPr>
      <w:lang w:val="en-GB"/>
    </w:rPr>
  </w:style>
  <w:style w:type="paragraph" w:customStyle="1" w:styleId="Document-Title">
    <w:name w:val="Document-Title"/>
    <w:qFormat/>
    <w:rsid w:val="00B532A7"/>
    <w:pPr>
      <w:spacing w:before="1800"/>
    </w:pPr>
    <w:rPr>
      <w:rFonts w:cs="Arial"/>
      <w:b/>
      <w:bCs/>
      <w:color w:val="FF7958"/>
      <w:spacing w:val="5"/>
      <w:sz w:val="70"/>
      <w:szCs w:val="32"/>
      <w:lang w:val="en-GB"/>
    </w:rPr>
  </w:style>
  <w:style w:type="paragraph" w:customStyle="1" w:styleId="Sous-titre1">
    <w:name w:val="Sous-titre1"/>
    <w:basedOn w:val="Normal"/>
    <w:rsid w:val="00B532A7"/>
    <w:pPr>
      <w:widowControl w:val="0"/>
      <w:autoSpaceDE w:val="0"/>
      <w:autoSpaceDN w:val="0"/>
      <w:adjustRightInd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Normal"/>
    <w:next w:val="Document-Title"/>
    <w:qFormat/>
    <w:rsid w:val="00B532A7"/>
    <w:pPr>
      <w:widowControl w:val="0"/>
      <w:autoSpaceDE w:val="0"/>
      <w:autoSpaceDN w:val="0"/>
      <w:adjustRightInd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ListParagraph">
    <w:name w:val="List Paragraph"/>
    <w:aliases w:val="Nad,Odstavec_muj,FooterText,Paragraphe de liste1,List Paragraph (bulleted list),Bullet 1 List,Dot pt,F5 List Paragraph,List Paragraph1,No Spacing1,List Paragraph Char Char Char,Indicator Text,Numbered Para 1,L,Ha"/>
    <w:basedOn w:val="Normal"/>
    <w:link w:val="ListParagraphChar"/>
    <w:uiPriority w:val="34"/>
    <w:qFormat/>
    <w:rsid w:val="009E6B67"/>
    <w:pPr>
      <w:ind w:left="720"/>
      <w:contextualSpacing/>
    </w:pPr>
  </w:style>
  <w:style w:type="paragraph" w:customStyle="1" w:styleId="Niveauducommentaire21">
    <w:name w:val="Niveau du commentaire : 21"/>
    <w:basedOn w:val="Normal"/>
    <w:uiPriority w:val="99"/>
    <w:rsid w:val="00991ABF"/>
    <w:pPr>
      <w:numPr>
        <w:numId w:val="2"/>
      </w:numPr>
      <w:contextualSpacing/>
    </w:pPr>
  </w:style>
  <w:style w:type="paragraph" w:styleId="TOC1">
    <w:name w:val="toc 1"/>
    <w:basedOn w:val="Normal"/>
    <w:next w:val="Normal"/>
    <w:autoRedefine/>
    <w:uiPriority w:val="39"/>
    <w:unhideWhenUsed/>
    <w:rsid w:val="00B532A7"/>
    <w:pPr>
      <w:spacing w:before="120" w:after="120"/>
      <w:jc w:val="left"/>
    </w:pPr>
    <w:rPr>
      <w:bCs/>
      <w:sz w:val="24"/>
      <w:szCs w:val="24"/>
    </w:rPr>
  </w:style>
  <w:style w:type="paragraph" w:styleId="TOC2">
    <w:name w:val="toc 2"/>
    <w:basedOn w:val="Normal"/>
    <w:next w:val="Normal"/>
    <w:autoRedefine/>
    <w:uiPriority w:val="39"/>
    <w:unhideWhenUsed/>
    <w:rsid w:val="00B532A7"/>
    <w:pPr>
      <w:spacing w:after="0"/>
      <w:ind w:left="181"/>
      <w:jc w:val="left"/>
    </w:pPr>
    <w:rPr>
      <w:bCs/>
      <w:szCs w:val="22"/>
    </w:rPr>
  </w:style>
  <w:style w:type="paragraph" w:styleId="TOC3">
    <w:name w:val="toc 3"/>
    <w:basedOn w:val="TOC2"/>
    <w:next w:val="Normal"/>
    <w:autoRedefine/>
    <w:uiPriority w:val="39"/>
    <w:unhideWhenUsed/>
    <w:rsid w:val="00B532A7"/>
    <w:pPr>
      <w:tabs>
        <w:tab w:val="right" w:leader="dot" w:pos="9054"/>
      </w:tabs>
      <w:ind w:left="360"/>
    </w:pPr>
    <w:rPr>
      <w:rFonts w:cs="Arial"/>
      <w:noProof/>
      <w:sz w:val="22"/>
    </w:rPr>
  </w:style>
  <w:style w:type="paragraph" w:styleId="TOC4">
    <w:name w:val="toc 4"/>
    <w:basedOn w:val="Normal"/>
    <w:next w:val="Normal"/>
    <w:autoRedefine/>
    <w:uiPriority w:val="39"/>
    <w:unhideWhenUsed/>
    <w:rsid w:val="00F23AC3"/>
    <w:pPr>
      <w:spacing w:after="0"/>
      <w:ind w:left="540"/>
      <w:jc w:val="left"/>
    </w:pPr>
    <w:rPr>
      <w:rFonts w:asciiTheme="minorHAnsi" w:hAnsiTheme="minorHAnsi"/>
    </w:rPr>
  </w:style>
  <w:style w:type="paragraph" w:styleId="TOC5">
    <w:name w:val="toc 5"/>
    <w:basedOn w:val="Normal"/>
    <w:next w:val="Normal"/>
    <w:autoRedefine/>
    <w:uiPriority w:val="39"/>
    <w:unhideWhenUsed/>
    <w:rsid w:val="00F23AC3"/>
    <w:pPr>
      <w:spacing w:after="0"/>
      <w:ind w:left="720"/>
      <w:jc w:val="left"/>
    </w:pPr>
    <w:rPr>
      <w:rFonts w:asciiTheme="minorHAnsi" w:hAnsiTheme="minorHAnsi"/>
    </w:rPr>
  </w:style>
  <w:style w:type="paragraph" w:styleId="TOC6">
    <w:name w:val="toc 6"/>
    <w:basedOn w:val="Normal"/>
    <w:next w:val="Normal"/>
    <w:autoRedefine/>
    <w:uiPriority w:val="39"/>
    <w:unhideWhenUsed/>
    <w:rsid w:val="00F23AC3"/>
    <w:pPr>
      <w:spacing w:after="0"/>
      <w:ind w:left="900"/>
      <w:jc w:val="left"/>
    </w:pPr>
    <w:rPr>
      <w:rFonts w:asciiTheme="minorHAnsi" w:hAnsiTheme="minorHAnsi"/>
    </w:rPr>
  </w:style>
  <w:style w:type="paragraph" w:styleId="TOC7">
    <w:name w:val="toc 7"/>
    <w:basedOn w:val="Normal"/>
    <w:next w:val="Normal"/>
    <w:autoRedefine/>
    <w:uiPriority w:val="39"/>
    <w:unhideWhenUsed/>
    <w:rsid w:val="00F23AC3"/>
    <w:pPr>
      <w:spacing w:after="0"/>
      <w:ind w:left="1080"/>
      <w:jc w:val="left"/>
    </w:pPr>
    <w:rPr>
      <w:rFonts w:asciiTheme="minorHAnsi" w:hAnsiTheme="minorHAnsi"/>
    </w:rPr>
  </w:style>
  <w:style w:type="paragraph" w:styleId="TOC8">
    <w:name w:val="toc 8"/>
    <w:basedOn w:val="Normal"/>
    <w:next w:val="Normal"/>
    <w:autoRedefine/>
    <w:uiPriority w:val="39"/>
    <w:unhideWhenUsed/>
    <w:rsid w:val="00F23AC3"/>
    <w:pPr>
      <w:spacing w:after="0"/>
      <w:ind w:left="1260"/>
      <w:jc w:val="left"/>
    </w:pPr>
    <w:rPr>
      <w:rFonts w:asciiTheme="minorHAnsi" w:hAnsiTheme="minorHAnsi"/>
    </w:rPr>
  </w:style>
  <w:style w:type="paragraph" w:styleId="TOC9">
    <w:name w:val="toc 9"/>
    <w:basedOn w:val="Normal"/>
    <w:next w:val="Normal"/>
    <w:autoRedefine/>
    <w:uiPriority w:val="39"/>
    <w:unhideWhenUsed/>
    <w:rsid w:val="00F23AC3"/>
    <w:pPr>
      <w:spacing w:after="0"/>
      <w:ind w:left="1440"/>
      <w:jc w:val="left"/>
    </w:pPr>
    <w:rPr>
      <w:rFonts w:asciiTheme="minorHAnsi" w:hAnsiTheme="minorHAnsi"/>
    </w:rPr>
  </w:style>
  <w:style w:type="paragraph" w:styleId="TOCHeading">
    <w:name w:val="TOC Heading"/>
    <w:basedOn w:val="Heading1"/>
    <w:next w:val="Normal"/>
    <w:uiPriority w:val="39"/>
    <w:unhideWhenUsed/>
    <w:qFormat/>
    <w:rsid w:val="00F23AC3"/>
    <w:pPr>
      <w:keepNext/>
      <w:keepLines/>
      <w:spacing w:before="480" w:after="0" w:line="276" w:lineRule="auto"/>
      <w:jc w:val="left"/>
      <w:outlineLvl w:val="9"/>
    </w:pPr>
    <w:rPr>
      <w:rFonts w:asciiTheme="majorHAnsi" w:eastAsiaTheme="majorEastAsia" w:hAnsiTheme="majorHAnsi" w:cstheme="majorBidi"/>
      <w:caps w:val="0"/>
      <w:color w:val="1C254A" w:themeColor="accent1" w:themeShade="BF"/>
      <w:spacing w:val="0"/>
      <w:sz w:val="28"/>
      <w:szCs w:val="28"/>
      <w:lang w:eastAsia="fr-FR"/>
    </w:rPr>
  </w:style>
  <w:style w:type="paragraph" w:styleId="FootnoteText">
    <w:name w:val="footnote text"/>
    <w:basedOn w:val="Normal"/>
    <w:link w:val="FootnoteTextChar"/>
    <w:uiPriority w:val="99"/>
    <w:unhideWhenUsed/>
    <w:rsid w:val="00B532A7"/>
    <w:pPr>
      <w:spacing w:after="0" w:line="240" w:lineRule="auto"/>
    </w:pPr>
    <w:rPr>
      <w:sz w:val="16"/>
      <w:szCs w:val="16"/>
    </w:rPr>
  </w:style>
  <w:style w:type="character" w:customStyle="1" w:styleId="FootnoteTextChar">
    <w:name w:val="Footnote Text Char"/>
    <w:basedOn w:val="DefaultParagraphFont"/>
    <w:link w:val="FootnoteText"/>
    <w:uiPriority w:val="99"/>
    <w:rsid w:val="00B532A7"/>
    <w:rPr>
      <w:sz w:val="16"/>
      <w:szCs w:val="16"/>
      <w:lang w:val="en-GB"/>
    </w:rPr>
  </w:style>
  <w:style w:type="character" w:styleId="FootnoteReference">
    <w:name w:val="footnote reference"/>
    <w:basedOn w:val="DefaultParagraphFont"/>
    <w:uiPriority w:val="99"/>
    <w:unhideWhenUsed/>
    <w:rsid w:val="00DB315D"/>
    <w:rPr>
      <w:vertAlign w:val="superscript"/>
      <w:lang w:val="en-GB"/>
    </w:rPr>
  </w:style>
  <w:style w:type="character" w:styleId="Strong">
    <w:name w:val="Strong"/>
    <w:basedOn w:val="DefaultParagraphFont"/>
    <w:uiPriority w:val="22"/>
    <w:qFormat/>
    <w:rsid w:val="000D0EC9"/>
    <w:rPr>
      <w:b/>
      <w:bCs/>
      <w:lang w:val="en-GB"/>
    </w:rPr>
  </w:style>
  <w:style w:type="character" w:styleId="HTMLSample">
    <w:name w:val="HTML Sample"/>
    <w:basedOn w:val="DefaultParagraphFont"/>
    <w:uiPriority w:val="99"/>
    <w:semiHidden/>
    <w:unhideWhenUsed/>
    <w:rsid w:val="000D0EC9"/>
    <w:rPr>
      <w:rFonts w:ascii="Arial" w:hAnsi="Arial"/>
      <w:sz w:val="24"/>
      <w:szCs w:val="24"/>
      <w:lang w:val="en-GB"/>
    </w:rPr>
  </w:style>
  <w:style w:type="character" w:styleId="HTMLCode">
    <w:name w:val="HTML Code"/>
    <w:basedOn w:val="DefaultParagraphFont"/>
    <w:uiPriority w:val="99"/>
    <w:semiHidden/>
    <w:unhideWhenUsed/>
    <w:rsid w:val="000D0EC9"/>
    <w:rPr>
      <w:rFonts w:ascii="Arial" w:hAnsi="Arial"/>
      <w:sz w:val="20"/>
      <w:szCs w:val="20"/>
      <w:lang w:val="en-GB"/>
    </w:rPr>
  </w:style>
  <w:style w:type="paragraph" w:customStyle="1" w:styleId="Numberedlist">
    <w:name w:val="Numbered list"/>
    <w:basedOn w:val="ListParagraph"/>
    <w:qFormat/>
    <w:rsid w:val="00B532A7"/>
    <w:pPr>
      <w:numPr>
        <w:numId w:val="5"/>
      </w:numPr>
    </w:pPr>
  </w:style>
  <w:style w:type="paragraph" w:customStyle="1" w:styleId="DocumentTitleDescription">
    <w:name w:val="Document Title Description"/>
    <w:basedOn w:val="Sous-titre1"/>
    <w:qFormat/>
    <w:rsid w:val="00B532A7"/>
    <w:rPr>
      <w:color w:val="000000" w:themeColor="text1"/>
      <w:sz w:val="36"/>
      <w:szCs w:val="36"/>
    </w:rPr>
  </w:style>
  <w:style w:type="paragraph" w:customStyle="1" w:styleId="Title-TOC">
    <w:name w:val="Title - TOC"/>
    <w:qFormat/>
    <w:rsid w:val="00B532A7"/>
    <w:rPr>
      <w:rFonts w:cs="Arial"/>
      <w:b/>
      <w:bCs/>
      <w:caps/>
      <w:color w:val="FF7958"/>
      <w:spacing w:val="5"/>
      <w:sz w:val="32"/>
      <w:szCs w:val="32"/>
      <w:lang w:val="en-GB"/>
    </w:rPr>
  </w:style>
  <w:style w:type="numbering" w:customStyle="1" w:styleId="COST">
    <w:name w:val="COST"/>
    <w:uiPriority w:val="99"/>
    <w:rsid w:val="00FB62ED"/>
    <w:pPr>
      <w:numPr>
        <w:numId w:val="3"/>
      </w:numPr>
    </w:pPr>
  </w:style>
  <w:style w:type="numbering" w:customStyle="1" w:styleId="COSTNUM">
    <w:name w:val="COST NUM"/>
    <w:uiPriority w:val="99"/>
    <w:rsid w:val="007B5BF7"/>
    <w:pPr>
      <w:numPr>
        <w:numId w:val="4"/>
      </w:numPr>
    </w:pPr>
  </w:style>
  <w:style w:type="table" w:styleId="TableGrid">
    <w:name w:val="Table Grid"/>
    <w:basedOn w:val="TableNormal"/>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smallcontent">
    <w:name w:val="body text small (content)"/>
    <w:basedOn w:val="BodyText"/>
    <w:uiPriority w:val="99"/>
    <w:rsid w:val="00B532A7"/>
    <w:pPr>
      <w:tabs>
        <w:tab w:val="right" w:pos="3500"/>
      </w:tabs>
      <w:autoSpaceDE w:val="0"/>
      <w:autoSpaceDN w:val="0"/>
      <w:adjustRightInd w:val="0"/>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Normal"/>
    <w:uiPriority w:val="99"/>
    <w:rsid w:val="006338E8"/>
    <w:pPr>
      <w:tabs>
        <w:tab w:val="left" w:pos="120"/>
      </w:tabs>
      <w:suppressAutoHyphens/>
      <w:autoSpaceDE w:val="0"/>
      <w:autoSpaceDN w:val="0"/>
      <w:adjustRightInd w:val="0"/>
      <w:spacing w:after="0" w:line="180" w:lineRule="atLeast"/>
      <w:jc w:val="left"/>
      <w:textAlignment w:val="center"/>
    </w:pPr>
    <w:rPr>
      <w:color w:val="9B9B9B"/>
      <w:sz w:val="14"/>
      <w:szCs w:val="14"/>
    </w:rPr>
  </w:style>
  <w:style w:type="paragraph" w:styleId="BodyText">
    <w:name w:val="Body Text"/>
    <w:basedOn w:val="Normal"/>
    <w:link w:val="BodyTextChar"/>
    <w:uiPriority w:val="99"/>
    <w:semiHidden/>
    <w:unhideWhenUsed/>
    <w:rsid w:val="006338E8"/>
    <w:pPr>
      <w:spacing w:after="120"/>
    </w:pPr>
  </w:style>
  <w:style w:type="character" w:customStyle="1" w:styleId="BodyTextChar">
    <w:name w:val="Body Text Char"/>
    <w:basedOn w:val="DefaultParagraphFont"/>
    <w:link w:val="BodyText"/>
    <w:uiPriority w:val="99"/>
    <w:semiHidden/>
    <w:rsid w:val="006338E8"/>
    <w:rPr>
      <w:rFonts w:ascii="Effra" w:eastAsiaTheme="minorEastAsia" w:hAnsi="Effra"/>
      <w:color w:val="656865" w:themeColor="text2"/>
      <w:sz w:val="20"/>
      <w:szCs w:val="20"/>
      <w:lang w:val="en-GB"/>
    </w:rPr>
  </w:style>
  <w:style w:type="paragraph" w:customStyle="1" w:styleId="Bulletpointlevel1">
    <w:name w:val="Bullet point level 1"/>
    <w:basedOn w:val="ListParagraph"/>
    <w:qFormat/>
    <w:rsid w:val="00B532A7"/>
    <w:pPr>
      <w:numPr>
        <w:numId w:val="17"/>
      </w:numPr>
      <w:spacing w:after="120"/>
    </w:pPr>
    <w:rPr>
      <w:rFonts w:cs="Times New Roman (Corps CS)"/>
      <w:szCs w:val="22"/>
    </w:rPr>
  </w:style>
  <w:style w:type="paragraph" w:customStyle="1" w:styleId="Title-Note">
    <w:name w:val="Title - Note"/>
    <w:basedOn w:val="Normal"/>
    <w:qFormat/>
    <w:rsid w:val="00266DE4"/>
    <w:pPr>
      <w:spacing w:after="120"/>
    </w:pPr>
    <w:rPr>
      <w:b/>
      <w:sz w:val="24"/>
      <w:szCs w:val="22"/>
    </w:rPr>
  </w:style>
  <w:style w:type="paragraph" w:customStyle="1" w:styleId="CSOStandard">
    <w:name w:val="CSO_Standard"/>
    <w:basedOn w:val="Normal"/>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pPr>
      <w:numPr>
        <w:ilvl w:val="1"/>
      </w:numPr>
    </w:pPr>
    <w:rPr>
      <w:sz w:val="18"/>
      <w:szCs w:val="18"/>
    </w:rPr>
  </w:style>
  <w:style w:type="numbering" w:customStyle="1" w:styleId="Listeactuelle1">
    <w:name w:val="Liste actuelle1"/>
    <w:uiPriority w:val="99"/>
    <w:rsid w:val="005F4006"/>
    <w:pPr>
      <w:numPr>
        <w:numId w:val="30"/>
      </w:numPr>
    </w:pPr>
  </w:style>
  <w:style w:type="numbering" w:customStyle="1" w:styleId="Listeactuelle2">
    <w:name w:val="Liste actuelle2"/>
    <w:uiPriority w:val="99"/>
    <w:rsid w:val="005F4006"/>
    <w:pPr>
      <w:numPr>
        <w:numId w:val="31"/>
      </w:numPr>
    </w:pPr>
  </w:style>
  <w:style w:type="numbering" w:customStyle="1" w:styleId="Listeactuelle3">
    <w:name w:val="Liste actuelle3"/>
    <w:uiPriority w:val="99"/>
    <w:rsid w:val="005F4006"/>
    <w:pPr>
      <w:numPr>
        <w:numId w:val="32"/>
      </w:numPr>
    </w:pPr>
  </w:style>
  <w:style w:type="paragraph" w:customStyle="1" w:styleId="Address">
    <w:name w:val="Address"/>
    <w:basedOn w:val="Normal"/>
    <w:qFormat/>
    <w:rsid w:val="00BB3380"/>
    <w:pPr>
      <w:spacing w:after="120"/>
      <w:jc w:val="left"/>
    </w:pPr>
    <w:rPr>
      <w:rFonts w:cs="Times New Roman (Corps CS)"/>
      <w:szCs w:val="24"/>
    </w:rPr>
  </w:style>
  <w:style w:type="character" w:styleId="UnresolvedMention">
    <w:name w:val="Unresolved Mention"/>
    <w:basedOn w:val="DefaultParagraphFont"/>
    <w:uiPriority w:val="99"/>
    <w:semiHidden/>
    <w:unhideWhenUsed/>
    <w:rsid w:val="00C75B36"/>
    <w:rPr>
      <w:color w:val="605E5C"/>
      <w:shd w:val="clear" w:color="auto" w:fill="E1DFDD"/>
    </w:rPr>
  </w:style>
  <w:style w:type="paragraph" w:customStyle="1" w:styleId="Title2">
    <w:name w:val="Title 2"/>
    <w:basedOn w:val="Normal"/>
    <w:link w:val="Title2Char"/>
    <w:qFormat/>
    <w:rsid w:val="002C082C"/>
    <w:pPr>
      <w:spacing w:after="0" w:line="240" w:lineRule="auto"/>
      <w:jc w:val="left"/>
    </w:pPr>
    <w:rPr>
      <w:rFonts w:eastAsia="MS Mincho" w:cs="Times New Roman"/>
      <w:b/>
      <w:color w:val="69395D"/>
      <w:sz w:val="24"/>
      <w:szCs w:val="24"/>
    </w:rPr>
  </w:style>
  <w:style w:type="character" w:customStyle="1" w:styleId="Title2Char">
    <w:name w:val="Title 2 Char"/>
    <w:link w:val="Title2"/>
    <w:rsid w:val="002C082C"/>
    <w:rPr>
      <w:rFonts w:eastAsia="MS Mincho" w:cs="Times New Roman"/>
      <w:b/>
      <w:color w:val="69395D"/>
      <w:sz w:val="24"/>
      <w:szCs w:val="24"/>
      <w:lang w:val="en-GB"/>
    </w:rPr>
  </w:style>
  <w:style w:type="paragraph" w:customStyle="1" w:styleId="Title1COST">
    <w:name w:val="Title_1_COST"/>
    <w:basedOn w:val="Title"/>
    <w:rsid w:val="002C082C"/>
    <w:pPr>
      <w:ind w:left="360" w:hanging="360"/>
      <w:contextualSpacing w:val="0"/>
      <w:jc w:val="left"/>
    </w:pPr>
    <w:rPr>
      <w:rFonts w:eastAsia="Meiryo" w:cs="Times New Roman"/>
      <w:b/>
      <w:color w:val="2A678B"/>
      <w:spacing w:val="0"/>
      <w:kern w:val="48"/>
      <w:sz w:val="28"/>
      <w:szCs w:val="60"/>
      <w:lang w:val="en-US"/>
    </w:rPr>
  </w:style>
  <w:style w:type="character" w:customStyle="1" w:styleId="ListParagraphChar">
    <w:name w:val="List Paragraph Char"/>
    <w:aliases w:val="Nad Char,Odstavec_muj Char,FooterText Char,Paragraphe de liste1 Char,List Paragraph (bulleted list) Char,Bullet 1 List Char,Dot pt Char,F5 List Paragraph Char,List Paragraph1 Char,No Spacing1 Char,List Paragraph Char Char Char Char"/>
    <w:basedOn w:val="DefaultParagraphFont"/>
    <w:link w:val="ListParagraph"/>
    <w:uiPriority w:val="34"/>
    <w:qFormat/>
    <w:rsid w:val="004E166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518899">
      <w:bodyDiv w:val="1"/>
      <w:marLeft w:val="0"/>
      <w:marRight w:val="0"/>
      <w:marTop w:val="0"/>
      <w:marBottom w:val="0"/>
      <w:divBdr>
        <w:top w:val="none" w:sz="0" w:space="0" w:color="auto"/>
        <w:left w:val="none" w:sz="0" w:space="0" w:color="auto"/>
        <w:bottom w:val="none" w:sz="0" w:space="0" w:color="auto"/>
        <w:right w:val="none" w:sz="0" w:space="0" w:color="auto"/>
      </w:divBdr>
    </w:div>
    <w:div w:id="19328147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musoglu\Desktop\Forms%20and%20templates%20-%20horizon%20Europe\Letter-Director-50years1.dotx" TargetMode="External"/></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9e9d2b6-e0bd-4c31-b232-e887486b9f7a" xsi:nil="true"/>
    <nae73cb6769f4a7f9271b45194c652bb xmlns="89e9d2b6-e0bd-4c31-b232-e887486b9f7a">
      <Terms xmlns="http://schemas.microsoft.com/office/infopath/2007/PartnerControls"/>
    </nae73cb6769f4a7f9271b45194c652bb>
    <i00b8442aa7a4cf9a71eeeca23012327 xmlns="89e9d2b6-e0bd-4c31-b232-e887486b9f7a">
      <Terms xmlns="http://schemas.microsoft.com/office/infopath/2007/PartnerControls"/>
    </i00b8442aa7a4cf9a71eeeca23012327>
    <Document_x0020_Status xmlns="89e9d2b6-e0bd-4c31-b232-e887486b9f7a" xsi:nil="true"/>
    <Confidential1 xmlns="89e9d2b6-e0bd-4c31-b232-e887486b9f7a">false</Confidential1>
    <fca2ec1b797f4b5f8f8c86f331133d6a xmlns="89e9d2b6-e0bd-4c31-b232-e887486b9f7a">
      <Terms xmlns="http://schemas.microsoft.com/office/infopath/2007/PartnerControls"/>
    </fca2ec1b797f4b5f8f8c86f331133d6a>
    <Obsolete xmlns="89e9d2b6-e0bd-4c31-b232-e887486b9f7a">false</Obsolete>
  </documentManagement>
</p:properties>
</file>

<file path=customXml/item4.xml><?xml version="1.0" encoding="utf-8"?>
<ct:contentTypeSchema xmlns:ct="http://schemas.microsoft.com/office/2006/metadata/contentType" xmlns:ma="http://schemas.microsoft.com/office/2006/metadata/properties/metaAttributes" ct:_="" ma:_="" ma:contentTypeName="General" ma:contentTypeID="0x010100E685109AC51BE24D8F9E0FD2B66D218100B54D9B0F53B6D84F867EA4FED4ECF795" ma:contentTypeVersion="20" ma:contentTypeDescription="" ma:contentTypeScope="" ma:versionID="5ea764b91240cf6d820d9515113636a2">
  <xsd:schema xmlns:xsd="http://www.w3.org/2001/XMLSchema" xmlns:xs="http://www.w3.org/2001/XMLSchema" xmlns:p="http://schemas.microsoft.com/office/2006/metadata/properties" xmlns:ns2="89e9d2b6-e0bd-4c31-b232-e887486b9f7a" xmlns:ns3="b3eebbc7-d8eb-4ec4-a06e-fa0e30060a5b" targetNamespace="http://schemas.microsoft.com/office/2006/metadata/properties" ma:root="true" ma:fieldsID="c42efbbad58ede4d418fd6f468f24e37" ns2:_="" ns3:_="">
    <xsd:import namespace="89e9d2b6-e0bd-4c31-b232-e887486b9f7a"/>
    <xsd:import namespace="b3eebbc7-d8eb-4ec4-a06e-fa0e30060a5b"/>
    <xsd:element name="properties">
      <xsd:complexType>
        <xsd:sequence>
          <xsd:element name="documentManagement">
            <xsd:complexType>
              <xsd:all>
                <xsd:element ref="ns2:Confidential1" minOccurs="0"/>
                <xsd:element ref="ns2:Obsolete" minOccurs="0"/>
                <xsd:element ref="ns2:i00b8442aa7a4cf9a71eeeca23012327" minOccurs="0"/>
                <xsd:element ref="ns2:TaxCatchAll" minOccurs="0"/>
                <xsd:element ref="ns2:TaxCatchAllLabel" minOccurs="0"/>
                <xsd:element ref="ns2:Document_x0020_Status" minOccurs="0"/>
                <xsd:element ref="ns2:nae73cb6769f4a7f9271b45194c652bb" minOccurs="0"/>
                <xsd:element ref="ns2:fca2ec1b797f4b5f8f8c86f331133d6a"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2:SharedWithUsers" minOccurs="0"/>
                <xsd:element ref="ns2: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9d2b6-e0bd-4c31-b232-e887486b9f7a" elementFormDefault="qualified">
    <xsd:import namespace="http://schemas.microsoft.com/office/2006/documentManagement/types"/>
    <xsd:import namespace="http://schemas.microsoft.com/office/infopath/2007/PartnerControls"/>
    <xsd:element name="Confidential1" ma:index="2" nillable="true" ma:displayName="Confidential" ma:default="0" ma:internalName="Confidential1" ma:readOnly="false">
      <xsd:simpleType>
        <xsd:restriction base="dms:Boolean"/>
      </xsd:simpleType>
    </xsd:element>
    <xsd:element name="Obsolete" ma:index="7" nillable="true" ma:displayName="Obsolete" ma:default="0" ma:internalName="Obsolete" ma:readOnly="false">
      <xsd:simpleType>
        <xsd:restriction base="dms:Boolean"/>
      </xsd:simpleType>
    </xsd:element>
    <xsd:element name="i00b8442aa7a4cf9a71eeeca23012327" ma:index="9" nillable="true" ma:taxonomy="true" ma:internalName="i00b8442aa7a4cf9a71eeeca23012327" ma:taxonomyFieldName="Process" ma:displayName="Process" ma:readOnly="false" ma:fieldId="{200b8442-aa7a-4cf9-a71e-eeca23012327}" ma:sspId="4eace727-6b3e-4a8d-accb-9fde6f3d2523" ma:termSetId="66a439be-75ba-468c-a36c-dd8954a0c2a8"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b2c2c23c-931c-4b1c-8d33-f806b1e0a2a5}" ma:internalName="TaxCatchAll" ma:readOnly="false" ma:showField="CatchAllData"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b2c2c23c-931c-4b1c-8d33-f806b1e0a2a5}" ma:internalName="TaxCatchAllLabel" ma:readOnly="true" ma:showField="CatchAllDataLabel"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Document_x0020_Status" ma:index="13" nillable="true" ma:displayName="Document Status" ma:format="Dropdown" ma:hidden="true" ma:internalName="Document_x0020_Status" ma:readOnly="false">
      <xsd:simpleType>
        <xsd:restriction base="dms:Choice">
          <xsd:enumeration value="draft"/>
          <xsd:enumeration value="final"/>
          <xsd:enumeration value="archived"/>
          <xsd:enumeration value="obsolete"/>
        </xsd:restriction>
      </xsd:simpleType>
    </xsd:element>
    <xsd:element name="nae73cb6769f4a7f9271b45194c652bb" ma:index="15" nillable="true" ma:taxonomy="true" ma:internalName="nae73cb6769f4a7f9271b45194c652bb" ma:taxonomyFieldName="Stakeholders" ma:displayName="Stakeholders" ma:readOnly="false" ma:fieldId="{7ae73cb6-769f-4a7f-9271-b45194c652bb}" ma:sspId="4eace727-6b3e-4a8d-accb-9fde6f3d2523" ma:termSetId="f871fab3-8e32-440a-a506-5fc1f2fc552e" ma:anchorId="00000000-0000-0000-0000-000000000000" ma:open="false" ma:isKeyword="false">
      <xsd:complexType>
        <xsd:sequence>
          <xsd:element ref="pc:Terms" minOccurs="0" maxOccurs="1"/>
        </xsd:sequence>
      </xsd:complexType>
    </xsd:element>
    <xsd:element name="fca2ec1b797f4b5f8f8c86f331133d6a" ma:index="17" nillable="true" ma:taxonomy="true" ma:internalName="fca2ec1b797f4b5f8f8c86f331133d6a" ma:taxonomyFieldName="Doument_x0020_Type" ma:displayName="Type of Document" ma:readOnly="false" ma:fieldId="{fca2ec1b-797f-4b5f-8f8c-86f331133d6a}" ma:sspId="4eace727-6b3e-4a8d-accb-9fde6f3d2523" ma:termSetId="9f8f421d-ea42-4e6f-856d-3cf058b71e97"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eebbc7-d8eb-4ec4-a06e-fa0e30060a5b"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ma:index="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8DA67B-E741-479E-BDF8-B44F227CB738}">
  <ds:schemaRefs>
    <ds:schemaRef ds:uri="http://schemas.openxmlformats.org/officeDocument/2006/bibliography"/>
  </ds:schemaRefs>
</ds:datastoreItem>
</file>

<file path=customXml/itemProps2.xml><?xml version="1.0" encoding="utf-8"?>
<ds:datastoreItem xmlns:ds="http://schemas.openxmlformats.org/officeDocument/2006/customXml" ds:itemID="{A61591CA-50F3-4536-AE67-15E345F833C7}">
  <ds:schemaRefs>
    <ds:schemaRef ds:uri="http://schemas.microsoft.com/sharepoint/v3/contenttype/forms"/>
  </ds:schemaRefs>
</ds:datastoreItem>
</file>

<file path=customXml/itemProps3.xml><?xml version="1.0" encoding="utf-8"?>
<ds:datastoreItem xmlns:ds="http://schemas.openxmlformats.org/officeDocument/2006/customXml" ds:itemID="{BB42FEB8-477B-4856-B54A-DEFEE3AB4638}">
  <ds:schemaRefs>
    <ds:schemaRef ds:uri="http://schemas.microsoft.com/office/2006/metadata/properties"/>
    <ds:schemaRef ds:uri="http://schemas.microsoft.com/office/infopath/2007/PartnerControls"/>
    <ds:schemaRef ds:uri="89e9d2b6-e0bd-4c31-b232-e887486b9f7a"/>
  </ds:schemaRefs>
</ds:datastoreItem>
</file>

<file path=customXml/itemProps4.xml><?xml version="1.0" encoding="utf-8"?>
<ds:datastoreItem xmlns:ds="http://schemas.openxmlformats.org/officeDocument/2006/customXml" ds:itemID="{39601198-50EB-459A-BB72-7EC6484E0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9d2b6-e0bd-4c31-b232-e887486b9f7a"/>
    <ds:schemaRef ds:uri="b3eebbc7-d8eb-4ec4-a06e-fa0e30060a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C:\Users\zmusoglu\Desktop\Forms and templates - horizon Europe\Letter-Director-50years1.dotx</Template>
  <TotalTime>5</TotalTime>
  <Pages>2</Pages>
  <Words>866</Words>
  <Characters>4942</Characters>
  <Application>Microsoft Office Word</Application>
  <DocSecurity>0</DocSecurity>
  <Lines>41</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Report-memo-simple-cover</vt:lpstr>
      <vt:lpstr>Report-memo-simple-cover</vt:lpstr>
    </vt:vector>
  </TitlesOfParts>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Zeynep Musoglu</dc:creator>
  <cp:keywords/>
  <dc:description/>
  <cp:lastModifiedBy>Fernandez, Maria Isabel</cp:lastModifiedBy>
  <cp:revision>3</cp:revision>
  <cp:lastPrinted>2022-09-28T22:21:00Z</cp:lastPrinted>
  <dcterms:created xsi:type="dcterms:W3CDTF">2022-09-28T22:20:00Z</dcterms:created>
  <dcterms:modified xsi:type="dcterms:W3CDTF">2022-09-28T22:26:00Z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0x010100E685109AC51BE24D8F9E0FD2B66D218100B54D9B0F53B6D84F867EA4FED4ECF795</vt:lpwstr>
  </property>
  <property fmtid="{D5CDD505-2E9C-101B-9397-08002B2CF9AE}" pid="3" name="j183d2c7879f46cdad1b7768093a4c45">
    <vt:lpwstr/>
  </property>
  <property fmtid="{D5CDD505-2E9C-101B-9397-08002B2CF9AE}" pid="4" name="Meeting_x002F_Event_x0020_Type">
    <vt:lpwstr/>
  </property>
  <property fmtid="{D5CDD505-2E9C-101B-9397-08002B2CF9AE}" pid="5" name="h683663ddb1648d98d5d829c69644b8b">
    <vt:lpwstr/>
  </property>
  <property fmtid="{D5CDD505-2E9C-101B-9397-08002B2CF9AE}" pid="6" name="m6dd6d7cf7dd434e9aac1e6dc36a87ef">
    <vt:lpwstr/>
  </property>
  <property fmtid="{D5CDD505-2E9C-101B-9397-08002B2CF9AE}" pid="7" name="Process">
    <vt:lpwstr/>
  </property>
  <property fmtid="{D5CDD505-2E9C-101B-9397-08002B2CF9AE}" pid="8" name="Stakeholders">
    <vt:lpwstr/>
  </property>
  <property fmtid="{D5CDD505-2E9C-101B-9397-08002B2CF9AE}" pid="9" name="Unit">
    <vt:lpwstr/>
  </property>
  <property fmtid="{D5CDD505-2E9C-101B-9397-08002B2CF9AE}" pid="10" name="Geographic_x0020_Location">
    <vt:lpwstr/>
  </property>
  <property fmtid="{D5CDD505-2E9C-101B-9397-08002B2CF9AE}" pid="11" name="Doument_x0020_Type">
    <vt:lpwstr/>
  </property>
  <property fmtid="{D5CDD505-2E9C-101B-9397-08002B2CF9AE}" pid="12" name="k9326ab33cb644c9beade3642bf61ccd">
    <vt:lpwstr/>
  </property>
  <property fmtid="{D5CDD505-2E9C-101B-9397-08002B2CF9AE}" pid="13" name="Domain">
    <vt:lpwstr/>
  </property>
  <property fmtid="{D5CDD505-2E9C-101B-9397-08002B2CF9AE}" pid="14" name="Budget_x0020_Line">
    <vt:lpwstr/>
  </property>
  <property fmtid="{D5CDD505-2E9C-101B-9397-08002B2CF9AE}" pid="15" name="kcdfa49aeaa74483b65ac40edc00c77e">
    <vt:lpwstr/>
  </property>
  <property fmtid="{D5CDD505-2E9C-101B-9397-08002B2CF9AE}" pid="16" name="Meeting/Event Type">
    <vt:lpwstr/>
  </property>
  <property fmtid="{D5CDD505-2E9C-101B-9397-08002B2CF9AE}" pid="17" name="Budget Line">
    <vt:lpwstr/>
  </property>
  <property fmtid="{D5CDD505-2E9C-101B-9397-08002B2CF9AE}" pid="18" name="Geographic Location">
    <vt:lpwstr/>
  </property>
  <property fmtid="{D5CDD505-2E9C-101B-9397-08002B2CF9AE}" pid="19" name="Doument Type">
    <vt:lpwstr/>
  </property>
  <property fmtid="{D5CDD505-2E9C-101B-9397-08002B2CF9AE}" pid="20" name="Order">
    <vt:r8>12300</vt:r8>
  </property>
  <property fmtid="{D5CDD505-2E9C-101B-9397-08002B2CF9AE}" pid="21" name="Action Number">
    <vt:lpwstr/>
  </property>
</Properties>
</file>